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05" w:rsidRPr="00D30205" w:rsidRDefault="00D30205" w:rsidP="00D30205">
      <w:pPr>
        <w:jc w:val="both"/>
        <w:rPr>
          <w:rFonts w:ascii="Comic Sans MS" w:hAnsi="Comic Sans MS"/>
          <w:b/>
          <w:sz w:val="24"/>
          <w:szCs w:val="24"/>
        </w:rPr>
      </w:pPr>
      <w:r w:rsidRPr="00D30205">
        <w:rPr>
          <w:rFonts w:ascii="Comic Sans MS" w:hAnsi="Comic Sans MS"/>
          <w:b/>
          <w:sz w:val="24"/>
          <w:szCs w:val="24"/>
        </w:rPr>
        <w:t xml:space="preserve">Ο δεκάλογος της θεωρίας της Maria </w:t>
      </w:r>
      <w:proofErr w:type="spellStart"/>
      <w:r w:rsidRPr="00D30205">
        <w:rPr>
          <w:rFonts w:ascii="Comic Sans MS" w:hAnsi="Comic Sans MS"/>
          <w:b/>
          <w:sz w:val="24"/>
          <w:szCs w:val="24"/>
        </w:rPr>
        <w:t>Montessori</w:t>
      </w:r>
      <w:proofErr w:type="spellEnd"/>
      <w:r w:rsidRPr="00D30205">
        <w:rPr>
          <w:rFonts w:ascii="Comic Sans MS" w:hAnsi="Comic Sans MS"/>
          <w:b/>
          <w:sz w:val="24"/>
          <w:szCs w:val="24"/>
        </w:rPr>
        <w:t>, της γυναίκας που δίδαξε στα παιδιά την αγάπη για την μάθηση</w:t>
      </w:r>
    </w:p>
    <w:p w:rsidR="00D30205" w:rsidRDefault="00D30205" w:rsidP="00D30205">
      <w:pPr>
        <w:jc w:val="both"/>
        <w:rPr>
          <w:rFonts w:ascii="Comic Sans MS" w:hAnsi="Comic Sans MS"/>
        </w:rPr>
      </w:pPr>
      <w:r w:rsidRPr="00D30205">
        <w:rPr>
          <w:rFonts w:ascii="Comic Sans MS" w:hAnsi="Comic Sans MS"/>
        </w:rPr>
        <w:t xml:space="preserve">Η Maria </w:t>
      </w:r>
      <w:proofErr w:type="spellStart"/>
      <w:r w:rsidRPr="00D30205">
        <w:rPr>
          <w:rFonts w:ascii="Comic Sans MS" w:hAnsi="Comic Sans MS"/>
        </w:rPr>
        <w:t>Montessori</w:t>
      </w:r>
      <w:proofErr w:type="spellEnd"/>
      <w:r w:rsidRPr="00D30205">
        <w:rPr>
          <w:rFonts w:ascii="Comic Sans MS" w:hAnsi="Comic Sans MS"/>
        </w:rPr>
        <w:t xml:space="preserve"> (1870-1952) σπούδασε ιατρική στο Πανεπιστήμιο της Ρώμης και έγινε η πρώτη γυναίκα γιατρός στην Ιταλία!</w:t>
      </w:r>
      <w:r>
        <w:rPr>
          <w:rFonts w:ascii="Comic Sans MS" w:hAnsi="Comic Sans MS"/>
        </w:rPr>
        <w:t xml:space="preserve"> </w:t>
      </w:r>
      <w:r w:rsidRPr="00D30205">
        <w:rPr>
          <w:rFonts w:ascii="Comic Sans MS" w:hAnsi="Comic Sans MS"/>
        </w:rPr>
        <w:t xml:space="preserve"> Κατά τη διάρκεια της πρακτικής της στην Ιατρική, οι κλινικές παρατηρήσεις της την οδήγησαν στο να αναλύσει τον τρόπο με τον οποίο τα παιδιά μαθαίνουν. Κατέληξε στο συμπέρασμα ότι τα παιδιά κατασκευάζουν αυτά που θα μάθουν από ότι υπάρχει στο περιβάλλον τους. </w:t>
      </w:r>
    </w:p>
    <w:p w:rsidR="00D30205" w:rsidRDefault="00D30205" w:rsidP="00D30205">
      <w:pPr>
        <w:jc w:val="both"/>
        <w:rPr>
          <w:rFonts w:ascii="Comic Sans MS" w:hAnsi="Comic Sans MS"/>
        </w:rPr>
      </w:pPr>
      <w:r w:rsidRPr="00D30205">
        <w:rPr>
          <w:rFonts w:ascii="Comic Sans MS" w:hAnsi="Comic Sans MS"/>
        </w:rPr>
        <w:t>Το 1902 ξεκίνησε τις σπουδές της στην παιδαγωγική, την πειραματική ψυχολογία και την ανθρωπολογία.</w:t>
      </w:r>
      <w:r>
        <w:rPr>
          <w:rFonts w:ascii="Comic Sans MS" w:hAnsi="Comic Sans MS"/>
        </w:rPr>
        <w:t xml:space="preserve"> </w:t>
      </w:r>
      <w:r w:rsidRPr="00D30205">
        <w:rPr>
          <w:rFonts w:ascii="Comic Sans MS" w:hAnsi="Comic Sans MS"/>
        </w:rPr>
        <w:t>Έδωσε διαλέξεις για εκπαιδευτικές μεθόδους που αφορούν σε παιδιά που πάσχουν από ψυχικές ασθένειες.</w:t>
      </w:r>
    </w:p>
    <w:p w:rsidR="00D30205" w:rsidRDefault="00D30205" w:rsidP="00D30205">
      <w:pPr>
        <w:jc w:val="both"/>
        <w:rPr>
          <w:rFonts w:ascii="Comic Sans MS" w:hAnsi="Comic Sans MS"/>
        </w:rPr>
      </w:pPr>
      <w:r w:rsidRPr="00D30205">
        <w:rPr>
          <w:rFonts w:ascii="Comic Sans MS" w:hAnsi="Comic Sans MS"/>
        </w:rPr>
        <w:t xml:space="preserve"> Το 1907 εγκαινιάστηκε το «</w:t>
      </w:r>
      <w:proofErr w:type="spellStart"/>
      <w:r w:rsidRPr="00D30205">
        <w:rPr>
          <w:rFonts w:ascii="Comic Sans MS" w:hAnsi="Comic Sans MS"/>
        </w:rPr>
        <w:t>Casa</w:t>
      </w:r>
      <w:proofErr w:type="spellEnd"/>
      <w:r w:rsidRPr="00D30205">
        <w:rPr>
          <w:rFonts w:ascii="Comic Sans MS" w:hAnsi="Comic Sans MS"/>
        </w:rPr>
        <w:t xml:space="preserve"> </w:t>
      </w:r>
      <w:proofErr w:type="spellStart"/>
      <w:r w:rsidRPr="00D30205">
        <w:rPr>
          <w:rFonts w:ascii="Comic Sans MS" w:hAnsi="Comic Sans MS"/>
        </w:rPr>
        <w:t>de</w:t>
      </w:r>
      <w:proofErr w:type="spellEnd"/>
      <w:r w:rsidRPr="00D30205">
        <w:rPr>
          <w:rFonts w:ascii="Comic Sans MS" w:hAnsi="Comic Sans MS"/>
        </w:rPr>
        <w:t xml:space="preserve"> </w:t>
      </w:r>
      <w:proofErr w:type="spellStart"/>
      <w:r w:rsidRPr="00D30205">
        <w:rPr>
          <w:rFonts w:ascii="Comic Sans MS" w:hAnsi="Comic Sans MS"/>
        </w:rPr>
        <w:t>Bambini</w:t>
      </w:r>
      <w:proofErr w:type="spellEnd"/>
      <w:r w:rsidRPr="00D30205">
        <w:rPr>
          <w:rFonts w:ascii="Comic Sans MS" w:hAnsi="Comic Sans MS"/>
        </w:rPr>
        <w:t xml:space="preserve">». Ήταν το πρώτο σπίτι στη συνοικία </w:t>
      </w:r>
      <w:proofErr w:type="spellStart"/>
      <w:r w:rsidRPr="00D30205">
        <w:rPr>
          <w:rFonts w:ascii="Comic Sans MS" w:hAnsi="Comic Sans MS"/>
        </w:rPr>
        <w:t>San</w:t>
      </w:r>
      <w:proofErr w:type="spellEnd"/>
      <w:r w:rsidRPr="00D30205">
        <w:rPr>
          <w:rFonts w:ascii="Comic Sans MS" w:hAnsi="Comic Sans MS"/>
        </w:rPr>
        <w:t xml:space="preserve"> </w:t>
      </w:r>
      <w:proofErr w:type="spellStart"/>
      <w:r w:rsidRPr="00D30205">
        <w:rPr>
          <w:rFonts w:ascii="Comic Sans MS" w:hAnsi="Comic Sans MS"/>
        </w:rPr>
        <w:t>Lorenzo</w:t>
      </w:r>
      <w:proofErr w:type="spellEnd"/>
      <w:r w:rsidRPr="00D30205">
        <w:rPr>
          <w:rFonts w:ascii="Comic Sans MS" w:hAnsi="Comic Sans MS"/>
        </w:rPr>
        <w:t xml:space="preserve"> της Ρώμης και έγινε η πηγή της μεθόδου </w:t>
      </w:r>
      <w:proofErr w:type="spellStart"/>
      <w:r w:rsidRPr="00D30205">
        <w:rPr>
          <w:rFonts w:ascii="Comic Sans MS" w:hAnsi="Comic Sans MS"/>
        </w:rPr>
        <w:t>Montessori</w:t>
      </w:r>
      <w:proofErr w:type="spellEnd"/>
      <w:r w:rsidRPr="00D30205">
        <w:rPr>
          <w:rFonts w:ascii="Comic Sans MS" w:hAnsi="Comic Sans MS"/>
        </w:rPr>
        <w:t xml:space="preserve"> για τους εκπαιδευτικούς. </w:t>
      </w:r>
    </w:p>
    <w:p w:rsidR="00D30205" w:rsidRDefault="00D30205" w:rsidP="00D30205">
      <w:pPr>
        <w:jc w:val="both"/>
        <w:rPr>
          <w:rFonts w:ascii="Comic Sans MS" w:hAnsi="Comic Sans MS"/>
        </w:rPr>
      </w:pPr>
      <w:r w:rsidRPr="00D30205">
        <w:rPr>
          <w:rFonts w:ascii="Comic Sans MS" w:hAnsi="Comic Sans MS"/>
        </w:rPr>
        <w:t xml:space="preserve">Το 1911 φεύγει από τον κλάδο της Ιατρικής και ασχολείται με το εκπαιδευτικό έργο. Το 1913 ο Αλεξάντερ Γκράχαμ Μπελ και η σύζυγός του </w:t>
      </w:r>
      <w:proofErr w:type="spellStart"/>
      <w:r w:rsidRPr="00D30205">
        <w:rPr>
          <w:rFonts w:ascii="Comic Sans MS" w:hAnsi="Comic Sans MS"/>
        </w:rPr>
        <w:t>Mαμπέλ</w:t>
      </w:r>
      <w:proofErr w:type="spellEnd"/>
      <w:r w:rsidRPr="00D30205">
        <w:rPr>
          <w:rFonts w:ascii="Comic Sans MS" w:hAnsi="Comic Sans MS"/>
        </w:rPr>
        <w:t xml:space="preserve"> εγκαινίασαν </w:t>
      </w:r>
      <w:proofErr w:type="spellStart"/>
      <w:r w:rsidRPr="00D30205">
        <w:rPr>
          <w:rFonts w:ascii="Comic Sans MS" w:hAnsi="Comic Sans MS"/>
        </w:rPr>
        <w:t>τoν</w:t>
      </w:r>
      <w:proofErr w:type="spellEnd"/>
      <w:r w:rsidRPr="00D30205">
        <w:rPr>
          <w:rFonts w:ascii="Comic Sans MS" w:hAnsi="Comic Sans MS"/>
        </w:rPr>
        <w:t xml:space="preserve"> Μορφωτικό Σύλλογο </w:t>
      </w:r>
      <w:proofErr w:type="spellStart"/>
      <w:r w:rsidRPr="00D30205">
        <w:rPr>
          <w:rFonts w:ascii="Comic Sans MS" w:hAnsi="Comic Sans MS"/>
        </w:rPr>
        <w:t>Μontessori</w:t>
      </w:r>
      <w:proofErr w:type="spellEnd"/>
      <w:r w:rsidRPr="00D30205">
        <w:rPr>
          <w:rFonts w:ascii="Comic Sans MS" w:hAnsi="Comic Sans MS"/>
        </w:rPr>
        <w:t xml:space="preserve"> (</w:t>
      </w:r>
      <w:proofErr w:type="spellStart"/>
      <w:r w:rsidRPr="00D30205">
        <w:rPr>
          <w:rFonts w:ascii="Comic Sans MS" w:hAnsi="Comic Sans MS"/>
        </w:rPr>
        <w:t>Montessori</w:t>
      </w:r>
      <w:proofErr w:type="spellEnd"/>
      <w:r w:rsidRPr="00D30205">
        <w:rPr>
          <w:rFonts w:ascii="Comic Sans MS" w:hAnsi="Comic Sans MS"/>
        </w:rPr>
        <w:t xml:space="preserve"> </w:t>
      </w:r>
      <w:proofErr w:type="spellStart"/>
      <w:r w:rsidRPr="00D30205">
        <w:rPr>
          <w:rFonts w:ascii="Comic Sans MS" w:hAnsi="Comic Sans MS"/>
        </w:rPr>
        <w:t>Educational</w:t>
      </w:r>
      <w:proofErr w:type="spellEnd"/>
      <w:r w:rsidRPr="00D30205">
        <w:rPr>
          <w:rFonts w:ascii="Comic Sans MS" w:hAnsi="Comic Sans MS"/>
        </w:rPr>
        <w:t xml:space="preserve"> </w:t>
      </w:r>
      <w:proofErr w:type="spellStart"/>
      <w:r w:rsidRPr="00D30205">
        <w:rPr>
          <w:rFonts w:ascii="Comic Sans MS" w:hAnsi="Comic Sans MS"/>
        </w:rPr>
        <w:t>Association</w:t>
      </w:r>
      <w:proofErr w:type="spellEnd"/>
      <w:r w:rsidRPr="00D30205">
        <w:rPr>
          <w:rFonts w:ascii="Comic Sans MS" w:hAnsi="Comic Sans MS"/>
        </w:rPr>
        <w:t xml:space="preserve">) στην Ουάσινγκτον. </w:t>
      </w:r>
    </w:p>
    <w:p w:rsidR="00D30205" w:rsidRDefault="00D30205" w:rsidP="00D30205">
      <w:pPr>
        <w:jc w:val="both"/>
        <w:rPr>
          <w:rFonts w:ascii="Comic Sans MS" w:hAnsi="Comic Sans MS"/>
          <w:b/>
        </w:rPr>
      </w:pPr>
      <w:r w:rsidRPr="00D30205">
        <w:rPr>
          <w:rFonts w:ascii="Comic Sans MS" w:hAnsi="Comic Sans MS"/>
          <w:b/>
        </w:rPr>
        <w:t xml:space="preserve">Εισέρχεται στον κόσμο της Παιδαγωγικής μια νέα μέθοδος, στην οποία τα υλικά είναι κύρια πηγή μάθησης κατά την προσχολική περίοδο. Η μέθοδος αυτή βασίζεται στην προώθηση της πρωτοβουλίας και την ανταπόκριση του παιδιού με τη χρήση ενός ειδικά σχεδιασμένο εκπαιδευτικό υλικό. Το παιδί πρέπει να μαθαίνει σύμφωνα με το δικό του ρυθμό και έτσι να ανακαλύπτει τη γνώση. </w:t>
      </w:r>
    </w:p>
    <w:p w:rsidR="00F43D85" w:rsidRPr="00D30205" w:rsidRDefault="00F43D85" w:rsidP="00D30205">
      <w:pPr>
        <w:jc w:val="both"/>
        <w:rPr>
          <w:rFonts w:ascii="Comic Sans MS" w:hAnsi="Comic Sans MS"/>
          <w:b/>
        </w:rPr>
      </w:pPr>
      <w:r w:rsidRPr="00F43D85">
        <w:rPr>
          <w:rFonts w:ascii="Comic Sans MS" w:hAnsi="Comic Sans MS"/>
          <w:b/>
          <w:noProof/>
          <w:color w:val="00B0F0"/>
          <w:lang w:eastAsia="el-GR"/>
        </w:rPr>
        <w:lastRenderedPageBreak/>
        <w:drawing>
          <wp:inline distT="0" distB="0" distL="0" distR="0">
            <wp:extent cx="5274310" cy="3604260"/>
            <wp:effectExtent l="19050" t="0" r="2540" b="0"/>
            <wp:docPr id="2" name="1 - Εικόνα" descr="e34f0e1c02fdcca3c7fab2bae7fa299d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4f0e1c02fdcca3c7fab2bae7fa299d_S.jpg"/>
                    <pic:cNvPicPr/>
                  </pic:nvPicPr>
                  <pic:blipFill>
                    <a:blip r:embed="rId6" cstate="print"/>
                    <a:stretch>
                      <a:fillRect/>
                    </a:stretch>
                  </pic:blipFill>
                  <pic:spPr>
                    <a:xfrm>
                      <a:off x="0" y="0"/>
                      <a:ext cx="5274310" cy="3604260"/>
                    </a:xfrm>
                    <a:prstGeom prst="rect">
                      <a:avLst/>
                    </a:prstGeom>
                  </pic:spPr>
                </pic:pic>
              </a:graphicData>
            </a:graphic>
          </wp:inline>
        </w:drawing>
      </w:r>
    </w:p>
    <w:p w:rsidR="00D30205" w:rsidRDefault="00D30205" w:rsidP="00D30205">
      <w:pPr>
        <w:jc w:val="both"/>
        <w:rPr>
          <w:rFonts w:ascii="Comic Sans MS" w:hAnsi="Comic Sans MS"/>
        </w:rPr>
      </w:pPr>
      <w:r w:rsidRPr="00D30205">
        <w:rPr>
          <w:rFonts w:ascii="Comic Sans MS" w:hAnsi="Comic Sans MS"/>
        </w:rPr>
        <w:t>Ο Δεκάλογος</w:t>
      </w:r>
    </w:p>
    <w:p w:rsidR="00D30205" w:rsidRDefault="00D30205" w:rsidP="00D30205">
      <w:pPr>
        <w:jc w:val="both"/>
        <w:rPr>
          <w:rFonts w:ascii="Comic Sans MS" w:hAnsi="Comic Sans MS"/>
        </w:rPr>
      </w:pPr>
      <w:r w:rsidRPr="00D30205">
        <w:rPr>
          <w:rFonts w:ascii="Comic Sans MS" w:hAnsi="Comic Sans MS"/>
        </w:rPr>
        <w:t xml:space="preserve"> 1. Μην αγγίζετε ένα παιδί παρά τη θέληση του.</w:t>
      </w:r>
    </w:p>
    <w:p w:rsidR="00D30205" w:rsidRDefault="00D30205" w:rsidP="00D30205">
      <w:pPr>
        <w:jc w:val="both"/>
        <w:rPr>
          <w:rFonts w:ascii="Comic Sans MS" w:hAnsi="Comic Sans MS"/>
        </w:rPr>
      </w:pPr>
      <w:r w:rsidRPr="00D30205">
        <w:rPr>
          <w:rFonts w:ascii="Comic Sans MS" w:hAnsi="Comic Sans MS"/>
        </w:rPr>
        <w:t xml:space="preserve"> 2. Μην μιλάτε με άσχημο τρόπο σε ένα παιδί και μην χρησιμοποιείτε άσχημα λόγια όταν αναφέρεστε σε αυτό κατά την απουσία του.</w:t>
      </w:r>
    </w:p>
    <w:p w:rsidR="00D30205" w:rsidRDefault="00D30205" w:rsidP="00D30205">
      <w:pPr>
        <w:jc w:val="both"/>
        <w:rPr>
          <w:rFonts w:ascii="Comic Sans MS" w:hAnsi="Comic Sans MS"/>
        </w:rPr>
      </w:pPr>
      <w:r w:rsidRPr="00D30205">
        <w:rPr>
          <w:rFonts w:ascii="Comic Sans MS" w:hAnsi="Comic Sans MS"/>
        </w:rPr>
        <w:t xml:space="preserve"> 3. Επικεντρωθείτε στο να ενισχύσετε και να βοηθήσετε να αναπτυχθούν τα θετικά στοιχεία και οι υπάρχουσες ικανότητες του παιδιού ώστε να μην αφήνουν χώρο για το «κακό».</w:t>
      </w:r>
    </w:p>
    <w:p w:rsidR="00D30205" w:rsidRDefault="00D30205" w:rsidP="00D30205">
      <w:pPr>
        <w:jc w:val="both"/>
        <w:rPr>
          <w:rFonts w:ascii="Comic Sans MS" w:hAnsi="Comic Sans MS"/>
        </w:rPr>
      </w:pPr>
      <w:r w:rsidRPr="00D30205">
        <w:rPr>
          <w:rFonts w:ascii="Comic Sans MS" w:hAnsi="Comic Sans MS"/>
        </w:rPr>
        <w:t xml:space="preserve"> 4. Βοηθήστε το να συμμετέχει ενεργά στην προετοιμασία του περιβάλλοντος μάθησης. Αφιερώστε σχολαστική και συνεχή φροντίδα σε αυτό. Βοηθήστε το παιδί να συνάψει εποικοδομητική σχέση με το περιβάλλον του. Δείξτε του το περιβάλλον μέσα στο οποίο κρύβονται τα μέσα που θα βοηθήσουν την ανάπτυξη του και υποδείξετε του την κατάλληλη χρήση τους.</w:t>
      </w:r>
    </w:p>
    <w:p w:rsidR="00D30205" w:rsidRDefault="00D30205" w:rsidP="00D30205">
      <w:pPr>
        <w:jc w:val="both"/>
        <w:rPr>
          <w:rFonts w:ascii="Comic Sans MS" w:hAnsi="Comic Sans MS"/>
        </w:rPr>
      </w:pPr>
      <w:r w:rsidRPr="00D30205">
        <w:rPr>
          <w:rFonts w:ascii="Comic Sans MS" w:hAnsi="Comic Sans MS"/>
        </w:rPr>
        <w:t xml:space="preserve"> 5. Να είστε πάντα έτοιμοι να ανταποκριθείτε στο κάλεσμα ενός παιδιού που έχει την ανάγκη σας και πάντα να ακούτε και να απαντάτε στο παιδί που σας απευθύνεται.</w:t>
      </w:r>
    </w:p>
    <w:p w:rsidR="00D30205" w:rsidRDefault="00D30205" w:rsidP="00D30205">
      <w:pPr>
        <w:jc w:val="both"/>
        <w:rPr>
          <w:rFonts w:ascii="Comic Sans MS" w:hAnsi="Comic Sans MS"/>
        </w:rPr>
      </w:pPr>
      <w:r w:rsidRPr="00D30205">
        <w:rPr>
          <w:rFonts w:ascii="Comic Sans MS" w:hAnsi="Comic Sans MS"/>
        </w:rPr>
        <w:t xml:space="preserve"> 6. Σεβαστείτε το παιδί που κάνει κάτι λάθος και μπορεί αργότερα να εντοπίσει μόνο του το λάθος και να διορθωθεί, αλλά να διακόψετε άμεσα και ρητά κάθε καταχρηστική χρήση του περιβάλλοντος και κάθε κίνηση που μπορεί να θέτει σε κίνδυνο το </w:t>
      </w:r>
      <w:proofErr w:type="spellStart"/>
      <w:r w:rsidRPr="00D30205">
        <w:rPr>
          <w:rFonts w:ascii="Comic Sans MS" w:hAnsi="Comic Sans MS"/>
        </w:rPr>
        <w:t>παιδί,το</w:t>
      </w:r>
      <w:proofErr w:type="spellEnd"/>
      <w:r w:rsidRPr="00D30205">
        <w:rPr>
          <w:rFonts w:ascii="Comic Sans MS" w:hAnsi="Comic Sans MS"/>
        </w:rPr>
        <w:t xml:space="preserve"> περιβάλλον του ή τους άλλους.</w:t>
      </w:r>
    </w:p>
    <w:p w:rsidR="00D30205" w:rsidRDefault="00D30205" w:rsidP="00D30205">
      <w:pPr>
        <w:jc w:val="both"/>
        <w:rPr>
          <w:rFonts w:ascii="Comic Sans MS" w:hAnsi="Comic Sans MS"/>
        </w:rPr>
      </w:pPr>
      <w:r w:rsidRPr="00D30205">
        <w:rPr>
          <w:rFonts w:ascii="Comic Sans MS" w:hAnsi="Comic Sans MS"/>
        </w:rPr>
        <w:lastRenderedPageBreak/>
        <w:t xml:space="preserve"> 7. Σεβαστείτε το παιδί τη στιγμή που ξεκουράζεται ή τη στιγμή που παρακολουθεί άλλους να εργάζονται ή όταν συλλογίζεται τι έχει κάνει ή τι θέλει να κάνει. Μην το κατευθύνετε ούτε να το αναγκάζετε σε άλλες μορφές δραστηριοτήτων.</w:t>
      </w:r>
    </w:p>
    <w:p w:rsidR="00D30205" w:rsidRDefault="00D30205" w:rsidP="00D30205">
      <w:pPr>
        <w:jc w:val="both"/>
        <w:rPr>
          <w:rFonts w:ascii="Comic Sans MS" w:hAnsi="Comic Sans MS"/>
        </w:rPr>
      </w:pPr>
      <w:r w:rsidRPr="00D30205">
        <w:rPr>
          <w:rFonts w:ascii="Comic Sans MS" w:hAnsi="Comic Sans MS"/>
        </w:rPr>
        <w:t xml:space="preserve"> 8. Βοηθήστε το παιδί που βρίσκεται σε αναζήτηση κάποιας δραστηριότητας και δεν μπορεί να βρει τι θέλει να κάνει. </w:t>
      </w:r>
    </w:p>
    <w:p w:rsidR="00D30205" w:rsidRDefault="00D30205" w:rsidP="00D30205">
      <w:pPr>
        <w:jc w:val="both"/>
        <w:rPr>
          <w:rFonts w:ascii="Comic Sans MS" w:hAnsi="Comic Sans MS"/>
        </w:rPr>
      </w:pPr>
      <w:r w:rsidRPr="00D30205">
        <w:rPr>
          <w:rFonts w:ascii="Comic Sans MS" w:hAnsi="Comic Sans MS"/>
        </w:rPr>
        <w:t xml:space="preserve">9. Να είστε ακούραστοι στο να επαναλαμβάνετε αυτό που θέλετε στο παιδί που αρνήθηκε λίγο νωρίτερα να σας ακούσει, να βοηθάτε το παιδί να αποκτήσει ό, τι δεν έχει ακόμη κατακτήσει και να ξεπεράσει τις όποιες δυσκολίες του. Κάνετε το δημιουργώντας το μαθησιακό περιβάλλον με φροντίδα, εξοπλισμένοι με αυτοσυγκράτηση και σιωπή, χρησιμοποιώντας ήπια λόγια και γεμάτη αγάπη παρουσία. Κάνετε αισθητή την παρουσία σας στο παιδί που βρίσκεται σε αναζήτηση και αποστασιοποιηθείτε από το παιδί που έχει βρει τις απαντήσεις του. </w:t>
      </w:r>
    </w:p>
    <w:p w:rsidR="00D30205" w:rsidRDefault="00D30205" w:rsidP="00D30205">
      <w:pPr>
        <w:jc w:val="both"/>
        <w:rPr>
          <w:rFonts w:ascii="Comic Sans MS" w:hAnsi="Comic Sans MS"/>
        </w:rPr>
      </w:pPr>
      <w:r w:rsidRPr="00D30205">
        <w:rPr>
          <w:rFonts w:ascii="Comic Sans MS" w:hAnsi="Comic Sans MS"/>
        </w:rPr>
        <w:t>10. Πάντα να συμπεριφέρεστε στο παιδί χρησιμοποιώντας τους καλύτερους τρόπους σας και να του προσφέρετε τον καλύτερο εαυτό σας .</w:t>
      </w:r>
    </w:p>
    <w:p w:rsidR="00D30205" w:rsidRDefault="00D30205" w:rsidP="00D30205">
      <w:pPr>
        <w:jc w:val="both"/>
        <w:rPr>
          <w:rFonts w:ascii="Comic Sans MS" w:hAnsi="Comic Sans MS"/>
        </w:rPr>
      </w:pPr>
      <w:r w:rsidRPr="00D30205">
        <w:rPr>
          <w:rFonts w:ascii="Comic Sans MS" w:hAnsi="Comic Sans MS"/>
        </w:rPr>
        <w:t xml:space="preserve"> Πηγή: </w:t>
      </w:r>
      <w:proofErr w:type="spellStart"/>
      <w:r w:rsidRPr="00D30205">
        <w:rPr>
          <w:rFonts w:ascii="Comic Sans MS" w:hAnsi="Comic Sans MS"/>
        </w:rPr>
        <w:t>tvxs.gr</w:t>
      </w:r>
      <w:proofErr w:type="spellEnd"/>
      <w:r w:rsidRPr="00D30205">
        <w:rPr>
          <w:rFonts w:ascii="Comic Sans MS" w:hAnsi="Comic Sans MS"/>
        </w:rPr>
        <w:t xml:space="preserve"> Σύστημα </w:t>
      </w:r>
      <w:proofErr w:type="spellStart"/>
      <w:r w:rsidRPr="00D30205">
        <w:rPr>
          <w:rFonts w:ascii="Comic Sans MS" w:hAnsi="Comic Sans MS"/>
        </w:rPr>
        <w:t>Μοντεσσόρι</w:t>
      </w:r>
      <w:proofErr w:type="spellEnd"/>
      <w:r w:rsidRPr="00D30205">
        <w:rPr>
          <w:rFonts w:ascii="Comic Sans MS" w:hAnsi="Comic Sans MS"/>
        </w:rPr>
        <w:t xml:space="preserve">: </w:t>
      </w:r>
    </w:p>
    <w:p w:rsidR="00D30205" w:rsidRDefault="00D30205" w:rsidP="00D30205">
      <w:pPr>
        <w:jc w:val="both"/>
        <w:rPr>
          <w:rFonts w:ascii="Comic Sans MS" w:hAnsi="Comic Sans MS"/>
        </w:rPr>
      </w:pPr>
      <w:r w:rsidRPr="00D30205">
        <w:rPr>
          <w:rFonts w:ascii="Comic Sans MS" w:hAnsi="Comic Sans MS"/>
        </w:rPr>
        <w:t xml:space="preserve">Τι είναι και τι διδάσκει </w:t>
      </w:r>
    </w:p>
    <w:p w:rsidR="00091949" w:rsidRPr="00D30205" w:rsidRDefault="00D30205" w:rsidP="00D30205">
      <w:pPr>
        <w:jc w:val="both"/>
        <w:rPr>
          <w:rFonts w:ascii="Comic Sans MS" w:hAnsi="Comic Sans MS"/>
        </w:rPr>
      </w:pPr>
      <w:r w:rsidRPr="00D30205">
        <w:rPr>
          <w:rFonts w:ascii="Comic Sans MS" w:hAnsi="Comic Sans MS"/>
        </w:rPr>
        <w:t>Ανεξαρτησία, ελευθερία με όρια και σεβασμός για την φυσική ψυ</w:t>
      </w:r>
      <w:r>
        <w:rPr>
          <w:rFonts w:ascii="Comic Sans MS" w:hAnsi="Comic Sans MS"/>
        </w:rPr>
        <w:t>χ</w:t>
      </w:r>
      <w:r w:rsidRPr="00D30205">
        <w:rPr>
          <w:rFonts w:ascii="Comic Sans MS" w:hAnsi="Comic Sans MS"/>
        </w:rPr>
        <w:t xml:space="preserve">ολογική ανάπτυξη του παιδιού είναι το τρίπτυχο που αποτελεί την ουσία του </w:t>
      </w:r>
      <w:proofErr w:type="spellStart"/>
      <w:r w:rsidRPr="00D30205">
        <w:rPr>
          <w:rFonts w:ascii="Comic Sans MS" w:hAnsi="Comic Sans MS"/>
        </w:rPr>
        <w:t>Μοντεσσοριανού</w:t>
      </w:r>
      <w:proofErr w:type="spellEnd"/>
      <w:r w:rsidRPr="00D30205">
        <w:rPr>
          <w:rFonts w:ascii="Comic Sans MS" w:hAnsi="Comic Sans MS"/>
        </w:rPr>
        <w:t xml:space="preserve"> συστήματος εκπαίδευσης, το οποίο συνεχίζει, αν και με αρκετές παραλλαγές, να εφαρμόζεται σε χιλιάδες σχολεία ανά τον κόσμο, ενώ έχει επηρεάσει σε μεγάλο βαθμό και τις καθημερινές συνήθειες τόσο της οικογένειας όσο και της κοινωνίας.</w:t>
      </w:r>
    </w:p>
    <w:sectPr w:rsidR="00091949" w:rsidRPr="00D30205" w:rsidSect="0009194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508" w:rsidRDefault="003F4508" w:rsidP="00F43D85">
      <w:pPr>
        <w:spacing w:after="0" w:line="240" w:lineRule="auto"/>
      </w:pPr>
      <w:r>
        <w:separator/>
      </w:r>
    </w:p>
  </w:endnote>
  <w:endnote w:type="continuationSeparator" w:id="0">
    <w:p w:rsidR="003F4508" w:rsidRDefault="003F4508" w:rsidP="00F43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85" w:rsidRDefault="00F43D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85" w:rsidRDefault="00F43D8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85" w:rsidRDefault="00F43D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508" w:rsidRDefault="003F4508" w:rsidP="00F43D85">
      <w:pPr>
        <w:spacing w:after="0" w:line="240" w:lineRule="auto"/>
      </w:pPr>
      <w:r>
        <w:separator/>
      </w:r>
    </w:p>
  </w:footnote>
  <w:footnote w:type="continuationSeparator" w:id="0">
    <w:p w:rsidR="003F4508" w:rsidRDefault="003F4508" w:rsidP="00F43D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85" w:rsidRDefault="00F43D8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85" w:rsidRDefault="00F43D8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85" w:rsidRDefault="00F43D8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D30205"/>
    <w:rsid w:val="00091949"/>
    <w:rsid w:val="003F4508"/>
    <w:rsid w:val="00D30205"/>
    <w:rsid w:val="00F43D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3D85"/>
    <w:pPr>
      <w:tabs>
        <w:tab w:val="center" w:pos="4153"/>
        <w:tab w:val="right" w:pos="8306"/>
      </w:tabs>
      <w:spacing w:after="0" w:line="240" w:lineRule="auto"/>
    </w:pPr>
  </w:style>
  <w:style w:type="character" w:customStyle="1" w:styleId="Char">
    <w:name w:val="Κεφαλίδα Char"/>
    <w:basedOn w:val="a0"/>
    <w:link w:val="a3"/>
    <w:uiPriority w:val="99"/>
    <w:semiHidden/>
    <w:rsid w:val="00F43D85"/>
  </w:style>
  <w:style w:type="paragraph" w:styleId="a4">
    <w:name w:val="footer"/>
    <w:basedOn w:val="a"/>
    <w:link w:val="Char0"/>
    <w:uiPriority w:val="99"/>
    <w:semiHidden/>
    <w:unhideWhenUsed/>
    <w:rsid w:val="00F43D85"/>
    <w:pPr>
      <w:tabs>
        <w:tab w:val="center" w:pos="4153"/>
        <w:tab w:val="right" w:pos="8306"/>
      </w:tabs>
      <w:spacing w:after="0" w:line="240" w:lineRule="auto"/>
    </w:pPr>
  </w:style>
  <w:style w:type="character" w:customStyle="1" w:styleId="Char0">
    <w:name w:val="Υποσέλιδο Char"/>
    <w:basedOn w:val="a0"/>
    <w:link w:val="a4"/>
    <w:uiPriority w:val="99"/>
    <w:semiHidden/>
    <w:rsid w:val="00F43D85"/>
  </w:style>
  <w:style w:type="paragraph" w:styleId="a5">
    <w:name w:val="Balloon Text"/>
    <w:basedOn w:val="a"/>
    <w:link w:val="Char1"/>
    <w:uiPriority w:val="99"/>
    <w:semiHidden/>
    <w:unhideWhenUsed/>
    <w:rsid w:val="00F43D8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43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3405</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2019-12-29T08:10:00Z</dcterms:created>
  <dcterms:modified xsi:type="dcterms:W3CDTF">2019-12-29T08:10:00Z</dcterms:modified>
</cp:coreProperties>
</file>