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AE" w:rsidRDefault="001345CA" w:rsidP="001345CA">
      <w:pPr>
        <w:jc w:val="right"/>
        <w:rPr>
          <w:b/>
        </w:rPr>
      </w:pPr>
      <w:r w:rsidRPr="001345CA">
        <w:rPr>
          <w:b/>
        </w:rPr>
        <w:t>ΦΥΛΛΟ ΕΡΓΑΣΙΑΣ «ΜΕΤΑΦΟΡΙΚΑ ΜΕΣΑ»</w:t>
      </w:r>
      <w:r>
        <w:rPr>
          <w:b/>
        </w:rPr>
        <w:tab/>
        <w:t>Ε, Στ ΔΗΜΟΤΙΚΟΥ</w:t>
      </w:r>
    </w:p>
    <w:p w:rsidR="001345CA" w:rsidRDefault="001345CA" w:rsidP="001345CA">
      <w:pPr>
        <w:jc w:val="right"/>
        <w:rPr>
          <w:b/>
        </w:rPr>
      </w:pPr>
    </w:p>
    <w:p w:rsidR="001345CA" w:rsidRDefault="001345CA" w:rsidP="001345CA">
      <w:pPr>
        <w:pStyle w:val="a3"/>
        <w:numPr>
          <w:ilvl w:val="0"/>
          <w:numId w:val="1"/>
        </w:numPr>
        <w:jc w:val="both"/>
      </w:pPr>
      <w:r>
        <w:t>Αναζητούμε στο διαδίκτυο πληροφορίες και εικόνες με θέμα τα μεταφορικά μέσα.</w:t>
      </w:r>
    </w:p>
    <w:p w:rsidR="001345CA" w:rsidRDefault="001345CA" w:rsidP="001345CA">
      <w:pPr>
        <w:pStyle w:val="a3"/>
        <w:numPr>
          <w:ilvl w:val="0"/>
          <w:numId w:val="1"/>
        </w:numPr>
        <w:jc w:val="both"/>
      </w:pPr>
      <w:r>
        <w:t>Για να αποθηκεύσουμε μια φωτογραφία από το διαδίκτυο κάνουμε δεξί κλικ επάνω της και από το αναδυόμενο μενού επιλέγουμε «Αποθήκευση εικόνας ως…»</w:t>
      </w:r>
    </w:p>
    <w:p w:rsidR="001345CA" w:rsidRDefault="000A060C" w:rsidP="001345CA">
      <w:pPr>
        <w:pStyle w:val="a3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pt;margin-top:86.55pt;width:165.25pt;height:33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1345CA" w:rsidRDefault="001345CA"/>
              </w:txbxContent>
            </v:textbox>
          </v:shape>
        </w:pict>
      </w:r>
      <w:r w:rsidR="004656DA">
        <w:rPr>
          <w:noProof/>
          <w:lang w:eastAsia="el-GR"/>
        </w:rPr>
        <w:drawing>
          <wp:inline distT="0" distB="0" distL="0" distR="0">
            <wp:extent cx="5276850" cy="4324350"/>
            <wp:effectExtent l="1905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CA" w:rsidRDefault="001345CA" w:rsidP="001345CA">
      <w:pPr>
        <w:pStyle w:val="a3"/>
        <w:numPr>
          <w:ilvl w:val="0"/>
          <w:numId w:val="1"/>
        </w:numPr>
        <w:jc w:val="both"/>
      </w:pPr>
      <w:r>
        <w:t>Αποθηκεύουμε τις εικόνες που θέλουμε στα «Στοιχεία Λήψης» ή στο φάκελο του τμήματος που έχουμε δημιουργήσει στην Επιφάνεια Εργασίας.</w:t>
      </w:r>
    </w:p>
    <w:p w:rsidR="001345CA" w:rsidRDefault="001345CA" w:rsidP="001345CA">
      <w:pPr>
        <w:pStyle w:val="a3"/>
        <w:numPr>
          <w:ilvl w:val="0"/>
          <w:numId w:val="1"/>
        </w:numPr>
        <w:jc w:val="both"/>
      </w:pPr>
      <w:r>
        <w:t>Στη συνέχεια, μαζί με τις πληροφορίες που έχουμε συλλέξει δημιουργούμε ένα πίνακα με τα μεταφορικά μέσα όπως ο ακόλουθος:</w:t>
      </w:r>
    </w:p>
    <w:p w:rsidR="001345CA" w:rsidRDefault="001345CA">
      <w:r>
        <w:br w:type="page"/>
      </w:r>
    </w:p>
    <w:p w:rsidR="001345CA" w:rsidRDefault="001345CA" w:rsidP="001345CA">
      <w:pPr>
        <w:pStyle w:val="a3"/>
        <w:numPr>
          <w:ilvl w:val="0"/>
          <w:numId w:val="1"/>
        </w:numPr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6"/>
        <w:gridCol w:w="2274"/>
        <w:gridCol w:w="2192"/>
      </w:tblGrid>
      <w:tr w:rsidR="004656DA" w:rsidRPr="0063617F" w:rsidTr="0063617F"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5CA" w:rsidRPr="0063617F" w:rsidRDefault="001345CA" w:rsidP="0063617F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1345CA" w:rsidRPr="0063617F" w:rsidRDefault="001345CA" w:rsidP="0063617F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63617F">
              <w:rPr>
                <w:rFonts w:asciiTheme="minorHAnsi" w:eastAsiaTheme="minorHAnsi" w:hAnsiTheme="minorHAnsi" w:cstheme="minorBidi"/>
                <w:b/>
              </w:rPr>
              <w:t>ΜΕΤΑΦΟΡΙΚΟ ΜΕΣΟ</w:t>
            </w:r>
          </w:p>
        </w:tc>
        <w:tc>
          <w:tcPr>
            <w:tcW w:w="2192" w:type="dxa"/>
            <w:shd w:val="clear" w:color="auto" w:fill="B8CCE4" w:themeFill="accent1" w:themeFillTint="66"/>
          </w:tcPr>
          <w:p w:rsidR="001345CA" w:rsidRPr="0063617F" w:rsidRDefault="001345CA" w:rsidP="0063617F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63617F">
              <w:rPr>
                <w:rFonts w:asciiTheme="minorHAnsi" w:eastAsiaTheme="minorHAnsi" w:hAnsiTheme="minorHAnsi" w:cstheme="minorBidi"/>
                <w:b/>
              </w:rPr>
              <w:t>ΠΕΡΙΓΡΑΦΗ</w:t>
            </w:r>
          </w:p>
        </w:tc>
      </w:tr>
      <w:tr w:rsidR="004656DA" w:rsidRPr="0063617F" w:rsidTr="0063617F"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:rsidR="001345CA" w:rsidRPr="0063617F" w:rsidRDefault="004656DA" w:rsidP="0063617F">
            <w:pPr>
              <w:pStyle w:val="a3"/>
              <w:spacing w:after="0" w:line="240" w:lineRule="auto"/>
              <w:ind w:left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el-GR"/>
              </w:rPr>
              <w:drawing>
                <wp:inline distT="0" distB="0" distL="0" distR="0">
                  <wp:extent cx="1733550" cy="1362075"/>
                  <wp:effectExtent l="19050" t="0" r="0" b="0"/>
                  <wp:docPr id="6" name="1 - Εικόνα" descr="ΑΥΤΟΚΙΝΗΤ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ΑΥΤΟΚΙΝΗΤ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vAlign w:val="center"/>
          </w:tcPr>
          <w:p w:rsidR="001345CA" w:rsidRPr="0063617F" w:rsidRDefault="001345CA" w:rsidP="0063617F">
            <w:pPr>
              <w:pStyle w:val="a3"/>
              <w:spacing w:after="0" w:line="240" w:lineRule="auto"/>
              <w:ind w:left="0"/>
              <w:jc w:val="center"/>
              <w:rPr>
                <w:rFonts w:asciiTheme="minorHAnsi" w:eastAsiaTheme="minorHAnsi" w:hAnsiTheme="minorHAnsi" w:cstheme="minorBidi"/>
              </w:rPr>
            </w:pPr>
            <w:r w:rsidRPr="0063617F">
              <w:rPr>
                <w:rFonts w:asciiTheme="minorHAnsi" w:eastAsiaTheme="minorHAnsi" w:hAnsiTheme="minorHAnsi" w:cstheme="minorBidi"/>
              </w:rPr>
              <w:t>ΑΥΤΟΚΙΝΗΤΟ</w:t>
            </w:r>
          </w:p>
        </w:tc>
        <w:tc>
          <w:tcPr>
            <w:tcW w:w="2192" w:type="dxa"/>
          </w:tcPr>
          <w:p w:rsidR="001345CA" w:rsidRPr="0063617F" w:rsidRDefault="001345CA" w:rsidP="0063617F">
            <w:pPr>
              <w:pStyle w:val="a3"/>
              <w:spacing w:after="0" w:line="240" w:lineRule="auto"/>
              <w:ind w:left="0"/>
              <w:rPr>
                <w:rFonts w:asciiTheme="minorHAnsi" w:eastAsiaTheme="minorHAnsi" w:hAnsiTheme="minorHAnsi" w:cstheme="minorBidi"/>
              </w:rPr>
            </w:pPr>
            <w:r w:rsidRPr="0063617F">
              <w:rPr>
                <w:rFonts w:asciiTheme="minorHAnsi" w:eastAsiaTheme="minorHAnsi" w:hAnsiTheme="minorHAnsi" w:cstheme="minorBidi"/>
              </w:rPr>
              <w:t xml:space="preserve">Το </w:t>
            </w:r>
            <w:r w:rsidRPr="0063617F">
              <w:rPr>
                <w:rFonts w:asciiTheme="minorHAnsi" w:eastAsiaTheme="minorHAnsi" w:hAnsiTheme="minorHAnsi" w:cstheme="minorBidi"/>
                <w:b/>
                <w:bCs/>
              </w:rPr>
              <w:t>αυτοκίνητο</w:t>
            </w:r>
            <w:r w:rsidRPr="0063617F">
              <w:rPr>
                <w:rFonts w:asciiTheme="minorHAnsi" w:eastAsiaTheme="minorHAnsi" w:hAnsiTheme="minorHAnsi" w:cstheme="minorBidi"/>
              </w:rPr>
              <w:t xml:space="preserve"> ή </w:t>
            </w:r>
            <w:r w:rsidRPr="0063617F">
              <w:rPr>
                <w:rFonts w:asciiTheme="minorHAnsi" w:eastAsiaTheme="minorHAnsi" w:hAnsiTheme="minorHAnsi" w:cstheme="minorBidi"/>
                <w:b/>
                <w:bCs/>
              </w:rPr>
              <w:t>αμάξι</w:t>
            </w:r>
            <w:r w:rsidRPr="0063617F">
              <w:rPr>
                <w:rFonts w:asciiTheme="minorHAnsi" w:eastAsiaTheme="minorHAnsi" w:hAnsiTheme="minorHAnsi" w:cstheme="minorBidi"/>
              </w:rPr>
              <w:t xml:space="preserve"> είναι τροχοφόρο επιβατικό όχημα με ενσωματωμένο κινητήρα που χρησιμοποιείται για μεταφορές. Τα αυτοκίνητα τέθηκαν σε παγκόσμια χρήση κατά τον 20ό αιώνα και οι αναπτυγμένες οικονομίες εξαρτώνται από αυτά.</w:t>
            </w:r>
          </w:p>
        </w:tc>
      </w:tr>
      <w:tr w:rsidR="004656DA" w:rsidRPr="0063617F" w:rsidTr="0063617F">
        <w:tc>
          <w:tcPr>
            <w:tcW w:w="3336" w:type="dxa"/>
            <w:vAlign w:val="center"/>
          </w:tcPr>
          <w:p w:rsidR="001345CA" w:rsidRPr="0063617F" w:rsidRDefault="004656DA" w:rsidP="0063617F">
            <w:pPr>
              <w:pStyle w:val="a3"/>
              <w:spacing w:after="0" w:line="240" w:lineRule="auto"/>
              <w:ind w:left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el-GR"/>
              </w:rPr>
              <w:drawing>
                <wp:inline distT="0" distB="0" distL="0" distR="0">
                  <wp:extent cx="1952625" cy="1895475"/>
                  <wp:effectExtent l="19050" t="0" r="9525" b="0"/>
                  <wp:docPr id="5" name="3 - Εικόνα" descr="M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M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vAlign w:val="center"/>
          </w:tcPr>
          <w:p w:rsidR="001345CA" w:rsidRPr="0063617F" w:rsidRDefault="001345CA" w:rsidP="0063617F">
            <w:pPr>
              <w:pStyle w:val="a3"/>
              <w:spacing w:after="0" w:line="240" w:lineRule="auto"/>
              <w:ind w:left="0"/>
              <w:jc w:val="center"/>
              <w:rPr>
                <w:rFonts w:asciiTheme="minorHAnsi" w:eastAsiaTheme="minorHAnsi" w:hAnsiTheme="minorHAnsi" w:cstheme="minorBidi"/>
              </w:rPr>
            </w:pPr>
            <w:r w:rsidRPr="0063617F">
              <w:rPr>
                <w:rFonts w:asciiTheme="minorHAnsi" w:eastAsiaTheme="minorHAnsi" w:hAnsiTheme="minorHAnsi" w:cstheme="minorBidi"/>
              </w:rPr>
              <w:t>ΜΟΤΟΣΙΚΛΕΤΑ</w:t>
            </w:r>
          </w:p>
        </w:tc>
        <w:tc>
          <w:tcPr>
            <w:tcW w:w="2192" w:type="dxa"/>
          </w:tcPr>
          <w:p w:rsidR="001345CA" w:rsidRPr="0063617F" w:rsidRDefault="001345CA" w:rsidP="0063617F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Bidi"/>
              </w:rPr>
            </w:pPr>
            <w:r w:rsidRPr="0063617F">
              <w:rPr>
                <w:rFonts w:asciiTheme="minorHAnsi" w:eastAsiaTheme="minorHAnsi" w:hAnsiTheme="minorHAnsi" w:cstheme="minorBidi"/>
              </w:rPr>
              <w:t>Ενώ η εξέλιξη του ποδηλάτου διήρκεσε 50 χρόνια (από την ξύλινη κατασκευή χωρίς πετάλια, τη (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ντραϊζίνα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) του Γερμανού 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Karl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Drais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von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Sauerbronn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 το 1817, μέχρι το δίτροχο «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Velocipede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» με πετάλια του 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Michaux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63617F">
              <w:rPr>
                <w:rFonts w:asciiTheme="minorHAnsi" w:eastAsiaTheme="minorHAnsi" w:hAnsiTheme="minorHAnsi" w:cstheme="minorBidi"/>
              </w:rPr>
              <w:t>τo</w:t>
            </w:r>
            <w:proofErr w:type="spellEnd"/>
            <w:r w:rsidRPr="0063617F">
              <w:rPr>
                <w:rFonts w:asciiTheme="minorHAnsi" w:eastAsiaTheme="minorHAnsi" w:hAnsiTheme="minorHAnsi" w:cstheme="minorBidi"/>
              </w:rPr>
              <w:t xml:space="preserve"> 1817 (που έκανε για πρώτη φορά δυνατή τη μετακίνηση χωρίς περπάτημα ή χρήση αλόγων), η εξέλιξη της μοτοσυκλέτας ήταν πολύ ραγδαία. Ήταν άλλωστε η λογική συνέχεια μετά το ποδήλατο.</w:t>
            </w:r>
          </w:p>
        </w:tc>
      </w:tr>
    </w:tbl>
    <w:p w:rsidR="001345CA" w:rsidRDefault="001345CA" w:rsidP="001345CA">
      <w:pPr>
        <w:pStyle w:val="a3"/>
        <w:jc w:val="both"/>
        <w:rPr>
          <w:lang w:val="en-US"/>
        </w:rPr>
      </w:pPr>
    </w:p>
    <w:p w:rsidR="006C0FDC" w:rsidRDefault="006C0FDC" w:rsidP="006C0FDC">
      <w:pPr>
        <w:pStyle w:val="a3"/>
        <w:numPr>
          <w:ilvl w:val="0"/>
          <w:numId w:val="1"/>
        </w:numPr>
        <w:jc w:val="both"/>
      </w:pPr>
      <w:r>
        <w:t>Προσθέστε κι άλλα μεταφορικά μέσα.</w:t>
      </w:r>
    </w:p>
    <w:p w:rsidR="00965154" w:rsidRPr="006C0FDC" w:rsidRDefault="00965154" w:rsidP="006C0FDC">
      <w:pPr>
        <w:pStyle w:val="a3"/>
        <w:numPr>
          <w:ilvl w:val="0"/>
          <w:numId w:val="1"/>
        </w:numPr>
        <w:jc w:val="both"/>
      </w:pPr>
      <w:r>
        <w:t>Αποθηκεύστε την εργασία σας με όνομα «ΜΕΤΑΦΟΡΙΚΑ ΜΕΣΑ».</w:t>
      </w:r>
    </w:p>
    <w:sectPr w:rsidR="00965154" w:rsidRPr="006C0FDC" w:rsidSect="00221E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770"/>
    <w:multiLevelType w:val="hybridMultilevel"/>
    <w:tmpl w:val="B2E6A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5CA"/>
    <w:rsid w:val="000A060C"/>
    <w:rsid w:val="001345CA"/>
    <w:rsid w:val="00221EAE"/>
    <w:rsid w:val="002801F0"/>
    <w:rsid w:val="004656DA"/>
    <w:rsid w:val="0063617F"/>
    <w:rsid w:val="006C0FDC"/>
    <w:rsid w:val="00965154"/>
    <w:rsid w:val="00B8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4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45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134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2022-10-11T07:37:00Z</dcterms:created>
  <dcterms:modified xsi:type="dcterms:W3CDTF">2022-11-07T09:10:00Z</dcterms:modified>
</cp:coreProperties>
</file>