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5C" w:rsidRDefault="003B035C" w:rsidP="003B035C">
      <w:pPr>
        <w:spacing w:after="0" w:line="240" w:lineRule="auto"/>
        <w:rPr>
          <w:rFonts w:ascii="Microsoft JhengHei" w:eastAsia="Microsoft JhengHei" w:hAnsi="Microsoft JhengHei"/>
          <w:sz w:val="32"/>
          <w:szCs w:val="32"/>
        </w:rPr>
      </w:pPr>
      <w:r>
        <w:rPr>
          <w:rFonts w:ascii="Microsoft JhengHei" w:eastAsia="Microsoft JhengHei" w:hAnsi="Microsoft JhengHei"/>
          <w:sz w:val="32"/>
          <w:szCs w:val="32"/>
        </w:rPr>
        <w:t>ΘΡΗΣΚΕΥΤΙΚΑ Γ</w:t>
      </w:r>
      <w:r>
        <w:rPr>
          <w:rFonts w:ascii="Microsoft JhengHei" w:eastAsia="Microsoft JhengHei" w:hAnsi="Microsoft JhengHei"/>
          <w:szCs w:val="32"/>
        </w:rPr>
        <w:t xml:space="preserve"> </w:t>
      </w:r>
      <w:r>
        <w:rPr>
          <w:rFonts w:ascii="Microsoft JhengHei" w:eastAsia="Microsoft JhengHei" w:hAnsi="Microsoft JhengHei"/>
          <w:sz w:val="32"/>
          <w:szCs w:val="32"/>
        </w:rPr>
        <w:t>ΓΥΜΝΑΣΙΟΥ</w:t>
      </w:r>
    </w:p>
    <w:p w:rsidR="003B035C" w:rsidRPr="003B035C" w:rsidRDefault="003B035C" w:rsidP="003B035C">
      <w:pPr>
        <w:spacing w:after="0"/>
        <w:rPr>
          <w:rFonts w:ascii="Microsoft JhengHei" w:eastAsia="Microsoft JhengHei" w:hAnsi="Microsoft JhengHei"/>
          <w:sz w:val="24"/>
          <w:szCs w:val="32"/>
        </w:rPr>
      </w:pPr>
      <w:r w:rsidRPr="002C4DEB">
        <w:rPr>
          <w:rFonts w:ascii="Microsoft JhengHei" w:eastAsia="Microsoft JhengHei" w:hAnsi="Microsoft JhengHei"/>
          <w:sz w:val="24"/>
          <w:szCs w:val="32"/>
        </w:rPr>
        <w:t xml:space="preserve">ΑΝΑΣΤΑΣΙΑ ΑΣΚΟΥΝΗ </w:t>
      </w:r>
      <w:r w:rsidRPr="003B035C">
        <w:rPr>
          <w:rFonts w:ascii="Microsoft JhengHei" w:eastAsia="Microsoft JhengHei" w:hAnsi="Microsoft JhengHei"/>
          <w:sz w:val="24"/>
          <w:szCs w:val="32"/>
        </w:rPr>
        <w:t>Γ1</w:t>
      </w:r>
    </w:p>
    <w:p w:rsidR="003B035C" w:rsidRDefault="003B035C" w:rsidP="003B035C">
      <w:pPr>
        <w:rPr>
          <w:rFonts w:ascii="Microsoft JhengHei" w:eastAsia="Microsoft JhengHei" w:hAnsi="Microsoft JhengHei"/>
          <w:i/>
          <w:sz w:val="24"/>
          <w:szCs w:val="32"/>
        </w:rPr>
      </w:pPr>
      <w:r w:rsidRPr="003B035C">
        <w:rPr>
          <w:rFonts w:ascii="Microsoft JhengHei" w:eastAsia="Microsoft JhengHei" w:hAnsi="Microsoft JhengHei"/>
          <w:i/>
          <w:sz w:val="24"/>
          <w:szCs w:val="32"/>
        </w:rPr>
        <w:t>Να σχολιάσετε το κείμενο</w:t>
      </w:r>
      <w:bookmarkStart w:id="0" w:name="_Toc460853771"/>
      <w:r w:rsidRPr="003B035C">
        <w:rPr>
          <w:rFonts w:cs="Mangal"/>
          <w:sz w:val="24"/>
          <w:szCs w:val="24"/>
          <w:lang w:eastAsia="zh-CN" w:bidi="hi-IN"/>
        </w:rPr>
        <w:t xml:space="preserve">  «</w:t>
      </w:r>
      <w:r w:rsidRPr="003B035C">
        <w:rPr>
          <w:rFonts w:ascii="Microsoft JhengHei" w:eastAsia="Microsoft JhengHei" w:hAnsi="Microsoft JhengHei"/>
          <w:bCs/>
          <w:i/>
          <w:sz w:val="24"/>
          <w:szCs w:val="32"/>
        </w:rPr>
        <w:t>Η ιεραποστολή και το ιεραποστολικό ήθος της Ορθόδοξης Εκκλησίας</w:t>
      </w:r>
      <w:bookmarkEnd w:id="0"/>
      <w:r>
        <w:rPr>
          <w:rFonts w:ascii="Microsoft JhengHei" w:eastAsia="Microsoft JhengHei" w:hAnsi="Microsoft JhengHei"/>
          <w:b/>
          <w:bCs/>
          <w:i/>
          <w:sz w:val="24"/>
          <w:szCs w:val="32"/>
        </w:rPr>
        <w:t xml:space="preserve">»  </w:t>
      </w:r>
      <w:r w:rsidRPr="003B035C">
        <w:rPr>
          <w:rFonts w:ascii="Microsoft JhengHei" w:eastAsia="Microsoft JhengHei" w:hAnsi="Microsoft JhengHei"/>
          <w:i/>
          <w:sz w:val="24"/>
          <w:szCs w:val="32"/>
        </w:rPr>
        <w:t>σελ.137.</w:t>
      </w:r>
    </w:p>
    <w:p w:rsidR="00CF105A" w:rsidRDefault="003B035C" w:rsidP="00842929">
      <w:pPr>
        <w:spacing w:before="240"/>
        <w:jc w:val="both"/>
      </w:pPr>
      <w:r>
        <w:rPr>
          <w:rFonts w:ascii="Microsoft JhengHei" w:eastAsia="Microsoft JhengHei" w:hAnsi="Microsoft JhengHei"/>
          <w:b/>
          <w:bCs/>
          <w:sz w:val="24"/>
          <w:szCs w:val="32"/>
        </w:rPr>
        <w:tab/>
      </w:r>
      <w:r w:rsidR="000818C5">
        <w:rPr>
          <w:rFonts w:ascii="Microsoft JhengHei" w:eastAsia="Microsoft JhengHei" w:hAnsi="Microsoft JhengHei"/>
          <w:bCs/>
          <w:sz w:val="24"/>
          <w:szCs w:val="32"/>
        </w:rPr>
        <w:t xml:space="preserve">Το κείμενο αυτό περιγράφει την έννοια της ιεραποστολής και την αναλύει. Αρχικά, αναφέρει πως ο απώτερος σκοπός της ιεραποστολής δεν είναι η διάδοση μιας θρησκείας και η εδραίωση της σε όσες περισσότερες χώρες γίνεται, αλλά </w:t>
      </w:r>
      <w:r w:rsidR="00842929">
        <w:rPr>
          <w:rFonts w:ascii="Microsoft JhengHei" w:eastAsia="Microsoft JhengHei" w:hAnsi="Microsoft JhengHei"/>
          <w:bCs/>
          <w:sz w:val="24"/>
          <w:szCs w:val="32"/>
        </w:rPr>
        <w:t xml:space="preserve">συμβαίνει </w:t>
      </w:r>
      <w:r w:rsidR="000818C5">
        <w:rPr>
          <w:rFonts w:ascii="Microsoft JhengHei" w:eastAsia="Microsoft JhengHei" w:hAnsi="Microsoft JhengHei"/>
          <w:bCs/>
          <w:sz w:val="24"/>
          <w:szCs w:val="32"/>
        </w:rPr>
        <w:t xml:space="preserve">για να εξασφαλιστεί η πίστη στις αρχές και τις αξίες που ο Θεός προστατεύει, όπως </w:t>
      </w:r>
      <w:r w:rsidR="00842929">
        <w:rPr>
          <w:rFonts w:ascii="Microsoft JhengHei" w:eastAsia="Microsoft JhengHei" w:hAnsi="Microsoft JhengHei"/>
          <w:bCs/>
          <w:sz w:val="24"/>
          <w:szCs w:val="32"/>
        </w:rPr>
        <w:t>τ</w:t>
      </w:r>
      <w:r w:rsidR="000818C5">
        <w:rPr>
          <w:rFonts w:ascii="Microsoft JhengHei" w:eastAsia="Microsoft JhengHei" w:hAnsi="Microsoft JhengHei"/>
          <w:bCs/>
          <w:sz w:val="24"/>
          <w:szCs w:val="32"/>
        </w:rPr>
        <w:t xml:space="preserve">η δικαιοσύνη, </w:t>
      </w:r>
      <w:r w:rsidR="00842929">
        <w:rPr>
          <w:rFonts w:ascii="Microsoft JhengHei" w:eastAsia="Microsoft JhengHei" w:hAnsi="Microsoft JhengHei"/>
          <w:bCs/>
          <w:sz w:val="24"/>
          <w:szCs w:val="32"/>
        </w:rPr>
        <w:t>τ</w:t>
      </w:r>
      <w:r w:rsidR="000818C5">
        <w:rPr>
          <w:rFonts w:ascii="Microsoft JhengHei" w:eastAsia="Microsoft JhengHei" w:hAnsi="Microsoft JhengHei"/>
          <w:bCs/>
          <w:sz w:val="24"/>
          <w:szCs w:val="32"/>
        </w:rPr>
        <w:t>η</w:t>
      </w:r>
      <w:r w:rsidR="00842929">
        <w:rPr>
          <w:rFonts w:ascii="Microsoft JhengHei" w:eastAsia="Microsoft JhengHei" w:hAnsi="Microsoft JhengHei"/>
          <w:bCs/>
          <w:sz w:val="24"/>
          <w:szCs w:val="32"/>
        </w:rPr>
        <w:t>ν</w:t>
      </w:r>
      <w:r w:rsidR="000818C5">
        <w:rPr>
          <w:rFonts w:ascii="Microsoft JhengHei" w:eastAsia="Microsoft JhengHei" w:hAnsi="Microsoft JhengHei"/>
          <w:bCs/>
          <w:sz w:val="24"/>
          <w:szCs w:val="32"/>
        </w:rPr>
        <w:t xml:space="preserve"> αγάπη, </w:t>
      </w:r>
      <w:r w:rsidR="00842929">
        <w:rPr>
          <w:rFonts w:ascii="Microsoft JhengHei" w:eastAsia="Microsoft JhengHei" w:hAnsi="Microsoft JhengHei"/>
          <w:bCs/>
          <w:sz w:val="24"/>
          <w:szCs w:val="32"/>
        </w:rPr>
        <w:t>τ</w:t>
      </w:r>
      <w:r w:rsidR="000818C5">
        <w:rPr>
          <w:rFonts w:ascii="Microsoft JhengHei" w:eastAsia="Microsoft JhengHei" w:hAnsi="Microsoft JhengHei"/>
          <w:bCs/>
          <w:sz w:val="24"/>
          <w:szCs w:val="32"/>
        </w:rPr>
        <w:t>η</w:t>
      </w:r>
      <w:r w:rsidR="00842929">
        <w:rPr>
          <w:rFonts w:ascii="Microsoft JhengHei" w:eastAsia="Microsoft JhengHei" w:hAnsi="Microsoft JhengHei"/>
          <w:bCs/>
          <w:sz w:val="24"/>
          <w:szCs w:val="32"/>
        </w:rPr>
        <w:t>ν</w:t>
      </w:r>
      <w:r w:rsidR="000818C5">
        <w:rPr>
          <w:rFonts w:ascii="Microsoft JhengHei" w:eastAsia="Microsoft JhengHei" w:hAnsi="Microsoft JhengHei"/>
          <w:bCs/>
          <w:sz w:val="24"/>
          <w:szCs w:val="32"/>
        </w:rPr>
        <w:t xml:space="preserve"> αλλυλεγγύη, </w:t>
      </w:r>
      <w:r w:rsidR="00842929">
        <w:rPr>
          <w:rFonts w:ascii="Microsoft JhengHei" w:eastAsia="Microsoft JhengHei" w:hAnsi="Microsoft JhengHei"/>
          <w:bCs/>
          <w:sz w:val="24"/>
          <w:szCs w:val="32"/>
        </w:rPr>
        <w:t>τ</w:t>
      </w:r>
      <w:r w:rsidR="000818C5">
        <w:rPr>
          <w:rFonts w:ascii="Microsoft JhengHei" w:eastAsia="Microsoft JhengHei" w:hAnsi="Microsoft JhengHei"/>
          <w:bCs/>
          <w:sz w:val="24"/>
          <w:szCs w:val="32"/>
        </w:rPr>
        <w:t>η</w:t>
      </w:r>
      <w:r w:rsidR="00842929">
        <w:rPr>
          <w:rFonts w:ascii="Microsoft JhengHei" w:eastAsia="Microsoft JhengHei" w:hAnsi="Microsoft JhengHei"/>
          <w:bCs/>
          <w:sz w:val="24"/>
          <w:szCs w:val="32"/>
        </w:rPr>
        <w:t>ν ειρήνη και</w:t>
      </w:r>
      <w:r w:rsidR="000818C5">
        <w:rPr>
          <w:rFonts w:ascii="Microsoft JhengHei" w:eastAsia="Microsoft JhengHei" w:hAnsi="Microsoft JhengHei"/>
          <w:bCs/>
          <w:sz w:val="24"/>
          <w:szCs w:val="32"/>
        </w:rPr>
        <w:t xml:space="preserve"> </w:t>
      </w:r>
      <w:r w:rsidR="00842929">
        <w:rPr>
          <w:rFonts w:ascii="Microsoft JhengHei" w:eastAsia="Microsoft JhengHei" w:hAnsi="Microsoft JhengHei"/>
          <w:bCs/>
          <w:sz w:val="24"/>
          <w:szCs w:val="32"/>
        </w:rPr>
        <w:t>τ</w:t>
      </w:r>
      <w:r w:rsidR="000818C5">
        <w:rPr>
          <w:rFonts w:ascii="Microsoft JhengHei" w:eastAsia="Microsoft JhengHei" w:hAnsi="Microsoft JhengHei"/>
          <w:bCs/>
          <w:sz w:val="24"/>
          <w:szCs w:val="32"/>
        </w:rPr>
        <w:t>η</w:t>
      </w:r>
      <w:r w:rsidR="00842929">
        <w:rPr>
          <w:rFonts w:ascii="Microsoft JhengHei" w:eastAsia="Microsoft JhengHei" w:hAnsi="Microsoft JhengHei"/>
          <w:bCs/>
          <w:sz w:val="24"/>
          <w:szCs w:val="32"/>
        </w:rPr>
        <w:t>ν</w:t>
      </w:r>
      <w:r w:rsidR="000818C5">
        <w:rPr>
          <w:rFonts w:ascii="Microsoft JhengHei" w:eastAsia="Microsoft JhengHei" w:hAnsi="Microsoft JhengHei"/>
          <w:bCs/>
          <w:sz w:val="24"/>
          <w:szCs w:val="32"/>
        </w:rPr>
        <w:t xml:space="preserve"> ισότητα σε όλα τα κράτη, ακόμα και πέρα από τα σύνορα του χριστιανισμού. Ουσιαστικά, δηλαδή, το ιδανικό της χριστιανικής ιεραποστολής αντικατοπτρίζει το θέλημα του Θεού, αναγνωρίζοντας ταυτόχρονα κάθε διαφορετική θρησκεία ως πίστη στον ίδιο και μοναδικο Θεό. Ακόμα</w:t>
      </w:r>
      <w:r w:rsidR="00842929">
        <w:rPr>
          <w:rFonts w:ascii="Microsoft JhengHei" w:eastAsia="Microsoft JhengHei" w:hAnsi="Microsoft JhengHei"/>
          <w:bCs/>
          <w:sz w:val="24"/>
          <w:szCs w:val="32"/>
        </w:rPr>
        <w:t>,</w:t>
      </w:r>
      <w:r w:rsidR="000818C5">
        <w:rPr>
          <w:rFonts w:ascii="Microsoft JhengHei" w:eastAsia="Microsoft JhengHei" w:hAnsi="Microsoft JhengHei"/>
          <w:bCs/>
          <w:sz w:val="24"/>
          <w:szCs w:val="32"/>
        </w:rPr>
        <w:t xml:space="preserve"> η ιεραποστολή οφείλει να </w:t>
      </w:r>
      <w:r w:rsidR="00842929">
        <w:rPr>
          <w:rFonts w:ascii="Microsoft JhengHei" w:eastAsia="Microsoft JhengHei" w:hAnsi="Microsoft JhengHei"/>
          <w:bCs/>
          <w:sz w:val="24"/>
          <w:szCs w:val="32"/>
        </w:rPr>
        <w:t xml:space="preserve">φτάσει σε όλους τους τόπους, είτε οι κάτοικοι τους έχουν κατορθώσει να σταθεροποιήσουν μια συγκεκριμένη </w:t>
      </w:r>
      <w:r w:rsidR="000818C5">
        <w:rPr>
          <w:rFonts w:ascii="Microsoft JhengHei" w:eastAsia="Microsoft JhengHei" w:hAnsi="Microsoft JhengHei"/>
          <w:bCs/>
          <w:sz w:val="24"/>
          <w:szCs w:val="32"/>
        </w:rPr>
        <w:t>θρησκευτική λατρεία, είτε έχουν ανάγκες για ηθική και αγαπη</w:t>
      </w:r>
      <w:r w:rsidR="00842929">
        <w:rPr>
          <w:rFonts w:ascii="Microsoft JhengHei" w:eastAsia="Microsoft JhengHei" w:hAnsi="Microsoft JhengHei"/>
          <w:bCs/>
          <w:sz w:val="24"/>
          <w:szCs w:val="32"/>
        </w:rPr>
        <w:t>τική στήριξη, δίνοντας κάθε φορά την αντίστοιχη σημασί</w:t>
      </w:r>
      <w:r w:rsidR="000818C5">
        <w:rPr>
          <w:rFonts w:ascii="Microsoft JhengHei" w:eastAsia="Microsoft JhengHei" w:hAnsi="Microsoft JhengHei"/>
          <w:bCs/>
          <w:sz w:val="24"/>
          <w:szCs w:val="32"/>
        </w:rPr>
        <w:t xml:space="preserve">α στις απαιτήσεις </w:t>
      </w:r>
      <w:r w:rsidR="00842929">
        <w:rPr>
          <w:rFonts w:ascii="Microsoft JhengHei" w:eastAsia="Microsoft JhengHei" w:hAnsi="Microsoft JhengHei"/>
          <w:bCs/>
          <w:sz w:val="24"/>
          <w:szCs w:val="32"/>
        </w:rPr>
        <w:t>των εναλλαγών</w:t>
      </w:r>
      <w:r w:rsidR="000818C5">
        <w:rPr>
          <w:rFonts w:ascii="Microsoft JhengHei" w:eastAsia="Microsoft JhengHei" w:hAnsi="Microsoft JhengHei"/>
          <w:bCs/>
          <w:sz w:val="24"/>
          <w:szCs w:val="32"/>
        </w:rPr>
        <w:t xml:space="preserve"> της πίστης. Η ιεραποστολή είναι ένα έργο ιερό που στοχεύει την </w:t>
      </w:r>
      <w:r w:rsidR="00842929">
        <w:rPr>
          <w:rFonts w:ascii="Microsoft JhengHei" w:eastAsia="Microsoft JhengHei" w:hAnsi="Microsoft JhengHei"/>
          <w:bCs/>
          <w:sz w:val="24"/>
          <w:szCs w:val="32"/>
        </w:rPr>
        <w:t xml:space="preserve">απόλυτη κάθαρση και </w:t>
      </w:r>
      <w:r w:rsidR="0017458D">
        <w:rPr>
          <w:rFonts w:ascii="Microsoft JhengHei" w:eastAsia="Microsoft JhengHei" w:hAnsi="Microsoft JhengHei"/>
          <w:bCs/>
          <w:sz w:val="24"/>
          <w:szCs w:val="32"/>
        </w:rPr>
        <w:t xml:space="preserve">την </w:t>
      </w:r>
      <w:r w:rsidR="00842929">
        <w:rPr>
          <w:rFonts w:ascii="Microsoft JhengHei" w:eastAsia="Microsoft JhengHei" w:hAnsi="Microsoft JhengHei"/>
          <w:bCs/>
          <w:sz w:val="24"/>
          <w:szCs w:val="32"/>
        </w:rPr>
        <w:t>προσφορά σε κάθε ψυχική στέρηση.</w:t>
      </w:r>
    </w:p>
    <w:sectPr w:rsidR="00CF105A" w:rsidSect="00CF10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035C"/>
    <w:rsid w:val="000818C5"/>
    <w:rsid w:val="0017458D"/>
    <w:rsid w:val="003B035C"/>
    <w:rsid w:val="00842929"/>
    <w:rsid w:val="00CF10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5C"/>
  </w:style>
  <w:style w:type="paragraph" w:styleId="Heading3">
    <w:name w:val="heading 3"/>
    <w:basedOn w:val="Normal"/>
    <w:next w:val="Normal"/>
    <w:link w:val="Heading3Char"/>
    <w:uiPriority w:val="9"/>
    <w:semiHidden/>
    <w:unhideWhenUsed/>
    <w:qFormat/>
    <w:rsid w:val="003B0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B035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2</cp:revision>
  <dcterms:created xsi:type="dcterms:W3CDTF">2016-10-14T15:58:00Z</dcterms:created>
  <dcterms:modified xsi:type="dcterms:W3CDTF">2016-10-14T16:53:00Z</dcterms:modified>
</cp:coreProperties>
</file>