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6E" w:rsidRDefault="00334D6E"/>
    <w:p w:rsidR="00CD0C21" w:rsidRDefault="00CD0C21" w:rsidP="00CD0C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11D5" wp14:editId="15CBF585">
                <wp:simplePos x="0" y="0"/>
                <wp:positionH relativeFrom="column">
                  <wp:posOffset>201706</wp:posOffset>
                </wp:positionH>
                <wp:positionV relativeFrom="paragraph">
                  <wp:posOffset>-485</wp:posOffset>
                </wp:positionV>
                <wp:extent cx="1828800" cy="570156"/>
                <wp:effectExtent l="0" t="0" r="0" b="190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0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C21" w:rsidRPr="00CD0C21" w:rsidRDefault="00CD0C21" w:rsidP="00CD0C21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0C21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ΟΡΓΑΝΩΣΗ ΟΡΘΟΔΟΞΗΣ ΕΚΚΛΗΣΙΑΣ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5.9pt;margin-top:-.05pt;width:2in;height:44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" filled="f" stroked="f">
                <v:fill o:detectmouseclick="t"/>
                <v:textbox>
                  <w:txbxContent>
                    <w:p w:rsidR="00CD0C21" w:rsidRPr="00CD0C21" w:rsidRDefault="00CD0C21" w:rsidP="00CD0C21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D0C21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ΟΡΓΑΝΩΣΗ ΟΡΘΟΔΟΞΗΣ ΕΚΚΛΗΣΙΑΣ</w:t>
                      </w:r>
                    </w:p>
                  </w:txbxContent>
                </v:textbox>
              </v:shape>
            </w:pict>
          </mc:Fallback>
        </mc:AlternateContent>
      </w:r>
    </w:p>
    <w:p w:rsidR="00CD0C21" w:rsidRPr="00CD0C21" w:rsidRDefault="00CD0C21" w:rsidP="00CD0C21"/>
    <w:p w:rsidR="00CD0C21" w:rsidRDefault="00CD0C21" w:rsidP="00CD0C21"/>
    <w:p w:rsidR="00CD0C21" w:rsidRPr="00390EE5" w:rsidRDefault="00CD0C21" w:rsidP="00390EE5">
      <w:pPr>
        <w:spacing w:line="240" w:lineRule="auto"/>
        <w:contextualSpacing/>
        <w:rPr>
          <w:sz w:val="32"/>
          <w:szCs w:val="32"/>
        </w:rPr>
      </w:pPr>
      <w:r w:rsidRPr="00390EE5">
        <w:rPr>
          <w:sz w:val="32"/>
          <w:szCs w:val="32"/>
        </w:rPr>
        <w:t>Η Ορθόδοξη Εκκλησία χωρίζεται σε:</w:t>
      </w:r>
    </w:p>
    <w:p w:rsidR="00CD0C21" w:rsidRPr="00390EE5" w:rsidRDefault="00CD0C21" w:rsidP="00390EE5">
      <w:pPr>
        <w:pStyle w:val="a5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390EE5">
        <w:rPr>
          <w:sz w:val="32"/>
          <w:szCs w:val="32"/>
        </w:rPr>
        <w:t>Μητροπόλεις</w:t>
      </w:r>
    </w:p>
    <w:p w:rsidR="00CD0C21" w:rsidRPr="00390EE5" w:rsidRDefault="00CD0C21" w:rsidP="00390EE5">
      <w:pPr>
        <w:pStyle w:val="a5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390EE5">
        <w:rPr>
          <w:sz w:val="32"/>
          <w:szCs w:val="32"/>
        </w:rPr>
        <w:t>Αυτοκέφαλες Εκκλησίες</w:t>
      </w:r>
    </w:p>
    <w:p w:rsidR="00CD0C21" w:rsidRPr="00390EE5" w:rsidRDefault="00CD0C21" w:rsidP="00390EE5">
      <w:pPr>
        <w:pStyle w:val="a5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390EE5">
        <w:rPr>
          <w:sz w:val="32"/>
          <w:szCs w:val="32"/>
        </w:rPr>
        <w:t>Αυτόνομες Εκκλησίες</w:t>
      </w:r>
    </w:p>
    <w:p w:rsidR="00CD0C21" w:rsidRPr="00390EE5" w:rsidRDefault="00CD0C21" w:rsidP="00390EE5">
      <w:pPr>
        <w:spacing w:line="240" w:lineRule="auto"/>
        <w:contextualSpacing/>
        <w:rPr>
          <w:sz w:val="32"/>
          <w:szCs w:val="32"/>
        </w:rPr>
      </w:pPr>
      <w:r w:rsidRPr="00390EE5">
        <w:rPr>
          <w:sz w:val="32"/>
          <w:szCs w:val="32"/>
        </w:rPr>
        <w:t>Οι Αυτοκέφαλες Εκκλησίες εκλέγουν εκείνες τον προκαθήμενό τους. Αντίθετα, στις Αυτόνομες Εκκλησίες, ο Οικουμενικός Πατριάρχης επικυρώνει την εκλογή του προκαθήμενου.</w:t>
      </w:r>
    </w:p>
    <w:p w:rsidR="007E2ECC" w:rsidRPr="00390EE5" w:rsidRDefault="00CD0C21" w:rsidP="00390EE5">
      <w:pPr>
        <w:spacing w:line="240" w:lineRule="auto"/>
        <w:contextualSpacing/>
        <w:rPr>
          <w:sz w:val="32"/>
          <w:szCs w:val="32"/>
        </w:rPr>
      </w:pPr>
      <w:r w:rsidRPr="00390EE5">
        <w:rPr>
          <w:sz w:val="32"/>
          <w:szCs w:val="32"/>
        </w:rPr>
        <w:t>Η Ορθόδοξη Εκκ</w:t>
      </w:r>
      <w:r w:rsidR="007E2ECC" w:rsidRPr="00390EE5">
        <w:rPr>
          <w:sz w:val="32"/>
          <w:szCs w:val="32"/>
        </w:rPr>
        <w:t>λησία αποτελείται από τέσσερα πρ</w:t>
      </w:r>
      <w:r w:rsidRPr="00390EE5">
        <w:rPr>
          <w:sz w:val="32"/>
          <w:szCs w:val="32"/>
        </w:rPr>
        <w:t>εσβυγενή</w:t>
      </w:r>
      <w:r w:rsidR="007E2ECC" w:rsidRPr="00390EE5">
        <w:rPr>
          <w:sz w:val="32"/>
          <w:szCs w:val="32"/>
        </w:rPr>
        <w:t xml:space="preserve"> Πατριαρχεία. Αυτά είναι:</w:t>
      </w:r>
    </w:p>
    <w:p w:rsidR="00CD0C21" w:rsidRPr="00390EE5" w:rsidRDefault="007E2ECC" w:rsidP="00390EE5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390EE5">
        <w:rPr>
          <w:sz w:val="32"/>
          <w:szCs w:val="32"/>
        </w:rPr>
        <w:t>Οικουμενικό Πατριαρχείο Κωνσταντινουπόλεως</w:t>
      </w:r>
    </w:p>
    <w:p w:rsidR="007E2ECC" w:rsidRPr="00390EE5" w:rsidRDefault="007E2ECC" w:rsidP="00390EE5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390EE5">
        <w:rPr>
          <w:sz w:val="32"/>
          <w:szCs w:val="32"/>
        </w:rPr>
        <w:t>Πατριαρχείο Αλεξάνδρειας</w:t>
      </w:r>
    </w:p>
    <w:p w:rsidR="007E2ECC" w:rsidRPr="00390EE5" w:rsidRDefault="007E2ECC" w:rsidP="00390EE5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390EE5">
        <w:rPr>
          <w:sz w:val="32"/>
          <w:szCs w:val="32"/>
        </w:rPr>
        <w:t>Πατριαρχείο Αντιόχειας</w:t>
      </w:r>
    </w:p>
    <w:p w:rsidR="007E2ECC" w:rsidRPr="00390EE5" w:rsidRDefault="007E2ECC" w:rsidP="00390EE5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390EE5">
        <w:rPr>
          <w:sz w:val="32"/>
          <w:szCs w:val="32"/>
        </w:rPr>
        <w:t>Πατριαρχείο Ιεροσολύμων</w:t>
      </w:r>
    </w:p>
    <w:p w:rsidR="007E2ECC" w:rsidRPr="00390EE5" w:rsidRDefault="007E2ECC" w:rsidP="00390EE5">
      <w:pPr>
        <w:spacing w:line="240" w:lineRule="auto"/>
        <w:ind w:left="51"/>
        <w:rPr>
          <w:sz w:val="32"/>
          <w:szCs w:val="32"/>
        </w:rPr>
      </w:pPr>
      <w:r w:rsidRPr="00390EE5">
        <w:rPr>
          <w:sz w:val="32"/>
          <w:szCs w:val="32"/>
        </w:rPr>
        <w:t>Να σημειωθεί ότι πριν τον χωρισμό Ανατολής και Δύσης, τα τέσσερα αυτά Πατριαρχεία, μαζί με το Πατριαρχείο Ρώμης, αποτελούσαν την Πενταρχία.</w:t>
      </w:r>
    </w:p>
    <w:p w:rsidR="007E2ECC" w:rsidRPr="00390EE5" w:rsidRDefault="007E2ECC" w:rsidP="00390EE5">
      <w:pPr>
        <w:spacing w:line="240" w:lineRule="auto"/>
        <w:ind w:left="51"/>
        <w:rPr>
          <w:sz w:val="32"/>
          <w:szCs w:val="32"/>
        </w:rPr>
      </w:pPr>
      <w:r w:rsidRPr="00390EE5">
        <w:rPr>
          <w:sz w:val="32"/>
          <w:szCs w:val="32"/>
        </w:rPr>
        <w:t xml:space="preserve">Επιπλέον, το Πατριαρχείο Κωνσταντινουπόλεως έχει πρωτείο τιμής, καθώς και ένα ρόλο πρωτοβουλίας και προεδρίας στο σύνολο της </w:t>
      </w:r>
      <w:r w:rsidR="00390EE5" w:rsidRPr="00390EE5">
        <w:rPr>
          <w:sz w:val="32"/>
          <w:szCs w:val="32"/>
        </w:rPr>
        <w:t>Ορθόδοξης Εκκλησίας,</w:t>
      </w:r>
      <w:r w:rsidR="00390EE5">
        <w:rPr>
          <w:sz w:val="32"/>
          <w:szCs w:val="32"/>
        </w:rPr>
        <w:t xml:space="preserve"> από</w:t>
      </w:r>
      <w:r w:rsidR="00390EE5" w:rsidRPr="00390EE5">
        <w:rPr>
          <w:sz w:val="32"/>
          <w:szCs w:val="32"/>
        </w:rPr>
        <w:t xml:space="preserve"> το Σχίσμα του 11</w:t>
      </w:r>
      <w:r w:rsidR="00390EE5" w:rsidRPr="00390EE5">
        <w:rPr>
          <w:sz w:val="32"/>
          <w:szCs w:val="32"/>
          <w:vertAlign w:val="superscript"/>
        </w:rPr>
        <w:t>ου</w:t>
      </w:r>
      <w:r w:rsidR="00390EE5" w:rsidRPr="00390EE5">
        <w:rPr>
          <w:sz w:val="32"/>
          <w:szCs w:val="32"/>
        </w:rPr>
        <w:t xml:space="preserve"> αιώνα</w:t>
      </w:r>
      <w:r w:rsidR="00390EE5">
        <w:rPr>
          <w:sz w:val="32"/>
          <w:szCs w:val="32"/>
        </w:rPr>
        <w:t xml:space="preserve"> και μετά</w:t>
      </w:r>
      <w:r w:rsidR="00390EE5" w:rsidRPr="00390EE5">
        <w:rPr>
          <w:sz w:val="32"/>
          <w:szCs w:val="32"/>
        </w:rPr>
        <w:t>, παγκοσμίως.</w:t>
      </w:r>
    </w:p>
    <w:p w:rsidR="00390EE5" w:rsidRPr="00390EE5" w:rsidRDefault="00390EE5" w:rsidP="00390EE5">
      <w:pPr>
        <w:spacing w:line="240" w:lineRule="auto"/>
        <w:ind w:left="51"/>
        <w:rPr>
          <w:sz w:val="32"/>
          <w:szCs w:val="32"/>
        </w:rPr>
      </w:pPr>
      <w:r w:rsidRPr="00390EE5">
        <w:rPr>
          <w:sz w:val="32"/>
          <w:szCs w:val="32"/>
        </w:rPr>
        <w:t>Ωστόσο, όμως ο Οικουμενικός Πατριάρχης Κωνσταντινουπόλεως δεν είναι ενιαία κεφαλή επί της Γης, όλων των Ορθόδοξων Εκκλησιών, όπως άλλωστε συμβαίνει με τον Πάπα στην Καθολική Εκκλησία.</w:t>
      </w:r>
      <w:bookmarkStart w:id="0" w:name="_GoBack"/>
      <w:bookmarkEnd w:id="0"/>
    </w:p>
    <w:sectPr w:rsidR="00390EE5" w:rsidRPr="00390EE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5F" w:rsidRDefault="00C2725F" w:rsidP="00CD0C21">
      <w:pPr>
        <w:spacing w:after="0" w:line="240" w:lineRule="auto"/>
      </w:pPr>
      <w:r>
        <w:separator/>
      </w:r>
    </w:p>
  </w:endnote>
  <w:endnote w:type="continuationSeparator" w:id="0">
    <w:p w:rsidR="00C2725F" w:rsidRDefault="00C2725F" w:rsidP="00C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21" w:rsidRDefault="00CD0C21">
    <w:pPr>
      <w:pStyle w:val="a4"/>
    </w:pPr>
    <w:r>
      <w:tab/>
    </w:r>
    <w:r>
      <w:t>ΚΑΡΝΑΡΟΥ ΧΡΙΣΤΙΝΑ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5F" w:rsidRDefault="00C2725F" w:rsidP="00CD0C21">
      <w:pPr>
        <w:spacing w:after="0" w:line="240" w:lineRule="auto"/>
      </w:pPr>
      <w:r>
        <w:separator/>
      </w:r>
    </w:p>
  </w:footnote>
  <w:footnote w:type="continuationSeparator" w:id="0">
    <w:p w:rsidR="00C2725F" w:rsidRDefault="00C2725F" w:rsidP="00C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21" w:rsidRDefault="00CD0C21">
    <w:pPr>
      <w:pStyle w:val="a3"/>
    </w:pPr>
    <w:r>
      <w:t>Π.Γ.Ε.Σ.Σ.</w:t>
    </w:r>
    <w:r>
      <w:tab/>
      <w:t>Γ2</w:t>
    </w:r>
    <w:r>
      <w:tab/>
      <w:t>ΘΡΗΣΚΕΥΤΙΚΑ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5AA"/>
    <w:multiLevelType w:val="hybridMultilevel"/>
    <w:tmpl w:val="F23C6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33A2"/>
    <w:multiLevelType w:val="hybridMultilevel"/>
    <w:tmpl w:val="5CE8993C"/>
    <w:lvl w:ilvl="0" w:tplc="0408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1"/>
    <w:rsid w:val="00334D6E"/>
    <w:rsid w:val="00390EE5"/>
    <w:rsid w:val="007E2ECC"/>
    <w:rsid w:val="00C2725F"/>
    <w:rsid w:val="00CD0C21"/>
    <w:rsid w:val="00D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0C21"/>
  </w:style>
  <w:style w:type="paragraph" w:styleId="a4">
    <w:name w:val="footer"/>
    <w:basedOn w:val="a"/>
    <w:link w:val="Char0"/>
    <w:uiPriority w:val="99"/>
    <w:unhideWhenUsed/>
    <w:rsid w:val="00CD0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0C21"/>
  </w:style>
  <w:style w:type="paragraph" w:styleId="a5">
    <w:name w:val="List Paragraph"/>
    <w:basedOn w:val="a"/>
    <w:uiPriority w:val="34"/>
    <w:qFormat/>
    <w:rsid w:val="00CD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0C21"/>
  </w:style>
  <w:style w:type="paragraph" w:styleId="a4">
    <w:name w:val="footer"/>
    <w:basedOn w:val="a"/>
    <w:link w:val="Char0"/>
    <w:uiPriority w:val="99"/>
    <w:unhideWhenUsed/>
    <w:rsid w:val="00CD0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0C21"/>
  </w:style>
  <w:style w:type="paragraph" w:styleId="a5">
    <w:name w:val="List Paragraph"/>
    <w:basedOn w:val="a"/>
    <w:uiPriority w:val="34"/>
    <w:qFormat/>
    <w:rsid w:val="00CD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2016-10-05T12:37:00Z</dcterms:created>
  <dcterms:modified xsi:type="dcterms:W3CDTF">2016-10-05T13:08:00Z</dcterms:modified>
</cp:coreProperties>
</file>