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205867" w:themeColor="accent5" w:themeShade="7F"/>
  <w:body>
    <w:p w:rsidR="00A463B2" w:rsidRPr="002E6092" w:rsidRDefault="00A637DC" w:rsidP="00A463B2">
      <w:pPr>
        <w:rPr>
          <w:rFonts w:ascii="Arial" w:eastAsia="Arial Unicode MS" w:hAnsi="Arial" w:cs="Arial"/>
          <w:color w:val="FFFFFF" w:themeColor="background1"/>
          <w:sz w:val="28"/>
          <w:szCs w:val="28"/>
        </w:rPr>
      </w:pPr>
      <w:r>
        <w:rPr>
          <w:rFonts w:ascii="Arial" w:eastAsia="Arial Unicode MS" w:hAnsi="Arial" w:cs="Arial"/>
          <w:color w:val="FFFFFF" w:themeColor="background1"/>
          <w:sz w:val="28"/>
          <w:szCs w:val="28"/>
        </w:rPr>
        <w:t>Μαριλία Οικονομοπούλου</w:t>
      </w:r>
    </w:p>
    <w:p w:rsidR="00BC6F91" w:rsidRPr="002E6092" w:rsidRDefault="00A463B2" w:rsidP="00BC6F91">
      <w:pPr>
        <w:rPr>
          <w:rFonts w:ascii="Arial" w:eastAsia="Arial Unicode MS" w:hAnsi="Arial" w:cs="Arial"/>
          <w:color w:val="FFFFFF" w:themeColor="background1"/>
          <w:sz w:val="28"/>
          <w:szCs w:val="28"/>
        </w:rPr>
      </w:pPr>
      <w:r w:rsidRPr="002E6092">
        <w:rPr>
          <w:rFonts w:ascii="Arial" w:eastAsia="Arial Unicode MS" w:hAnsi="Arial" w:cs="Arial"/>
          <w:color w:val="FFFFFF" w:themeColor="background1"/>
          <w:sz w:val="28"/>
          <w:szCs w:val="28"/>
        </w:rPr>
        <w:t xml:space="preserve">Τάξη : Β2    </w:t>
      </w:r>
      <w:r w:rsidR="00BC6F91" w:rsidRPr="002E6092">
        <w:rPr>
          <w:rFonts w:ascii="Arial" w:eastAsia="Arial Unicode MS" w:hAnsi="Arial" w:cs="Arial"/>
          <w:color w:val="FFFFFF" w:themeColor="background1"/>
          <w:sz w:val="28"/>
          <w:szCs w:val="28"/>
        </w:rPr>
        <w:t>Έτος: 2016-2017</w:t>
      </w:r>
    </w:p>
    <w:p w:rsidR="00BC6F91" w:rsidRPr="002E6092" w:rsidRDefault="00BC6F91" w:rsidP="00BC6F91">
      <w:pPr>
        <w:rPr>
          <w:rFonts w:ascii="Arial" w:eastAsia="Arial Unicode MS" w:hAnsi="Arial" w:cs="Arial"/>
          <w:color w:val="FFFFFF" w:themeColor="background1"/>
          <w:sz w:val="28"/>
          <w:szCs w:val="28"/>
        </w:rPr>
      </w:pPr>
      <w:r w:rsidRPr="002E6092">
        <w:rPr>
          <w:rFonts w:ascii="Arial" w:eastAsia="Arial Unicode MS" w:hAnsi="Arial" w:cs="Arial"/>
          <w:color w:val="FFFFFF" w:themeColor="background1"/>
          <w:sz w:val="28"/>
          <w:szCs w:val="28"/>
        </w:rPr>
        <w:t>Υπεύθυνος καθηγητής : Γ. Καπετανάκης</w:t>
      </w:r>
    </w:p>
    <w:p w:rsidR="00415EA7" w:rsidRDefault="00415EA7" w:rsidP="002E6092">
      <w:pPr>
        <w:spacing w:line="240" w:lineRule="auto"/>
        <w:rPr>
          <w:rFonts w:ascii="Arial" w:eastAsia="Arial Unicode MS" w:hAnsi="Arial" w:cs="Arial"/>
          <w:color w:val="FFFFFF" w:themeColor="background1"/>
          <w:sz w:val="28"/>
          <w:szCs w:val="28"/>
        </w:rPr>
      </w:pPr>
      <w:r w:rsidRPr="002E6092">
        <w:rPr>
          <w:rFonts w:ascii="Arial" w:eastAsia="Arial Unicode MS" w:hAnsi="Arial" w:cs="Arial"/>
          <w:color w:val="FFFFFF" w:themeColor="background1"/>
          <w:sz w:val="28"/>
          <w:szCs w:val="28"/>
        </w:rPr>
        <w:t>Σύγκριση κειμένων</w:t>
      </w:r>
      <w:r w:rsidR="002E6092" w:rsidRPr="002E6092">
        <w:rPr>
          <w:rFonts w:ascii="Arial" w:eastAsia="Arial Unicode MS" w:hAnsi="Arial" w:cs="Arial"/>
          <w:color w:val="FFFFFF" w:themeColor="background1"/>
          <w:sz w:val="28"/>
          <w:szCs w:val="28"/>
        </w:rPr>
        <w:t xml:space="preserve"> </w:t>
      </w:r>
      <w:r w:rsidRPr="002E6092">
        <w:rPr>
          <w:rFonts w:ascii="Arial" w:eastAsia="Arial Unicode MS" w:hAnsi="Arial" w:cs="Arial"/>
          <w:color w:val="FFFFFF" w:themeColor="background1"/>
          <w:sz w:val="28"/>
          <w:szCs w:val="28"/>
        </w:rPr>
        <w:t>:</w:t>
      </w:r>
      <w:r w:rsidR="002E6092" w:rsidRPr="002E6092">
        <w:rPr>
          <w:rFonts w:ascii="Arial" w:eastAsia="Arial Unicode MS" w:hAnsi="Arial" w:cs="Arial"/>
          <w:color w:val="FFFFFF" w:themeColor="background1"/>
          <w:sz w:val="28"/>
          <w:szCs w:val="28"/>
        </w:rPr>
        <w:t xml:space="preserve"> </w:t>
      </w:r>
      <w:r w:rsidRPr="002E6092">
        <w:rPr>
          <w:rFonts w:ascii="Arial" w:eastAsia="Arial Unicode MS" w:hAnsi="Arial" w:cs="Arial"/>
          <w:color w:val="FFFFFF" w:themeColor="background1"/>
          <w:sz w:val="28"/>
          <w:szCs w:val="28"/>
        </w:rPr>
        <w:t xml:space="preserve"> “ Τι είναι ο κυβερνοεκφοβισμός ”  και  “ Ο Ινδός , το πείραμα και η τρύπα στον τοίχο ”</w:t>
      </w:r>
    </w:p>
    <w:p w:rsidR="00BA29AD" w:rsidRDefault="00BA29AD" w:rsidP="002E6092">
      <w:pPr>
        <w:spacing w:line="240" w:lineRule="auto"/>
        <w:rPr>
          <w:rFonts w:ascii="Arial" w:eastAsia="Arial Unicode MS" w:hAnsi="Arial" w:cs="Arial"/>
          <w:color w:val="FFFFFF" w:themeColor="background1"/>
          <w:sz w:val="28"/>
          <w:szCs w:val="28"/>
        </w:rPr>
      </w:pPr>
    </w:p>
    <w:p w:rsidR="00BA29AD" w:rsidRDefault="00ED2603" w:rsidP="00551140">
      <w:pPr>
        <w:spacing w:line="240" w:lineRule="auto"/>
        <w:jc w:val="both"/>
        <w:rPr>
          <w:rFonts w:ascii="Arial" w:eastAsia="Arial Unicode MS" w:hAnsi="Arial" w:cs="Arial"/>
          <w:color w:val="FFFFFF" w:themeColor="background1"/>
          <w:sz w:val="26"/>
          <w:szCs w:val="26"/>
        </w:rPr>
      </w:pPr>
      <w:r>
        <w:rPr>
          <w:rFonts w:ascii="Arial" w:eastAsia="Arial Unicode MS" w:hAnsi="Arial" w:cs="Arial"/>
          <w:color w:val="FFFFFF" w:themeColor="background1"/>
          <w:sz w:val="26"/>
          <w:szCs w:val="26"/>
        </w:rPr>
        <w:t xml:space="preserve">Στα δύο κείμενα περιγράφονται δύο διαφορετικές οπτικές της χρήσης διαδικτύου. Στο πρώτο κείμενο αναφέρεται ένα από </w:t>
      </w:r>
      <w:r w:rsidR="00216E06">
        <w:rPr>
          <w:rFonts w:ascii="Arial" w:eastAsia="Arial Unicode MS" w:hAnsi="Arial" w:cs="Arial"/>
          <w:color w:val="FFFFFF" w:themeColor="background1"/>
          <w:sz w:val="26"/>
          <w:szCs w:val="26"/>
        </w:rPr>
        <w:t xml:space="preserve">τα ποιο συνηθισμένα αλλά και αρκετά επικίνδυνα αποτελέσματα κατάχρησης διαδικτύου που είναι ο κυβερνο-εκφοβισμός ή αλλιώς διαδικτυακός εκφοβισμός. Ο κυβερνοεκφοβισμός έχει πάρει πολύ μεγάλες  διαστάσεις στις μέρες μας , αφού αρκετά συχνά ακούμε για περιπτώσεις ανθρώπων ( κυρίως νεαρών ηλικιών), που έχουν πέσει θύματα αυτού του φαινομένου. </w:t>
      </w:r>
      <w:r w:rsidR="0014554F">
        <w:rPr>
          <w:rFonts w:ascii="Arial" w:eastAsia="Arial Unicode MS" w:hAnsi="Arial" w:cs="Arial"/>
          <w:color w:val="FFFFFF" w:themeColor="background1"/>
          <w:sz w:val="26"/>
          <w:szCs w:val="26"/>
        </w:rPr>
        <w:t xml:space="preserve">Πολλές φορές οι άνθρωποι που διαπράττουν  διαδικτυακό </w:t>
      </w:r>
      <w:r w:rsidR="00216E06">
        <w:rPr>
          <w:rFonts w:ascii="Arial" w:eastAsia="Arial Unicode MS" w:hAnsi="Arial" w:cs="Arial"/>
          <w:color w:val="FFFFFF" w:themeColor="background1"/>
          <w:sz w:val="26"/>
          <w:szCs w:val="26"/>
        </w:rPr>
        <w:t xml:space="preserve"> </w:t>
      </w:r>
      <w:r w:rsidR="0014554F">
        <w:rPr>
          <w:rFonts w:ascii="Arial" w:eastAsia="Arial Unicode MS" w:hAnsi="Arial" w:cs="Arial"/>
          <w:color w:val="FFFFFF" w:themeColor="background1"/>
          <w:sz w:val="26"/>
          <w:szCs w:val="26"/>
        </w:rPr>
        <w:t>εκφοβισμό το κάνουν για να ταπεινώσουν ή για να «παίξουν» με τους άλλους, παρόλα αυτά δεν είναι λίγες οι φορές που θύματα έχουν χάσει την ζωή τους, έχουν οδηγηθεί σε αυτοκτονία ή σε τάση φυγής.</w:t>
      </w:r>
    </w:p>
    <w:p w:rsidR="00C02664" w:rsidRDefault="00C02664" w:rsidP="00551140">
      <w:pPr>
        <w:spacing w:line="240" w:lineRule="auto"/>
        <w:jc w:val="both"/>
        <w:rPr>
          <w:rFonts w:ascii="Arial" w:eastAsia="Arial Unicode MS" w:hAnsi="Arial" w:cs="Arial"/>
          <w:color w:val="FFFFFF" w:themeColor="background1"/>
          <w:sz w:val="26"/>
          <w:szCs w:val="26"/>
        </w:rPr>
      </w:pPr>
      <w:r>
        <w:rPr>
          <w:rFonts w:ascii="Arial" w:eastAsia="Arial Unicode MS" w:hAnsi="Arial" w:cs="Arial"/>
          <w:color w:val="FFFFFF" w:themeColor="background1"/>
          <w:sz w:val="26"/>
          <w:szCs w:val="26"/>
        </w:rPr>
        <w:t>Αντιθέτως στο δεύτερο κείμενο παρουσιάζεται η θετική πλευρά χρήσης διαδικτύου που κατά κύριο λόγο είναι η πρόσβαση στην πληροφορία και η μόρφωση .</w:t>
      </w:r>
      <w:r w:rsidR="00A23B0D">
        <w:rPr>
          <w:rFonts w:ascii="Arial" w:eastAsia="Arial Unicode MS" w:hAnsi="Arial" w:cs="Arial"/>
          <w:color w:val="FFFFFF" w:themeColor="background1"/>
          <w:sz w:val="26"/>
          <w:szCs w:val="26"/>
        </w:rPr>
        <w:t xml:space="preserve"> Εδώ όμως πρέπει να επισημανθεί πόσο σημαντικός είναι διαχωρισμός των αξιόπιστων και μη πληροφοριών που αναρτώνται στις ιστοσελίδες. Διαβάζοντας το πείραμα του ερευνητή και παιδαγωγού Σουγκάτα στην Ινδία συμπεραίνουμε πως με την χρήση του διαδικτύου δίνεται η ευκαιρία σε όλους τους ανθρώπους να μορφωθούν, να συλλέξουν πληροφορίες για θέματα που ενδιαφέρουν τους ίδιους αλλά και να έρθουν σε επαφή με άλλους ανθρώπους που πιθανόν να ζουν πολύ πιο μακριά. Επιπλέον</w:t>
      </w:r>
      <w:r w:rsidR="00AD6813">
        <w:rPr>
          <w:rFonts w:ascii="Arial" w:eastAsia="Arial Unicode MS" w:hAnsi="Arial" w:cs="Arial"/>
          <w:color w:val="FFFFFF" w:themeColor="background1"/>
          <w:sz w:val="26"/>
          <w:szCs w:val="26"/>
        </w:rPr>
        <w:t>,</w:t>
      </w:r>
      <w:r w:rsidR="00A23B0D">
        <w:rPr>
          <w:rFonts w:ascii="Arial" w:eastAsia="Arial Unicode MS" w:hAnsi="Arial" w:cs="Arial"/>
          <w:color w:val="FFFFFF" w:themeColor="background1"/>
          <w:sz w:val="26"/>
          <w:szCs w:val="26"/>
        </w:rPr>
        <w:t xml:space="preserve"> όπως αναφέρεται και στο κείμενο οι καλοί καθηγητές και τα σχολεία δεν βρίσκονται σε μέρη που τους έχουν πραγματικά ανάγκη οπότε με την δημιουργία και λειτουργία </w:t>
      </w:r>
      <w:r w:rsidR="00EF15DE">
        <w:rPr>
          <w:rFonts w:ascii="Arial" w:eastAsia="Arial Unicode MS" w:hAnsi="Arial" w:cs="Arial"/>
          <w:color w:val="FFFFFF" w:themeColor="background1"/>
          <w:sz w:val="26"/>
          <w:szCs w:val="26"/>
        </w:rPr>
        <w:t>του «ηλεκτρονικού σχολείου» όλα τα παιδιά ακόμα και αυτά που μένουν σε πολύ απομακρυσμένες περιοχές ή  που είναι αποκομμένα σε ,μικρά νησιά θα μπορούν να έχουν την κατάλληλη εκπαίδευση και καθοδήγηση έτσι ώστε να κάνουν μια μέρα το όνειρο τους πραγματικότητα.</w:t>
      </w:r>
    </w:p>
    <w:p w:rsidR="00EF15DE" w:rsidRPr="0014554F" w:rsidRDefault="00EF15DE" w:rsidP="00551140">
      <w:pPr>
        <w:spacing w:line="240" w:lineRule="auto"/>
        <w:jc w:val="both"/>
        <w:rPr>
          <w:rFonts w:ascii="Arial" w:eastAsia="Arial Unicode MS" w:hAnsi="Arial" w:cs="Arial"/>
          <w:color w:val="FFFFFF" w:themeColor="background1"/>
          <w:sz w:val="26"/>
          <w:szCs w:val="26"/>
        </w:rPr>
      </w:pPr>
      <w:r>
        <w:rPr>
          <w:rFonts w:ascii="Arial" w:eastAsia="Arial Unicode MS" w:hAnsi="Arial" w:cs="Arial"/>
          <w:color w:val="FFFFFF" w:themeColor="background1"/>
          <w:sz w:val="26"/>
          <w:szCs w:val="26"/>
        </w:rPr>
        <w:t>Εν κατακλείδι το διαδίκτυο, όπως και πολλά άλλα πράγματα στην ζωή μας, έχει θετικές και αρνητικές πλευρές</w:t>
      </w:r>
      <w:r w:rsidR="00AD6813">
        <w:rPr>
          <w:rFonts w:ascii="Arial" w:eastAsia="Arial Unicode MS" w:hAnsi="Arial" w:cs="Arial"/>
          <w:color w:val="FFFFFF" w:themeColor="background1"/>
          <w:sz w:val="26"/>
          <w:szCs w:val="26"/>
        </w:rPr>
        <w:t>. Αυτό που πρέπει να κάνουμε είναι να αναγνωρίσουμε τους κινδύνους και να τους διαχειριστούμε, αφού δεν μπορούμε να εμποδίσουμε την πρόοδο και εξέλιξη της τεχνολογίας.</w:t>
      </w:r>
    </w:p>
    <w:p w:rsidR="00415EA7" w:rsidRPr="002E6092" w:rsidRDefault="00415EA7" w:rsidP="00551140">
      <w:pPr>
        <w:spacing w:line="360" w:lineRule="auto"/>
        <w:jc w:val="both"/>
        <w:rPr>
          <w:rFonts w:ascii="Arial" w:eastAsia="Arial Unicode MS" w:hAnsi="Arial" w:cs="Arial"/>
          <w:color w:val="FFFFFF" w:themeColor="background1"/>
          <w:sz w:val="24"/>
          <w:szCs w:val="24"/>
        </w:rPr>
      </w:pPr>
      <w:r w:rsidRPr="002E6092">
        <w:rPr>
          <w:rFonts w:ascii="Arial" w:eastAsia="Arial Unicode MS" w:hAnsi="Arial" w:cs="Arial"/>
          <w:color w:val="FFFFFF" w:themeColor="background1"/>
          <w:sz w:val="28"/>
          <w:szCs w:val="28"/>
        </w:rPr>
        <w:t xml:space="preserve">  </w:t>
      </w:r>
    </w:p>
    <w:sectPr w:rsidR="00415EA7" w:rsidRPr="002E6092" w:rsidSect="00AD3A7E">
      <w:pgSz w:w="11906" w:h="16838"/>
      <w:pgMar w:top="1440" w:right="1800" w:bottom="1440" w:left="1800" w:header="708" w:footer="708" w:gutter="0"/>
      <w:pgBorders w:offsetFrom="page">
        <w:top w:val="thinThickThinMediumGap" w:sz="24" w:space="24" w:color="FFFFFF" w:themeColor="background1"/>
        <w:left w:val="thinThickThinMediumGap" w:sz="24" w:space="24" w:color="FFFFFF" w:themeColor="background1"/>
        <w:bottom w:val="thinThickThinMediumGap" w:sz="24" w:space="24" w:color="FFFFFF" w:themeColor="background1"/>
        <w:right w:val="thinThickThinMediumGap" w:sz="24" w:space="24" w:color="FFFFFF" w:themeColor="background1"/>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savePreviewPicture/>
  <w:compat/>
  <w:rsids>
    <w:rsidRoot w:val="00AD3A7E"/>
    <w:rsid w:val="0014554F"/>
    <w:rsid w:val="001B4D48"/>
    <w:rsid w:val="00216E06"/>
    <w:rsid w:val="002E6092"/>
    <w:rsid w:val="003E6EFE"/>
    <w:rsid w:val="00415EA7"/>
    <w:rsid w:val="00551140"/>
    <w:rsid w:val="007568BE"/>
    <w:rsid w:val="0094753E"/>
    <w:rsid w:val="00A023A3"/>
    <w:rsid w:val="00A23B0D"/>
    <w:rsid w:val="00A463B2"/>
    <w:rsid w:val="00A637DC"/>
    <w:rsid w:val="00A97B67"/>
    <w:rsid w:val="00AD3A7E"/>
    <w:rsid w:val="00AD6813"/>
    <w:rsid w:val="00AF303C"/>
    <w:rsid w:val="00BA29AD"/>
    <w:rsid w:val="00BA7F57"/>
    <w:rsid w:val="00BC6F91"/>
    <w:rsid w:val="00C02664"/>
    <w:rsid w:val="00ED2603"/>
    <w:rsid w:val="00EF15DE"/>
    <w:rsid w:val="00F02A3A"/>
    <w:rsid w:val="00FC282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066"/>
      <o:colormenu v:ext="edit" fillcolor="none [160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8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1867</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Μένιος</dc:creator>
  <cp:lastModifiedBy>Μένιος</cp:lastModifiedBy>
  <cp:revision>2</cp:revision>
  <dcterms:created xsi:type="dcterms:W3CDTF">2016-09-18T16:28:00Z</dcterms:created>
  <dcterms:modified xsi:type="dcterms:W3CDTF">2016-09-18T16:28:00Z</dcterms:modified>
</cp:coreProperties>
</file>