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8" w:rsidRPr="001335F8" w:rsidRDefault="001335F8">
      <w:pPr>
        <w:rPr>
          <w:b/>
        </w:rPr>
      </w:pPr>
    </w:p>
    <w:p w:rsidR="001335F8" w:rsidRDefault="001335F8">
      <w:pPr>
        <w:rPr>
          <w:b/>
          <w:sz w:val="32"/>
          <w:szCs w:val="32"/>
        </w:rPr>
      </w:pPr>
    </w:p>
    <w:p w:rsidR="00C56CB6" w:rsidRDefault="00C56CB6" w:rsidP="001335F8">
      <w:pPr>
        <w:jc w:val="center"/>
        <w:rPr>
          <w:b/>
          <w:sz w:val="40"/>
          <w:szCs w:val="40"/>
        </w:rPr>
      </w:pPr>
    </w:p>
    <w:p w:rsidR="003F2D88" w:rsidRPr="00C56CB6" w:rsidRDefault="001335F8" w:rsidP="001335F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56CB6">
        <w:rPr>
          <w:b/>
          <w:sz w:val="40"/>
          <w:szCs w:val="40"/>
        </w:rPr>
        <w:t>Μάθημα 18, άσκηση 1 (σελ.72)</w:t>
      </w:r>
    </w:p>
    <w:p w:rsidR="001335F8" w:rsidRDefault="001335F8" w:rsidP="001335F8">
      <w:pPr>
        <w:rPr>
          <w:i/>
          <w:sz w:val="24"/>
          <w:szCs w:val="24"/>
        </w:rPr>
      </w:pPr>
    </w:p>
    <w:p w:rsidR="001335F8" w:rsidRPr="00C56CB6" w:rsidRDefault="001335F8" w:rsidP="001335F8">
      <w:pPr>
        <w:rPr>
          <w:b/>
          <w:i/>
          <w:sz w:val="32"/>
          <w:szCs w:val="32"/>
        </w:rPr>
      </w:pPr>
      <w:r w:rsidRPr="00C56CB6">
        <w:rPr>
          <w:b/>
          <w:i/>
          <w:sz w:val="32"/>
          <w:szCs w:val="32"/>
        </w:rPr>
        <w:t>Τι κοινό και ποια διαφορά είχαν οι αποφάσεις των Γ’ και Δ’ Οικουμενικών Συνόδων;</w:t>
      </w:r>
    </w:p>
    <w:p w:rsidR="001335F8" w:rsidRDefault="001335F8" w:rsidP="001335F8">
      <w:pPr>
        <w:rPr>
          <w:i/>
          <w:sz w:val="24"/>
          <w:szCs w:val="24"/>
        </w:rPr>
      </w:pPr>
    </w:p>
    <w:p w:rsidR="001335F8" w:rsidRPr="00C56CB6" w:rsidRDefault="00915CF8" w:rsidP="001335F8">
      <w:pPr>
        <w:rPr>
          <w:sz w:val="28"/>
          <w:szCs w:val="28"/>
        </w:rPr>
      </w:pPr>
      <w:r w:rsidRPr="00C56CB6">
        <w:rPr>
          <w:sz w:val="28"/>
          <w:szCs w:val="28"/>
        </w:rPr>
        <w:t>Η κοινή απόφαση των δύο Οικουμενικών Συνόδων είναι ότι στο ένα πρόσωπο του Κυρίου Ιησού Χριστού ενώνονται και οι δύο φύσεις Του, η Θεία και η ανθρώπινη. Επομένως ο Ιησούς είναι Θεάνθρωπος, πλήρης Θεός και πλήρης άνθρωπος.  Η διαφορά των δύο Οικουμενικών Συνόδων έγκειται στο εξής: η μεν Γ’ Οικουμενική Σύνοδος του</w:t>
      </w:r>
      <w:r w:rsidR="00C56CB6" w:rsidRPr="00C56CB6">
        <w:rPr>
          <w:sz w:val="28"/>
          <w:szCs w:val="28"/>
        </w:rPr>
        <w:t xml:space="preserve"> 431μ.</w:t>
      </w:r>
      <w:r w:rsidRPr="00C56CB6">
        <w:rPr>
          <w:sz w:val="28"/>
          <w:szCs w:val="28"/>
        </w:rPr>
        <w:t>Χ</w:t>
      </w:r>
      <w:r w:rsidR="00C56CB6" w:rsidRPr="00C56CB6">
        <w:rPr>
          <w:sz w:val="28"/>
          <w:szCs w:val="28"/>
        </w:rPr>
        <w:t xml:space="preserve">  καταδίκασε την αίρεση του Νεστοριανισμού ενώ η δε Δ’ Οικουμενική Σύνοδος του 451μ.Χ καταδίκασε τον μονοφυσιτισμό.</w:t>
      </w:r>
    </w:p>
    <w:sectPr w:rsidR="001335F8" w:rsidRPr="00C56CB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D3" w:rsidRDefault="007078D3" w:rsidP="001335F8">
      <w:pPr>
        <w:spacing w:after="0" w:line="240" w:lineRule="auto"/>
      </w:pPr>
      <w:r>
        <w:separator/>
      </w:r>
    </w:p>
  </w:endnote>
  <w:endnote w:type="continuationSeparator" w:id="0">
    <w:p w:rsidR="007078D3" w:rsidRDefault="007078D3" w:rsidP="0013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D3" w:rsidRDefault="007078D3" w:rsidP="001335F8">
      <w:pPr>
        <w:spacing w:after="0" w:line="240" w:lineRule="auto"/>
      </w:pPr>
      <w:r>
        <w:separator/>
      </w:r>
    </w:p>
  </w:footnote>
  <w:footnote w:type="continuationSeparator" w:id="0">
    <w:p w:rsidR="007078D3" w:rsidRDefault="007078D3" w:rsidP="0013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F8" w:rsidRPr="001335F8" w:rsidRDefault="001335F8" w:rsidP="001335F8">
    <w:pPr>
      <w:rPr>
        <w:sz w:val="18"/>
        <w:szCs w:val="18"/>
      </w:rPr>
    </w:pPr>
    <w:r w:rsidRPr="001335F8">
      <w:rPr>
        <w:sz w:val="18"/>
        <w:szCs w:val="18"/>
      </w:rPr>
      <w:ptab w:relativeTo="margin" w:alignment="left" w:leader="none"/>
    </w:r>
    <w:r w:rsidRPr="001335F8">
      <w:rPr>
        <w:sz w:val="18"/>
        <w:szCs w:val="18"/>
      </w:rPr>
      <w:t xml:space="preserve">ΟΝΟΜΑΤΕΠΩΝΥΜΟ: Ελένη </w:t>
    </w:r>
    <w:proofErr w:type="spellStart"/>
    <w:r w:rsidRPr="001335F8">
      <w:rPr>
        <w:sz w:val="18"/>
        <w:szCs w:val="18"/>
      </w:rPr>
      <w:t>Βλέτσα</w:t>
    </w:r>
    <w:proofErr w:type="spellEnd"/>
  </w:p>
  <w:p w:rsidR="001335F8" w:rsidRPr="001335F8" w:rsidRDefault="001335F8" w:rsidP="001335F8">
    <w:pPr>
      <w:rPr>
        <w:sz w:val="18"/>
        <w:szCs w:val="18"/>
      </w:rPr>
    </w:pPr>
    <w:r w:rsidRPr="001335F8">
      <w:rPr>
        <w:sz w:val="18"/>
        <w:szCs w:val="18"/>
      </w:rPr>
      <w:t>ΗΜΕΡΟΜΗΝΙΑ: 7/3/2016</w:t>
    </w:r>
  </w:p>
  <w:p w:rsidR="001335F8" w:rsidRPr="001335F8" w:rsidRDefault="001335F8" w:rsidP="001335F8">
    <w:pPr>
      <w:rPr>
        <w:sz w:val="18"/>
        <w:szCs w:val="18"/>
      </w:rPr>
    </w:pPr>
    <w:r w:rsidRPr="001335F8">
      <w:rPr>
        <w:sz w:val="18"/>
        <w:szCs w:val="18"/>
      </w:rPr>
      <w:t>ΜΑΘΗΜΑ: Θρησκευτικά</w:t>
    </w:r>
  </w:p>
  <w:p w:rsidR="001335F8" w:rsidRPr="001335F8" w:rsidRDefault="001335F8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F8"/>
    <w:rsid w:val="001335F8"/>
    <w:rsid w:val="003F2D88"/>
    <w:rsid w:val="007078D3"/>
    <w:rsid w:val="00915CF8"/>
    <w:rsid w:val="00C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35F8"/>
  </w:style>
  <w:style w:type="paragraph" w:styleId="a4">
    <w:name w:val="footer"/>
    <w:basedOn w:val="a"/>
    <w:link w:val="Char0"/>
    <w:uiPriority w:val="99"/>
    <w:unhideWhenUsed/>
    <w:rsid w:val="00133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3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35F8"/>
  </w:style>
  <w:style w:type="paragraph" w:styleId="a4">
    <w:name w:val="footer"/>
    <w:basedOn w:val="a"/>
    <w:link w:val="Char0"/>
    <w:uiPriority w:val="99"/>
    <w:unhideWhenUsed/>
    <w:rsid w:val="00133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2016-03-07T10:17:00Z</dcterms:created>
  <dcterms:modified xsi:type="dcterms:W3CDTF">2016-03-07T10:43:00Z</dcterms:modified>
</cp:coreProperties>
</file>