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C" w:rsidRDefault="0076595B" w:rsidP="0076595B">
      <w:pPr>
        <w:jc w:val="center"/>
        <w:rPr>
          <w:b/>
          <w:bCs/>
          <w:color w:val="C00000"/>
          <w:sz w:val="36"/>
          <w:szCs w:val="36"/>
        </w:rPr>
      </w:pPr>
      <w:r w:rsidRPr="00A368A0">
        <w:rPr>
          <w:b/>
          <w:bCs/>
          <w:color w:val="C00000"/>
          <w:sz w:val="36"/>
          <w:szCs w:val="36"/>
        </w:rPr>
        <w:t xml:space="preserve">Η </w:t>
      </w:r>
      <w:r w:rsidR="00555574" w:rsidRPr="00A368A0">
        <w:rPr>
          <w:b/>
          <w:bCs/>
          <w:color w:val="C00000"/>
          <w:sz w:val="36"/>
          <w:szCs w:val="36"/>
        </w:rPr>
        <w:t>ΦΩΝΟΛΟΓΙΚΗ ΕΠΙΓΝΩΣΗ</w:t>
      </w:r>
      <w:r w:rsidRPr="00A368A0">
        <w:rPr>
          <w:b/>
          <w:bCs/>
          <w:color w:val="C00000"/>
          <w:sz w:val="36"/>
          <w:szCs w:val="36"/>
        </w:rPr>
        <w:t>/ ΕΝΗΜΕΡΟΤΗΤΑ ΣΤΟ ΝΗΠΙΑΓΩΓΕΙΟ</w:t>
      </w:r>
    </w:p>
    <w:p w:rsidR="00DE0220" w:rsidRDefault="00DE0220" w:rsidP="0076595B">
      <w:pPr>
        <w:jc w:val="center"/>
        <w:rPr>
          <w:b/>
          <w:bCs/>
          <w:color w:val="C00000"/>
          <w:sz w:val="36"/>
          <w:szCs w:val="36"/>
        </w:rPr>
      </w:pPr>
    </w:p>
    <w:p w:rsidR="00DE0220" w:rsidRPr="00DE0220" w:rsidRDefault="00DE0220" w:rsidP="0076595B">
      <w:pPr>
        <w:jc w:val="center"/>
        <w:rPr>
          <w:bCs/>
          <w:i/>
          <w:sz w:val="28"/>
          <w:szCs w:val="28"/>
        </w:rPr>
      </w:pPr>
      <w:r w:rsidRPr="00DE0220">
        <w:rPr>
          <w:bCs/>
          <w:i/>
          <w:sz w:val="28"/>
          <w:szCs w:val="28"/>
        </w:rPr>
        <w:t xml:space="preserve">ΑΡΕΤΗ ΓΑΛΑΝΗ </w:t>
      </w:r>
    </w:p>
    <w:p w:rsidR="00DE0220" w:rsidRPr="00DE0220" w:rsidRDefault="00DE0220" w:rsidP="0076595B">
      <w:pPr>
        <w:jc w:val="center"/>
        <w:rPr>
          <w:bCs/>
          <w:i/>
          <w:sz w:val="28"/>
          <w:szCs w:val="28"/>
        </w:rPr>
      </w:pPr>
      <w:r w:rsidRPr="00DE0220">
        <w:rPr>
          <w:bCs/>
          <w:i/>
          <w:sz w:val="28"/>
          <w:szCs w:val="28"/>
        </w:rPr>
        <w:t>ΣΥΝΤΟΝΙΣΤΡΙΑ ΕΚΠΑΙΔΕΥΤΙΚΟΥ ΕΡΓΟΥ ΝΗΠΙΑΓΩΓΩΝ</w:t>
      </w:r>
    </w:p>
    <w:p w:rsidR="0042749B" w:rsidRPr="00A368A0" w:rsidRDefault="0076595B" w:rsidP="0076595B">
      <w:pPr>
        <w:jc w:val="center"/>
        <w:rPr>
          <w:b/>
          <w:bCs/>
        </w:rPr>
      </w:pPr>
      <w:r w:rsidRPr="00A368A0">
        <w:rPr>
          <w:b/>
          <w:bCs/>
        </w:rPr>
        <w:br/>
      </w:r>
    </w:p>
    <w:p w:rsidR="00F13979" w:rsidRPr="00555574" w:rsidRDefault="0078550F" w:rsidP="00555574">
      <w:pPr>
        <w:numPr>
          <w:ilvl w:val="0"/>
          <w:numId w:val="1"/>
        </w:numPr>
        <w:rPr>
          <w:b/>
          <w:bCs/>
        </w:rPr>
      </w:pPr>
      <w:r w:rsidRPr="00555574">
        <w:rPr>
          <w:b/>
          <w:bCs/>
        </w:rPr>
        <w:t xml:space="preserve">Η </w:t>
      </w:r>
      <w:r w:rsidRPr="00555574">
        <w:rPr>
          <w:b/>
          <w:bCs/>
          <w:i/>
          <w:iCs/>
          <w:u w:val="single"/>
        </w:rPr>
        <w:t xml:space="preserve">Φωνολογική Επίγνωση </w:t>
      </w:r>
      <w:r w:rsidRPr="00555574">
        <w:rPr>
          <w:b/>
          <w:bCs/>
        </w:rPr>
        <w:t>είναι μια από τις τέσσερις μεταγλωσσικές δεξιότητες που αφορούν στα τέσσερα δομικά συστατικά της γλώσσα</w:t>
      </w:r>
      <w:r w:rsidR="0076595B">
        <w:rPr>
          <w:b/>
          <w:bCs/>
        </w:rPr>
        <w:t>ς</w:t>
      </w:r>
      <w:r w:rsidRPr="00555574">
        <w:rPr>
          <w:b/>
          <w:bCs/>
        </w:rPr>
        <w:t>: το φωνολογικό, το σημασιολογικό, το συντακτικό και το πραγματολογικό.</w:t>
      </w:r>
    </w:p>
    <w:p w:rsidR="00F13979" w:rsidRPr="00555574" w:rsidRDefault="0078550F" w:rsidP="00555574">
      <w:pPr>
        <w:numPr>
          <w:ilvl w:val="0"/>
          <w:numId w:val="1"/>
        </w:numPr>
        <w:rPr>
          <w:b/>
          <w:bCs/>
        </w:rPr>
      </w:pPr>
      <w:r w:rsidRPr="00555574">
        <w:rPr>
          <w:b/>
          <w:bCs/>
        </w:rPr>
        <w:t xml:space="preserve">Αναφέρεται </w:t>
      </w:r>
      <w:r w:rsidR="0024268D">
        <w:rPr>
          <w:b/>
          <w:bCs/>
        </w:rPr>
        <w:t>στις βασικές μονάδες της ομιλίας, καθώς και στους κανόνες που τ</w:t>
      </w:r>
      <w:r w:rsidR="00CD048E">
        <w:rPr>
          <w:b/>
          <w:bCs/>
        </w:rPr>
        <w:t>ις</w:t>
      </w:r>
      <w:r w:rsidR="0024268D">
        <w:rPr>
          <w:b/>
          <w:bCs/>
        </w:rPr>
        <w:t xml:space="preserve"> διέπουν, με βάση τους οποίους συνδυάζονται ώστε να συγκροτήσουν λέξεις</w:t>
      </w:r>
      <w:r w:rsidR="00C272AC" w:rsidRPr="00C272AC">
        <w:rPr>
          <w:b/>
          <w:bCs/>
        </w:rPr>
        <w:t>.</w:t>
      </w:r>
      <w:r w:rsidR="00C272AC">
        <w:rPr>
          <w:b/>
          <w:bCs/>
        </w:rPr>
        <w:t xml:space="preserve"> Η</w:t>
      </w:r>
      <w:r w:rsidR="0024268D">
        <w:rPr>
          <w:b/>
          <w:bCs/>
        </w:rPr>
        <w:t xml:space="preserve"> καλλιέργειά της οδηγεί </w:t>
      </w:r>
      <w:r w:rsidRPr="00555574">
        <w:rPr>
          <w:b/>
          <w:bCs/>
        </w:rPr>
        <w:t>στη σαφή κατανόηση ότι οι λέξεις αποτελούνται από διακριτά μέρη</w:t>
      </w:r>
      <w:r w:rsidR="0024268D">
        <w:rPr>
          <w:b/>
          <w:bCs/>
        </w:rPr>
        <w:t>, τα</w:t>
      </w:r>
      <w:r w:rsidR="0024268D" w:rsidRPr="0024268D">
        <w:rPr>
          <w:b/>
          <w:bCs/>
        </w:rPr>
        <w:t xml:space="preserve"> </w:t>
      </w:r>
      <w:r w:rsidR="0024268D" w:rsidRPr="00555574">
        <w:rPr>
          <w:b/>
          <w:bCs/>
        </w:rPr>
        <w:t>φωνήματα</w:t>
      </w:r>
      <w:r w:rsidR="007734A2">
        <w:rPr>
          <w:b/>
          <w:bCs/>
        </w:rPr>
        <w:t xml:space="preserve"> και τις </w:t>
      </w:r>
      <w:r w:rsidRPr="00555574">
        <w:rPr>
          <w:b/>
          <w:bCs/>
        </w:rPr>
        <w:t>συλλαβές</w:t>
      </w:r>
      <w:r w:rsidR="007734A2">
        <w:rPr>
          <w:b/>
          <w:bCs/>
        </w:rPr>
        <w:t>.</w:t>
      </w:r>
      <w:r w:rsidRPr="00555574">
        <w:rPr>
          <w:b/>
          <w:bCs/>
        </w:rPr>
        <w:t xml:space="preserve"> </w:t>
      </w:r>
    </w:p>
    <w:p w:rsidR="00F13979" w:rsidRDefault="000614D4" w:rsidP="0055557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Μελέτες έχουν δείξει ότι η ικανότητα των παιδιών της προσχολικής ηλικίας να χειρίζονται συνειδητά τις φωνολογικές μονάδες του λόγου, προτού διδαχθούν ανάγνωση και γραφή, μπορεί να καλλιεργηθεί. </w:t>
      </w:r>
    </w:p>
    <w:p w:rsidR="000614D4" w:rsidRDefault="000614D4" w:rsidP="000614D4">
      <w:pPr>
        <w:numPr>
          <w:ilvl w:val="0"/>
          <w:numId w:val="1"/>
        </w:numPr>
        <w:rPr>
          <w:b/>
          <w:bCs/>
        </w:rPr>
      </w:pPr>
      <w:r w:rsidRPr="00555574">
        <w:rPr>
          <w:b/>
          <w:bCs/>
        </w:rPr>
        <w:t xml:space="preserve">Η έρευνα υπογράμμισε την εξαιρετικά σημαντική σχέση μεταξύ Φωνολογικής Επίγνωσης και αναγνωστικής δεξιότητας και ορθογραφίας. Οι μαθητές που ξεκινούν την Α’ τάξη </w:t>
      </w:r>
      <w:r w:rsidR="00C272AC">
        <w:rPr>
          <w:b/>
          <w:bCs/>
        </w:rPr>
        <w:t xml:space="preserve">Δημοτικού </w:t>
      </w:r>
      <w:r w:rsidRPr="00555574">
        <w:rPr>
          <w:b/>
          <w:bCs/>
        </w:rPr>
        <w:t>με χαμηλή Φωνολογική Επίγνωση, δυσκολεύονται περισσότερο στην ανάγνωση και στην ορθογραφία.</w:t>
      </w:r>
    </w:p>
    <w:p w:rsidR="0042081C" w:rsidRPr="001F6431" w:rsidRDefault="000614D4" w:rsidP="0042081C">
      <w:pPr>
        <w:numPr>
          <w:ilvl w:val="0"/>
          <w:numId w:val="1"/>
        </w:numPr>
        <w:rPr>
          <w:b/>
          <w:bCs/>
        </w:rPr>
      </w:pPr>
      <w:r w:rsidRPr="001F6431">
        <w:rPr>
          <w:b/>
          <w:bCs/>
        </w:rPr>
        <w:t>Τα παιδιά εκείνα τα οποία</w:t>
      </w:r>
      <w:r w:rsidR="00A771D8" w:rsidRPr="001F6431">
        <w:rPr>
          <w:b/>
          <w:bCs/>
        </w:rPr>
        <w:t>,</w:t>
      </w:r>
      <w:r w:rsidRPr="001F6431">
        <w:rPr>
          <w:b/>
          <w:bCs/>
        </w:rPr>
        <w:t xml:space="preserve"> </w:t>
      </w:r>
      <w:r w:rsidRPr="001F6431">
        <w:rPr>
          <w:b/>
          <w:bCs/>
          <w:u w:val="single"/>
        </w:rPr>
        <w:t>παρότι εκπαιδεύτηκαν</w:t>
      </w:r>
      <w:r w:rsidRPr="001F6431">
        <w:rPr>
          <w:b/>
          <w:bCs/>
        </w:rPr>
        <w:t xml:space="preserve"> κατά τη διάρκεια της προσχολικής τους εκπαίδευσης</w:t>
      </w:r>
      <w:r w:rsidR="00A771D8" w:rsidRPr="001F6431">
        <w:rPr>
          <w:b/>
          <w:bCs/>
        </w:rPr>
        <w:t>, δυσκολεύονται</w:t>
      </w:r>
      <w:r w:rsidRPr="001F6431">
        <w:rPr>
          <w:b/>
          <w:bCs/>
        </w:rPr>
        <w:t xml:space="preserve"> </w:t>
      </w:r>
      <w:r w:rsidR="00A771D8" w:rsidRPr="001F6431">
        <w:rPr>
          <w:b/>
          <w:bCs/>
        </w:rPr>
        <w:t>στον εντοπισμό των λέξεων και στο χειρισμό των φωνολογικών μονάδων, εντάσσονται σ</w:t>
      </w:r>
      <w:r w:rsidR="00CC790D" w:rsidRPr="001F6431">
        <w:rPr>
          <w:b/>
          <w:bCs/>
        </w:rPr>
        <w:t>ε</w:t>
      </w:r>
      <w:r w:rsidR="00A771D8" w:rsidRPr="001F6431">
        <w:rPr>
          <w:b/>
          <w:bCs/>
        </w:rPr>
        <w:t xml:space="preserve"> ομάδα κινδύνου και </w:t>
      </w:r>
      <w:r w:rsidR="00A771D8" w:rsidRPr="001F6431">
        <w:rPr>
          <w:b/>
          <w:bCs/>
          <w:u w:val="single"/>
        </w:rPr>
        <w:t xml:space="preserve">ενδέχεται </w:t>
      </w:r>
      <w:r w:rsidR="00A771D8" w:rsidRPr="001F6431">
        <w:rPr>
          <w:b/>
          <w:bCs/>
        </w:rPr>
        <w:t>να αντιμετωπίσουν δυσκολίες στην εκμάθηση της ανάγνωσης και της γραφής</w:t>
      </w:r>
      <w:r w:rsidR="00CC790D" w:rsidRPr="001F6431">
        <w:rPr>
          <w:b/>
          <w:bCs/>
        </w:rPr>
        <w:t>, ή να παρουσιάσουν Ειδικές Μαθησιακές Δυσκολίες</w:t>
      </w:r>
      <w:r w:rsidR="00A771D8" w:rsidRPr="001F6431">
        <w:rPr>
          <w:b/>
          <w:bCs/>
        </w:rPr>
        <w:t xml:space="preserve">. </w:t>
      </w:r>
    </w:p>
    <w:p w:rsidR="0076595B" w:rsidRPr="00555574" w:rsidRDefault="0076595B" w:rsidP="0076595B">
      <w:pPr>
        <w:rPr>
          <w:b/>
          <w:bCs/>
        </w:rPr>
      </w:pPr>
    </w:p>
    <w:p w:rsidR="00555574" w:rsidRPr="001F6431" w:rsidRDefault="00555574">
      <w:pPr>
        <w:rPr>
          <w:b/>
          <w:bCs/>
          <w:color w:val="FF0000"/>
          <w:sz w:val="32"/>
          <w:szCs w:val="32"/>
          <w:lang w:val="en-US"/>
        </w:rPr>
      </w:pPr>
      <w:r w:rsidRPr="001F6431">
        <w:rPr>
          <w:b/>
          <w:bCs/>
          <w:color w:val="FF0000"/>
          <w:sz w:val="32"/>
          <w:szCs w:val="32"/>
        </w:rPr>
        <w:t>Λέξεις</w:t>
      </w:r>
    </w:p>
    <w:p w:rsidR="00F13979" w:rsidRPr="006B2441" w:rsidRDefault="00AE464C" w:rsidP="00555574">
      <w:pPr>
        <w:numPr>
          <w:ilvl w:val="0"/>
          <w:numId w:val="2"/>
        </w:numPr>
        <w:rPr>
          <w:bCs/>
        </w:rPr>
      </w:pPr>
      <w:r>
        <w:rPr>
          <w:bCs/>
        </w:rPr>
        <w:t>Αρχικά, καλό είναι να κ</w:t>
      </w:r>
      <w:r w:rsidR="0078550F" w:rsidRPr="006B2441">
        <w:rPr>
          <w:bCs/>
        </w:rPr>
        <w:t>αθοδηγ</w:t>
      </w:r>
      <w:r>
        <w:rPr>
          <w:bCs/>
        </w:rPr>
        <w:t>ήσουμε</w:t>
      </w:r>
      <w:r w:rsidR="0078550F" w:rsidRPr="006B2441">
        <w:rPr>
          <w:bCs/>
        </w:rPr>
        <w:t xml:space="preserve"> τα νήπια να αισθητοποιήσουν τις λέξεις, να αντιληφθούν δηλαδή την ύπαρξη  αυτών των γλωσσικών μονάδων μέσω όλων των αισθητηριακών οδών</w:t>
      </w:r>
      <w:r w:rsidR="00230E62" w:rsidRPr="006B2441">
        <w:rPr>
          <w:bCs/>
        </w:rPr>
        <w:t xml:space="preserve">, είτε βρίσκονται μόνες τους, είτε μέσα σε μια μικρή πρόταση, με χρωματιστά καρτελάκια,   παλαμάκια, άλλες κινήσεις με το σώμα, ήχους από μουσικά όργανα, διαφορετικές γεύσεις, </w:t>
      </w:r>
      <w:r w:rsidR="00665024" w:rsidRPr="006B2441">
        <w:rPr>
          <w:bCs/>
        </w:rPr>
        <w:t>τις ίδιες τις λέξεις γραμμένες, με χρήση γυαλόχαρτου, με εικόνες κλπ.</w:t>
      </w:r>
    </w:p>
    <w:p w:rsidR="0076595B" w:rsidRPr="00555574" w:rsidRDefault="0076595B" w:rsidP="0076595B">
      <w:pPr>
        <w:ind w:left="720"/>
        <w:rPr>
          <w:b/>
          <w:bCs/>
        </w:rPr>
      </w:pPr>
    </w:p>
    <w:p w:rsidR="00555574" w:rsidRPr="001F6431" w:rsidRDefault="00555574">
      <w:pPr>
        <w:rPr>
          <w:b/>
          <w:bCs/>
          <w:color w:val="FF0000"/>
          <w:sz w:val="32"/>
          <w:szCs w:val="32"/>
        </w:rPr>
      </w:pPr>
      <w:r w:rsidRPr="001F6431">
        <w:rPr>
          <w:b/>
          <w:bCs/>
          <w:color w:val="FF0000"/>
          <w:sz w:val="32"/>
          <w:szCs w:val="32"/>
        </w:rPr>
        <w:t>Συλλαβές</w:t>
      </w:r>
    </w:p>
    <w:p w:rsidR="00555574" w:rsidRPr="001F6431" w:rsidRDefault="00555574" w:rsidP="00555574">
      <w:pPr>
        <w:rPr>
          <w:bCs/>
        </w:rPr>
      </w:pPr>
      <w:r w:rsidRPr="00555574">
        <w:rPr>
          <w:b/>
          <w:bCs/>
        </w:rPr>
        <w:t xml:space="preserve">    </w:t>
      </w:r>
      <w:r w:rsidRPr="001F6431">
        <w:rPr>
          <w:bCs/>
        </w:rPr>
        <w:t xml:space="preserve">Καθοδηγούμε τα νήπια </w:t>
      </w:r>
      <w:r w:rsidR="00C21AF5" w:rsidRPr="001F6431">
        <w:rPr>
          <w:bCs/>
        </w:rPr>
        <w:t xml:space="preserve">να αισθητοποιήσουν τις συλλαβές, καθώς </w:t>
      </w:r>
      <w:r w:rsidR="00C16ED7" w:rsidRPr="001F6431">
        <w:rPr>
          <w:bCs/>
        </w:rPr>
        <w:t xml:space="preserve">η συλλαβή είναι </w:t>
      </w:r>
      <w:r w:rsidR="00C21AF5" w:rsidRPr="001F6431">
        <w:rPr>
          <w:bCs/>
        </w:rPr>
        <w:t xml:space="preserve">η </w:t>
      </w:r>
      <w:r w:rsidR="00001B83" w:rsidRPr="001F6431">
        <w:rPr>
          <w:bCs/>
        </w:rPr>
        <w:t>μονάδα</w:t>
      </w:r>
      <w:r w:rsidR="00C21AF5" w:rsidRPr="001F6431">
        <w:rPr>
          <w:bCs/>
        </w:rPr>
        <w:t xml:space="preserve"> του ήχου που γίνεται αρ</w:t>
      </w:r>
      <w:r w:rsidR="00001B83" w:rsidRPr="001F6431">
        <w:rPr>
          <w:bCs/>
        </w:rPr>
        <w:t>χ</w:t>
      </w:r>
      <w:r w:rsidR="00C21AF5" w:rsidRPr="001F6431">
        <w:rPr>
          <w:bCs/>
        </w:rPr>
        <w:t>ικά αντιληπτή</w:t>
      </w:r>
      <w:r w:rsidR="00AE464C" w:rsidRPr="001F6431">
        <w:rPr>
          <w:bCs/>
        </w:rPr>
        <w:t>.</w:t>
      </w:r>
    </w:p>
    <w:p w:rsidR="0042081C" w:rsidRPr="006B2441" w:rsidRDefault="0078550F" w:rsidP="00555574">
      <w:pPr>
        <w:numPr>
          <w:ilvl w:val="0"/>
          <w:numId w:val="3"/>
        </w:numPr>
        <w:rPr>
          <w:bCs/>
        </w:rPr>
      </w:pPr>
      <w:r w:rsidRPr="0042081C">
        <w:rPr>
          <w:b/>
          <w:bCs/>
          <w:u w:val="single"/>
        </w:rPr>
        <w:t>Εύρεση ομοιοκαταληξίας</w:t>
      </w:r>
      <w:r w:rsidR="00E03B2E">
        <w:rPr>
          <w:b/>
          <w:bCs/>
          <w:u w:val="single"/>
        </w:rPr>
        <w:t>.</w:t>
      </w:r>
      <w:r w:rsidR="00E03B2E">
        <w:rPr>
          <w:b/>
          <w:bCs/>
        </w:rPr>
        <w:t xml:space="preserve"> </w:t>
      </w:r>
      <w:r w:rsidR="00E03B2E" w:rsidRPr="006B2441">
        <w:rPr>
          <w:b/>
          <w:bCs/>
          <w:i/>
        </w:rPr>
        <w:t>Εντολή:</w:t>
      </w:r>
      <w:r w:rsidR="00E03B2E">
        <w:rPr>
          <w:b/>
          <w:bCs/>
        </w:rPr>
        <w:t xml:space="preserve"> </w:t>
      </w:r>
      <w:r w:rsidR="000775F9" w:rsidRPr="006B2441">
        <w:rPr>
          <w:bCs/>
        </w:rPr>
        <w:t>«</w:t>
      </w:r>
      <w:r w:rsidR="00AE464C">
        <w:rPr>
          <w:bCs/>
        </w:rPr>
        <w:t>Ά</w:t>
      </w:r>
      <w:r w:rsidR="000775F9" w:rsidRPr="006B2441">
        <w:rPr>
          <w:bCs/>
        </w:rPr>
        <w:t>κουσε τις λέξεις που θα σου πω και πες μου αν φτιάχνουν ποιηματάκι</w:t>
      </w:r>
      <w:r w:rsidR="00E03B2E" w:rsidRPr="006B2441">
        <w:rPr>
          <w:bCs/>
        </w:rPr>
        <w:t>» πχ:</w:t>
      </w:r>
      <w:r w:rsidR="0042081C" w:rsidRPr="006B2441">
        <w:rPr>
          <w:bCs/>
        </w:rPr>
        <w:t xml:space="preserve"> χέρι-</w:t>
      </w:r>
      <w:r w:rsidR="006F58EA">
        <w:rPr>
          <w:bCs/>
        </w:rPr>
        <w:t>Μ</w:t>
      </w:r>
      <w:r w:rsidR="0042081C" w:rsidRPr="006B2441">
        <w:rPr>
          <w:bCs/>
        </w:rPr>
        <w:t>αίρ</w:t>
      </w:r>
      <w:r w:rsidR="006F58EA">
        <w:rPr>
          <w:bCs/>
        </w:rPr>
        <w:t>η</w:t>
      </w:r>
      <w:r w:rsidR="0042081C" w:rsidRPr="006B2441">
        <w:rPr>
          <w:bCs/>
        </w:rPr>
        <w:t xml:space="preserve">, </w:t>
      </w:r>
      <w:r w:rsidR="006F58EA">
        <w:rPr>
          <w:bCs/>
        </w:rPr>
        <w:t>μόνος</w:t>
      </w:r>
      <w:r w:rsidR="0042081C" w:rsidRPr="006B2441">
        <w:rPr>
          <w:bCs/>
        </w:rPr>
        <w:t>-πόνος, σανίδα-</w:t>
      </w:r>
      <w:r w:rsidR="006F58EA">
        <w:rPr>
          <w:bCs/>
        </w:rPr>
        <w:t>καρύδα</w:t>
      </w:r>
      <w:r w:rsidR="0042081C" w:rsidRPr="006B2441">
        <w:rPr>
          <w:bCs/>
        </w:rPr>
        <w:t xml:space="preserve">, </w:t>
      </w:r>
      <w:r w:rsidR="006F58EA">
        <w:rPr>
          <w:bCs/>
        </w:rPr>
        <w:t>βρέχει</w:t>
      </w:r>
      <w:r w:rsidR="0042081C" w:rsidRPr="006B2441">
        <w:rPr>
          <w:bCs/>
        </w:rPr>
        <w:t>-</w:t>
      </w:r>
      <w:r w:rsidR="006F58EA">
        <w:rPr>
          <w:bCs/>
        </w:rPr>
        <w:t>τρέχει</w:t>
      </w:r>
      <w:r w:rsidR="00E03B2E" w:rsidRPr="006B2441">
        <w:rPr>
          <w:bCs/>
        </w:rPr>
        <w:t>, ψαλίδι-</w:t>
      </w:r>
      <w:r w:rsidR="006F58EA">
        <w:rPr>
          <w:bCs/>
        </w:rPr>
        <w:t>κότα</w:t>
      </w:r>
      <w:r w:rsidR="00E03B2E" w:rsidRPr="006B2441">
        <w:rPr>
          <w:bCs/>
        </w:rPr>
        <w:t xml:space="preserve">, </w:t>
      </w:r>
      <w:r w:rsidR="006F58EA">
        <w:rPr>
          <w:bCs/>
        </w:rPr>
        <w:t>μαρκαδόρος</w:t>
      </w:r>
      <w:r w:rsidR="00E03B2E" w:rsidRPr="006B2441">
        <w:rPr>
          <w:bCs/>
        </w:rPr>
        <w:t>–</w:t>
      </w:r>
      <w:r w:rsidR="00911DEA">
        <w:rPr>
          <w:bCs/>
        </w:rPr>
        <w:t xml:space="preserve"> </w:t>
      </w:r>
      <w:r w:rsidR="00E03B2E" w:rsidRPr="006B2441">
        <w:rPr>
          <w:bCs/>
        </w:rPr>
        <w:t xml:space="preserve">μολύβι, αστείο-σχολείο, </w:t>
      </w:r>
      <w:r w:rsidR="00911DEA">
        <w:rPr>
          <w:bCs/>
        </w:rPr>
        <w:t>φύλλο</w:t>
      </w:r>
      <w:r w:rsidR="00E03B2E" w:rsidRPr="006B2441">
        <w:rPr>
          <w:bCs/>
        </w:rPr>
        <w:t xml:space="preserve">-ξύλο, </w:t>
      </w:r>
      <w:r w:rsidR="00911DEA">
        <w:rPr>
          <w:bCs/>
        </w:rPr>
        <w:t>τραπέζι</w:t>
      </w:r>
      <w:r w:rsidR="00E03B2E" w:rsidRPr="006B2441">
        <w:rPr>
          <w:bCs/>
        </w:rPr>
        <w:t>-βιβλίο».</w:t>
      </w:r>
      <w:r w:rsidR="0042081C" w:rsidRPr="006B2441">
        <w:rPr>
          <w:bCs/>
        </w:rPr>
        <w:t xml:space="preserve"> Αναφέρω χωριστά κάθε ζευγάρι λέξεων και περιμένω την απάντηση.</w:t>
      </w:r>
    </w:p>
    <w:p w:rsidR="00F13979" w:rsidRPr="006B2441" w:rsidRDefault="0078550F" w:rsidP="00555574">
      <w:pPr>
        <w:numPr>
          <w:ilvl w:val="0"/>
          <w:numId w:val="3"/>
        </w:numPr>
        <w:rPr>
          <w:bCs/>
          <w:u w:val="single"/>
        </w:rPr>
      </w:pPr>
      <w:r w:rsidRPr="0042081C">
        <w:rPr>
          <w:b/>
          <w:bCs/>
          <w:u w:val="single"/>
        </w:rPr>
        <w:t>Παραγωγή ομοιοκαταληξίας</w:t>
      </w:r>
      <w:r w:rsidR="00E03B2E">
        <w:rPr>
          <w:b/>
          <w:bCs/>
          <w:u w:val="single"/>
        </w:rPr>
        <w:t>.</w:t>
      </w:r>
      <w:r w:rsidR="00E03B2E" w:rsidRPr="00E03B2E">
        <w:rPr>
          <w:b/>
          <w:bCs/>
        </w:rPr>
        <w:t xml:space="preserve"> </w:t>
      </w:r>
      <w:r w:rsidR="00E03B2E" w:rsidRPr="00CF5468">
        <w:rPr>
          <w:b/>
          <w:bCs/>
          <w:i/>
        </w:rPr>
        <w:t>Εντολή:</w:t>
      </w:r>
      <w:r w:rsidR="00E03B2E" w:rsidRPr="00E03B2E">
        <w:rPr>
          <w:b/>
          <w:bCs/>
        </w:rPr>
        <w:t xml:space="preserve"> </w:t>
      </w:r>
      <w:r w:rsidR="00E03B2E" w:rsidRPr="006B2441">
        <w:rPr>
          <w:bCs/>
        </w:rPr>
        <w:t>«</w:t>
      </w:r>
      <w:r w:rsidR="00AE464C">
        <w:rPr>
          <w:bCs/>
        </w:rPr>
        <w:t>Θ</w:t>
      </w:r>
      <w:r w:rsidR="00E03B2E" w:rsidRPr="006B2441">
        <w:rPr>
          <w:bCs/>
        </w:rPr>
        <w:t xml:space="preserve">α σου λέω ένα μισοτελειωμένο ποιηματάκι κι εσύ θα το συμπληρώνεις» πχ: θέλω να φάω μια </w:t>
      </w:r>
      <w:r w:rsidR="00911DEA">
        <w:rPr>
          <w:bCs/>
        </w:rPr>
        <w:t>πατάτα</w:t>
      </w:r>
      <w:r w:rsidR="00E03B2E" w:rsidRPr="006B2441">
        <w:rPr>
          <w:bCs/>
        </w:rPr>
        <w:t xml:space="preserve">/ή αλλιώς μια… , </w:t>
      </w:r>
      <w:r w:rsidR="004C0963">
        <w:rPr>
          <w:bCs/>
        </w:rPr>
        <w:t>Βρέχει, βρέχει η βροχή κι είμαστε…</w:t>
      </w:r>
      <w:r w:rsidR="00E03B2E" w:rsidRPr="006B2441">
        <w:rPr>
          <w:bCs/>
        </w:rPr>
        <w:t xml:space="preserve">, </w:t>
      </w:r>
      <w:r w:rsidR="00911DEA">
        <w:rPr>
          <w:bCs/>
        </w:rPr>
        <w:t>Έξω απ’ το παραθυράκι/είδα ένα… , Μου</w:t>
      </w:r>
      <w:r w:rsidR="004C0963">
        <w:rPr>
          <w:bCs/>
        </w:rPr>
        <w:t xml:space="preserve"> αρέσει το πεπόνι/</w:t>
      </w:r>
      <w:r w:rsidR="00E03B2E" w:rsidRPr="006B2441">
        <w:rPr>
          <w:bCs/>
        </w:rPr>
        <w:t xml:space="preserve"> και </w:t>
      </w:r>
      <w:r w:rsidR="004C0963">
        <w:rPr>
          <w:bCs/>
        </w:rPr>
        <w:t>το όμορφο</w:t>
      </w:r>
      <w:r w:rsidR="00E03B2E" w:rsidRPr="006B2441">
        <w:rPr>
          <w:bCs/>
        </w:rPr>
        <w:t xml:space="preserve"> …</w:t>
      </w:r>
    </w:p>
    <w:p w:rsidR="00F13979" w:rsidRPr="00CF5468" w:rsidRDefault="0078550F" w:rsidP="00555574">
      <w:pPr>
        <w:numPr>
          <w:ilvl w:val="0"/>
          <w:numId w:val="3"/>
        </w:numPr>
        <w:rPr>
          <w:bCs/>
          <w:u w:val="single"/>
        </w:rPr>
      </w:pPr>
      <w:r w:rsidRPr="0042081C">
        <w:rPr>
          <w:b/>
          <w:bCs/>
          <w:u w:val="single"/>
        </w:rPr>
        <w:t>Ανάλυση λέξης σε συλλαβές</w:t>
      </w:r>
      <w:r w:rsidR="006B2441" w:rsidRPr="006B2441">
        <w:rPr>
          <w:b/>
          <w:bCs/>
        </w:rPr>
        <w:t xml:space="preserve">  </w:t>
      </w:r>
      <w:r w:rsidR="006B2441" w:rsidRPr="00CF5468">
        <w:rPr>
          <w:b/>
          <w:bCs/>
          <w:i/>
        </w:rPr>
        <w:t>Εντολή:</w:t>
      </w:r>
      <w:r w:rsidR="006B2441">
        <w:rPr>
          <w:b/>
          <w:bCs/>
        </w:rPr>
        <w:t xml:space="preserve"> </w:t>
      </w:r>
      <w:r w:rsidR="006B2441" w:rsidRPr="00CF5468">
        <w:rPr>
          <w:bCs/>
        </w:rPr>
        <w:t>«Θέλω να χωρίσεις σε κομματάκια</w:t>
      </w:r>
      <w:r w:rsidR="00AE464C">
        <w:rPr>
          <w:bCs/>
        </w:rPr>
        <w:t>/συλλαβές</w:t>
      </w:r>
      <w:r w:rsidR="00A515F4">
        <w:rPr>
          <w:bCs/>
        </w:rPr>
        <w:t xml:space="preserve"> (εισάγουμε και τη λέξη συλλαβή)</w:t>
      </w:r>
      <w:r w:rsidR="006B2441" w:rsidRPr="00CF5468">
        <w:rPr>
          <w:bCs/>
        </w:rPr>
        <w:t xml:space="preserve"> τη λέξη που θα σου πω και να μου τα πεις ένα </w:t>
      </w:r>
      <w:proofErr w:type="spellStart"/>
      <w:r w:rsidR="006B2441" w:rsidRPr="00CF5468">
        <w:rPr>
          <w:bCs/>
        </w:rPr>
        <w:t>ένα</w:t>
      </w:r>
      <w:proofErr w:type="spellEnd"/>
      <w:r w:rsidR="006B2441" w:rsidRPr="00CF5468">
        <w:rPr>
          <w:bCs/>
        </w:rPr>
        <w:t xml:space="preserve"> ξεχωριστά»</w:t>
      </w:r>
      <w:r w:rsidR="00CF5468">
        <w:rPr>
          <w:bCs/>
        </w:rPr>
        <w:t xml:space="preserve"> πχ: μπάλα, μαμά, παίζω, ελάφι, όνομα, Μαρία, ελέφαντας κλπ.</w:t>
      </w:r>
    </w:p>
    <w:p w:rsidR="00F13979" w:rsidRPr="0042081C" w:rsidRDefault="0078550F" w:rsidP="00555574">
      <w:pPr>
        <w:numPr>
          <w:ilvl w:val="0"/>
          <w:numId w:val="3"/>
        </w:numPr>
        <w:rPr>
          <w:b/>
          <w:bCs/>
          <w:u w:val="single"/>
        </w:rPr>
      </w:pPr>
      <w:r w:rsidRPr="0042081C">
        <w:rPr>
          <w:b/>
          <w:bCs/>
          <w:u w:val="single"/>
        </w:rPr>
        <w:t>Σύνθεση συλλαβών</w:t>
      </w:r>
      <w:r w:rsidR="00CF5468" w:rsidRPr="00CF5468">
        <w:rPr>
          <w:b/>
          <w:bCs/>
          <w:i/>
        </w:rPr>
        <w:t xml:space="preserve"> Εντολή:</w:t>
      </w:r>
      <w:r w:rsidR="008B1C83">
        <w:rPr>
          <w:b/>
          <w:bCs/>
          <w:i/>
        </w:rPr>
        <w:t xml:space="preserve"> </w:t>
      </w:r>
      <w:r w:rsidR="008B1C83" w:rsidRPr="008B1C83">
        <w:rPr>
          <w:bCs/>
        </w:rPr>
        <w:t>«</w:t>
      </w:r>
      <w:r w:rsidR="00E1147F">
        <w:rPr>
          <w:bCs/>
        </w:rPr>
        <w:t>Μ</w:t>
      </w:r>
      <w:r w:rsidR="008B1C83" w:rsidRPr="008B1C83">
        <w:rPr>
          <w:bCs/>
        </w:rPr>
        <w:t>πορείς να μαντέψεις ποια λέξη λέω;»</w:t>
      </w:r>
      <w:r w:rsidR="008B1C83">
        <w:rPr>
          <w:bCs/>
        </w:rPr>
        <w:t xml:space="preserve">  πχ: που-</w:t>
      </w:r>
      <w:proofErr w:type="spellStart"/>
      <w:r w:rsidR="008B1C83">
        <w:rPr>
          <w:bCs/>
        </w:rPr>
        <w:t>λί</w:t>
      </w:r>
      <w:proofErr w:type="spellEnd"/>
      <w:r w:rsidR="008B1C83">
        <w:rPr>
          <w:bCs/>
        </w:rPr>
        <w:t>, για-</w:t>
      </w:r>
      <w:proofErr w:type="spellStart"/>
      <w:r w:rsidR="008B1C83">
        <w:rPr>
          <w:bCs/>
        </w:rPr>
        <w:t>γιά</w:t>
      </w:r>
      <w:proofErr w:type="spellEnd"/>
      <w:r w:rsidR="008B1C83">
        <w:rPr>
          <w:bCs/>
        </w:rPr>
        <w:t xml:space="preserve">, </w:t>
      </w:r>
      <w:proofErr w:type="spellStart"/>
      <w:r w:rsidR="008B1C83">
        <w:rPr>
          <w:bCs/>
        </w:rPr>
        <w:t>πο</w:t>
      </w:r>
      <w:proofErr w:type="spellEnd"/>
      <w:r w:rsidR="008B1C83">
        <w:rPr>
          <w:bCs/>
        </w:rPr>
        <w:t>-</w:t>
      </w:r>
      <w:proofErr w:type="spellStart"/>
      <w:r w:rsidR="008B1C83">
        <w:rPr>
          <w:bCs/>
        </w:rPr>
        <w:t>τά</w:t>
      </w:r>
      <w:proofErr w:type="spellEnd"/>
      <w:r w:rsidR="008B1C83">
        <w:rPr>
          <w:bCs/>
        </w:rPr>
        <w:t>-μι, φα-γη-</w:t>
      </w:r>
      <w:proofErr w:type="spellStart"/>
      <w:r w:rsidR="008B1C83">
        <w:rPr>
          <w:bCs/>
        </w:rPr>
        <w:t>τό</w:t>
      </w:r>
      <w:proofErr w:type="spellEnd"/>
      <w:r w:rsidR="008B1C83">
        <w:rPr>
          <w:bCs/>
        </w:rPr>
        <w:t>,  νη-πια-</w:t>
      </w:r>
      <w:proofErr w:type="spellStart"/>
      <w:r w:rsidR="008B1C83">
        <w:rPr>
          <w:bCs/>
        </w:rPr>
        <w:t>γω</w:t>
      </w:r>
      <w:proofErr w:type="spellEnd"/>
      <w:r w:rsidR="008B1C83">
        <w:rPr>
          <w:bCs/>
        </w:rPr>
        <w:t>-</w:t>
      </w:r>
      <w:proofErr w:type="spellStart"/>
      <w:r w:rsidR="008B1C83">
        <w:rPr>
          <w:bCs/>
        </w:rPr>
        <w:t>γεί</w:t>
      </w:r>
      <w:proofErr w:type="spellEnd"/>
      <w:r w:rsidR="008B1C83">
        <w:rPr>
          <w:bCs/>
        </w:rPr>
        <w:t>-ο κλπ.</w:t>
      </w:r>
    </w:p>
    <w:p w:rsidR="00F13979" w:rsidRPr="0042081C" w:rsidRDefault="0078550F" w:rsidP="00555574">
      <w:pPr>
        <w:numPr>
          <w:ilvl w:val="0"/>
          <w:numId w:val="3"/>
        </w:numPr>
        <w:rPr>
          <w:b/>
          <w:bCs/>
          <w:u w:val="single"/>
        </w:rPr>
      </w:pPr>
      <w:r w:rsidRPr="0042081C">
        <w:rPr>
          <w:b/>
          <w:bCs/>
          <w:u w:val="single"/>
        </w:rPr>
        <w:t>Ομοιότητα συλλαβής έναρξης (αρχική συλλαβή)</w:t>
      </w:r>
      <w:r w:rsidR="00CF5468" w:rsidRPr="00CF5468">
        <w:rPr>
          <w:b/>
          <w:bCs/>
          <w:i/>
        </w:rPr>
        <w:t xml:space="preserve"> Εντολ</w:t>
      </w:r>
      <w:r w:rsidR="00ED45F6">
        <w:rPr>
          <w:b/>
          <w:bCs/>
          <w:i/>
        </w:rPr>
        <w:t>ές</w:t>
      </w:r>
      <w:r w:rsidR="00CF5468" w:rsidRPr="00CF5468">
        <w:rPr>
          <w:b/>
          <w:bCs/>
          <w:i/>
        </w:rPr>
        <w:t>:</w:t>
      </w:r>
      <w:r w:rsidR="008B1C83">
        <w:rPr>
          <w:bCs/>
        </w:rPr>
        <w:t xml:space="preserve"> </w:t>
      </w:r>
      <w:r w:rsidR="00A515F4">
        <w:rPr>
          <w:bCs/>
        </w:rPr>
        <w:t xml:space="preserve">«Ελάτε να βρούμε λέξεις που αρχίζουν από την ίδια συλλαβή/κομματάκι» </w:t>
      </w:r>
      <w:r w:rsidR="00ED45F6">
        <w:rPr>
          <w:bCs/>
        </w:rPr>
        <w:t>«</w:t>
      </w:r>
      <w:r w:rsidR="00E1147F">
        <w:rPr>
          <w:bCs/>
        </w:rPr>
        <w:t>Θ</w:t>
      </w:r>
      <w:r w:rsidR="00ED45F6">
        <w:rPr>
          <w:bCs/>
        </w:rPr>
        <w:t>α σου πω δύο λέξεις και θα μου πεις αν έχουν την πρώτη τους συλλαβή</w:t>
      </w:r>
      <w:r w:rsidR="00E1147F">
        <w:rPr>
          <w:bCs/>
        </w:rPr>
        <w:t>/</w:t>
      </w:r>
      <w:r w:rsidR="00ED45F6">
        <w:rPr>
          <w:bCs/>
        </w:rPr>
        <w:t>το πρώτο</w:t>
      </w:r>
      <w:r w:rsidR="00973E10">
        <w:rPr>
          <w:bCs/>
        </w:rPr>
        <w:t xml:space="preserve"> </w:t>
      </w:r>
      <w:r w:rsidR="00E1147F">
        <w:rPr>
          <w:bCs/>
        </w:rPr>
        <w:t>κομματάκι ίδιο» και αργότερα:</w:t>
      </w:r>
      <w:r w:rsidR="00ED45F6">
        <w:rPr>
          <w:bCs/>
        </w:rPr>
        <w:t xml:space="preserve"> </w:t>
      </w:r>
      <w:r w:rsidR="008B1C83">
        <w:rPr>
          <w:bCs/>
        </w:rPr>
        <w:t>«θα σου πω τρεις λέξεις και θα μου πεις ποια δεν ταιριάζει» πχ: σύκο-σύ</w:t>
      </w:r>
      <w:r w:rsidR="00C306D0">
        <w:rPr>
          <w:bCs/>
        </w:rPr>
        <w:t>ννεφο</w:t>
      </w:r>
      <w:r w:rsidR="008B1C83">
        <w:rPr>
          <w:bCs/>
        </w:rPr>
        <w:t>-τό</w:t>
      </w:r>
      <w:r w:rsidR="00C306D0">
        <w:rPr>
          <w:bCs/>
        </w:rPr>
        <w:t>πι</w:t>
      </w:r>
      <w:r w:rsidR="00E1147F">
        <w:rPr>
          <w:bCs/>
        </w:rPr>
        <w:t>, καπέλο- κα</w:t>
      </w:r>
      <w:r w:rsidR="00C306D0">
        <w:rPr>
          <w:bCs/>
        </w:rPr>
        <w:t>λάμι</w:t>
      </w:r>
      <w:r w:rsidR="00E1147F">
        <w:rPr>
          <w:bCs/>
        </w:rPr>
        <w:t xml:space="preserve">- </w:t>
      </w:r>
      <w:r w:rsidR="00C306D0">
        <w:rPr>
          <w:bCs/>
        </w:rPr>
        <w:t>γάτα</w:t>
      </w:r>
      <w:r w:rsidR="00E1147F">
        <w:rPr>
          <w:bCs/>
        </w:rPr>
        <w:t>, κ</w:t>
      </w:r>
      <w:r w:rsidR="00C306D0">
        <w:rPr>
          <w:bCs/>
        </w:rPr>
        <w:t>ύμα</w:t>
      </w:r>
      <w:r w:rsidR="00E1147F">
        <w:rPr>
          <w:bCs/>
        </w:rPr>
        <w:t>-</w:t>
      </w:r>
      <w:r w:rsidR="00C306D0">
        <w:rPr>
          <w:bCs/>
        </w:rPr>
        <w:t>βιβλίο</w:t>
      </w:r>
      <w:r w:rsidR="00E1147F">
        <w:rPr>
          <w:bCs/>
        </w:rPr>
        <w:t>-</w:t>
      </w:r>
      <w:r w:rsidR="00C306D0">
        <w:rPr>
          <w:bCs/>
        </w:rPr>
        <w:t>κήπος</w:t>
      </w:r>
      <w:r w:rsidR="00E1147F">
        <w:rPr>
          <w:bCs/>
        </w:rPr>
        <w:t xml:space="preserve"> κλπ.</w:t>
      </w:r>
    </w:p>
    <w:p w:rsidR="0076595B" w:rsidRPr="001F6431" w:rsidRDefault="0078550F" w:rsidP="0076595B">
      <w:pPr>
        <w:numPr>
          <w:ilvl w:val="0"/>
          <w:numId w:val="3"/>
        </w:numPr>
        <w:rPr>
          <w:b/>
          <w:bCs/>
        </w:rPr>
      </w:pPr>
      <w:r w:rsidRPr="001F6431">
        <w:rPr>
          <w:b/>
          <w:bCs/>
          <w:u w:val="single"/>
        </w:rPr>
        <w:t>Ομοιότητα συλλαβής λήξης (τελική συλλαβή)</w:t>
      </w:r>
      <w:r w:rsidR="00CF5468" w:rsidRPr="001F6431">
        <w:rPr>
          <w:b/>
          <w:bCs/>
          <w:i/>
        </w:rPr>
        <w:t xml:space="preserve"> Εντολ</w:t>
      </w:r>
      <w:r w:rsidR="00A0618E" w:rsidRPr="001F6431">
        <w:rPr>
          <w:b/>
          <w:bCs/>
          <w:i/>
        </w:rPr>
        <w:t>ές ανάλογες με την παραγωγή και τον εντοπισμό ομοιότητας συλλαβής έναρξης.</w:t>
      </w:r>
    </w:p>
    <w:p w:rsidR="0076595B" w:rsidRPr="00555574" w:rsidRDefault="0076595B" w:rsidP="0076595B">
      <w:pPr>
        <w:rPr>
          <w:b/>
          <w:bCs/>
        </w:rPr>
      </w:pPr>
    </w:p>
    <w:p w:rsidR="00555574" w:rsidRPr="001F6431" w:rsidRDefault="00555574">
      <w:pPr>
        <w:rPr>
          <w:b/>
          <w:bCs/>
          <w:color w:val="FF0000"/>
          <w:sz w:val="32"/>
          <w:szCs w:val="32"/>
        </w:rPr>
      </w:pPr>
      <w:r w:rsidRPr="001F6431">
        <w:rPr>
          <w:b/>
          <w:bCs/>
          <w:color w:val="FF0000"/>
          <w:sz w:val="32"/>
          <w:szCs w:val="32"/>
        </w:rPr>
        <w:t>και φωνήματα</w:t>
      </w:r>
      <w:r w:rsidR="00263C72" w:rsidRPr="001F6431">
        <w:rPr>
          <w:b/>
          <w:bCs/>
          <w:color w:val="FF0000"/>
          <w:sz w:val="32"/>
          <w:szCs w:val="32"/>
        </w:rPr>
        <w:t xml:space="preserve"> (φωνούλες)</w:t>
      </w:r>
    </w:p>
    <w:p w:rsidR="00555574" w:rsidRPr="001F6431" w:rsidRDefault="00555574" w:rsidP="00555574">
      <w:pPr>
        <w:rPr>
          <w:bCs/>
        </w:rPr>
      </w:pPr>
      <w:r w:rsidRPr="00555574">
        <w:rPr>
          <w:b/>
          <w:bCs/>
        </w:rPr>
        <w:t xml:space="preserve">    </w:t>
      </w:r>
      <w:r w:rsidRPr="001F6431">
        <w:rPr>
          <w:bCs/>
        </w:rPr>
        <w:t xml:space="preserve">Στη συνέχεια περνάμε στη </w:t>
      </w:r>
      <w:proofErr w:type="spellStart"/>
      <w:r w:rsidRPr="001F6431">
        <w:rPr>
          <w:bCs/>
        </w:rPr>
        <w:t>φωνημική</w:t>
      </w:r>
      <w:proofErr w:type="spellEnd"/>
      <w:r w:rsidRPr="001F6431">
        <w:rPr>
          <w:bCs/>
        </w:rPr>
        <w:t xml:space="preserve"> κατάτμηση, το χωρισμό δηλαδή των λέξεων σε φωνήματα</w:t>
      </w:r>
    </w:p>
    <w:p w:rsidR="00F13979" w:rsidRPr="00555574" w:rsidRDefault="0078550F" w:rsidP="00555574">
      <w:pPr>
        <w:numPr>
          <w:ilvl w:val="0"/>
          <w:numId w:val="4"/>
        </w:numPr>
        <w:rPr>
          <w:b/>
          <w:bCs/>
        </w:rPr>
      </w:pPr>
      <w:r w:rsidRPr="0042081C">
        <w:rPr>
          <w:b/>
          <w:bCs/>
          <w:u w:val="single"/>
        </w:rPr>
        <w:t>Διάκριση αρχικού φωνήματος</w:t>
      </w:r>
      <w:r w:rsidRPr="00555574">
        <w:rPr>
          <w:b/>
          <w:bCs/>
        </w:rPr>
        <w:t xml:space="preserve"> </w:t>
      </w:r>
      <w:r w:rsidR="00B754E1" w:rsidRPr="00CF5468">
        <w:rPr>
          <w:b/>
          <w:bCs/>
          <w:i/>
        </w:rPr>
        <w:t>Εντολή:</w:t>
      </w:r>
      <w:r w:rsidR="00B754E1">
        <w:rPr>
          <w:b/>
          <w:bCs/>
        </w:rPr>
        <w:t xml:space="preserve"> </w:t>
      </w:r>
      <w:r w:rsidR="00383BA2" w:rsidRPr="00263A1B">
        <w:rPr>
          <w:bCs/>
        </w:rPr>
        <w:t xml:space="preserve">«Θα σου πω μια λέξη και θα μου πεις  ποια φωνούλα ακούς πρώτη/από ποια φωνούλα αρχίζει» πχ: έχω, Έλενα, ζάχαρη, θύμωσα, σκόνη </w:t>
      </w:r>
      <w:r w:rsidRPr="00263A1B">
        <w:rPr>
          <w:bCs/>
        </w:rPr>
        <w:t>(αρχίζουμε από τονισμένα φωνήεντα)</w:t>
      </w:r>
      <w:r w:rsidR="00383BA2" w:rsidRPr="00263A1B">
        <w:rPr>
          <w:bCs/>
        </w:rPr>
        <w:t>.</w:t>
      </w:r>
    </w:p>
    <w:p w:rsidR="00F13979" w:rsidRPr="00555574" w:rsidRDefault="0078550F" w:rsidP="00555574">
      <w:pPr>
        <w:numPr>
          <w:ilvl w:val="0"/>
          <w:numId w:val="4"/>
        </w:numPr>
        <w:rPr>
          <w:b/>
          <w:bCs/>
        </w:rPr>
      </w:pPr>
      <w:r w:rsidRPr="0042081C">
        <w:rPr>
          <w:b/>
          <w:bCs/>
          <w:u w:val="single"/>
        </w:rPr>
        <w:t>Διάκριση τελικού φωνήματος</w:t>
      </w:r>
      <w:r w:rsidRPr="00555574">
        <w:rPr>
          <w:b/>
          <w:bCs/>
        </w:rPr>
        <w:t xml:space="preserve"> </w:t>
      </w:r>
      <w:r w:rsidR="00B754E1" w:rsidRPr="00CF5468">
        <w:rPr>
          <w:b/>
          <w:bCs/>
          <w:i/>
        </w:rPr>
        <w:t>Εντολή:</w:t>
      </w:r>
      <w:r w:rsidR="00B754E1">
        <w:rPr>
          <w:b/>
          <w:bCs/>
        </w:rPr>
        <w:t xml:space="preserve"> </w:t>
      </w:r>
      <w:r w:rsidR="00383BA2" w:rsidRPr="00263A1B">
        <w:rPr>
          <w:bCs/>
        </w:rPr>
        <w:t>«Θα σου πω μια λέξη και θα μου πεις  ποια φωνούλα ακούς τελευταία/σε ποια φωνούλα τελειώνει</w:t>
      </w:r>
      <w:r w:rsidR="00A47769">
        <w:rPr>
          <w:bCs/>
        </w:rPr>
        <w:t xml:space="preserve"> η λέξη</w:t>
      </w:r>
      <w:r w:rsidR="00383BA2" w:rsidRPr="00263A1B">
        <w:rPr>
          <w:bCs/>
        </w:rPr>
        <w:t xml:space="preserve">» πχ: αυλή, Μυρτώ, πάρε, αργός, Κώστας </w:t>
      </w:r>
      <w:r w:rsidRPr="00263A1B">
        <w:rPr>
          <w:bCs/>
        </w:rPr>
        <w:t>(αρχίζουμε από τονισμένα φωνήεντα)</w:t>
      </w:r>
      <w:r w:rsidR="00383BA2" w:rsidRPr="00263A1B">
        <w:rPr>
          <w:bCs/>
        </w:rPr>
        <w:t>.</w:t>
      </w:r>
    </w:p>
    <w:p w:rsidR="00F13979" w:rsidRPr="00263A1B" w:rsidRDefault="0078550F" w:rsidP="00555574">
      <w:pPr>
        <w:numPr>
          <w:ilvl w:val="0"/>
          <w:numId w:val="4"/>
        </w:numPr>
        <w:rPr>
          <w:bCs/>
        </w:rPr>
      </w:pPr>
      <w:r w:rsidRPr="0042081C">
        <w:rPr>
          <w:b/>
          <w:bCs/>
          <w:u w:val="single"/>
        </w:rPr>
        <w:lastRenderedPageBreak/>
        <w:t>Σύνθεση φωνημάτων</w:t>
      </w:r>
      <w:r w:rsidRPr="00555574">
        <w:rPr>
          <w:b/>
          <w:bCs/>
        </w:rPr>
        <w:t xml:space="preserve"> </w:t>
      </w:r>
      <w:r w:rsidR="00B754E1" w:rsidRPr="00CF5468">
        <w:rPr>
          <w:b/>
          <w:bCs/>
          <w:i/>
        </w:rPr>
        <w:t>Εντολή:</w:t>
      </w:r>
      <w:r w:rsidR="00B754E1">
        <w:rPr>
          <w:b/>
          <w:bCs/>
        </w:rPr>
        <w:t xml:space="preserve"> </w:t>
      </w:r>
      <w:r w:rsidR="00383BA2" w:rsidRPr="00263A1B">
        <w:rPr>
          <w:bCs/>
        </w:rPr>
        <w:t>«Θα σου πω μερικές φωνούλες στη σειρά και να δούμε αν μπορείς να μαντέψεις ποια λέξη λέω» πχ: ν</w:t>
      </w:r>
      <w:r w:rsidR="00A47769">
        <w:rPr>
          <w:bCs/>
        </w:rPr>
        <w:t>-</w:t>
      </w:r>
      <w:r w:rsidR="00383BA2" w:rsidRPr="00263A1B">
        <w:rPr>
          <w:bCs/>
        </w:rPr>
        <w:t>α, μ</w:t>
      </w:r>
      <w:r w:rsidR="00A47769">
        <w:rPr>
          <w:bCs/>
        </w:rPr>
        <w:t>-</w:t>
      </w:r>
      <w:r w:rsidR="00383BA2" w:rsidRPr="00263A1B">
        <w:rPr>
          <w:bCs/>
        </w:rPr>
        <w:t>ε, σ</w:t>
      </w:r>
      <w:r w:rsidR="00A47769">
        <w:rPr>
          <w:bCs/>
        </w:rPr>
        <w:t>-</w:t>
      </w:r>
      <w:r w:rsidR="00383BA2" w:rsidRPr="00263A1B">
        <w:rPr>
          <w:bCs/>
        </w:rPr>
        <w:t>ε, έ</w:t>
      </w:r>
      <w:r w:rsidR="00A47769">
        <w:rPr>
          <w:bCs/>
        </w:rPr>
        <w:t>-</w:t>
      </w:r>
      <w:r w:rsidR="00383BA2" w:rsidRPr="00263A1B">
        <w:rPr>
          <w:bCs/>
        </w:rPr>
        <w:t>χ</w:t>
      </w:r>
      <w:r w:rsidR="00A47769">
        <w:rPr>
          <w:bCs/>
        </w:rPr>
        <w:t>-</w:t>
      </w:r>
      <w:r w:rsidR="00383BA2" w:rsidRPr="00263A1B">
        <w:rPr>
          <w:bCs/>
        </w:rPr>
        <w:t>ω, ώ</w:t>
      </w:r>
      <w:r w:rsidR="00A47769">
        <w:rPr>
          <w:bCs/>
        </w:rPr>
        <w:t>-</w:t>
      </w:r>
      <w:r w:rsidR="00383BA2" w:rsidRPr="00263A1B">
        <w:rPr>
          <w:bCs/>
        </w:rPr>
        <w:t>ρ</w:t>
      </w:r>
      <w:r w:rsidR="00A47769">
        <w:rPr>
          <w:bCs/>
        </w:rPr>
        <w:t>-</w:t>
      </w:r>
      <w:r w:rsidR="00383BA2" w:rsidRPr="00263A1B">
        <w:rPr>
          <w:bCs/>
        </w:rPr>
        <w:t>α, ρ</w:t>
      </w:r>
      <w:r w:rsidR="00A47769">
        <w:rPr>
          <w:bCs/>
        </w:rPr>
        <w:t>-</w:t>
      </w:r>
      <w:r w:rsidR="00383BA2" w:rsidRPr="00263A1B">
        <w:rPr>
          <w:bCs/>
        </w:rPr>
        <w:t>ύ</w:t>
      </w:r>
      <w:r w:rsidR="00A47769">
        <w:rPr>
          <w:bCs/>
        </w:rPr>
        <w:t>-</w:t>
      </w:r>
      <w:r w:rsidR="00383BA2" w:rsidRPr="00263A1B">
        <w:rPr>
          <w:bCs/>
        </w:rPr>
        <w:t>ζ</w:t>
      </w:r>
      <w:r w:rsidR="00A47769">
        <w:rPr>
          <w:bCs/>
        </w:rPr>
        <w:t>-</w:t>
      </w:r>
      <w:r w:rsidR="00383BA2" w:rsidRPr="00263A1B">
        <w:rPr>
          <w:bCs/>
        </w:rPr>
        <w:t xml:space="preserve">ι κλπ </w:t>
      </w:r>
      <w:r w:rsidRPr="00263A1B">
        <w:rPr>
          <w:bCs/>
        </w:rPr>
        <w:t xml:space="preserve">(αρχίζουμε από </w:t>
      </w:r>
      <w:proofErr w:type="spellStart"/>
      <w:r w:rsidRPr="00263A1B">
        <w:rPr>
          <w:bCs/>
        </w:rPr>
        <w:t>διγράμματες</w:t>
      </w:r>
      <w:proofErr w:type="spellEnd"/>
      <w:r w:rsidRPr="00263A1B">
        <w:rPr>
          <w:bCs/>
        </w:rPr>
        <w:t xml:space="preserve"> λέξεις)</w:t>
      </w:r>
    </w:p>
    <w:p w:rsidR="0076595B" w:rsidRDefault="0076595B" w:rsidP="0076595B">
      <w:pPr>
        <w:rPr>
          <w:b/>
          <w:bCs/>
        </w:rPr>
      </w:pPr>
    </w:p>
    <w:p w:rsidR="0076595B" w:rsidRPr="00555574" w:rsidRDefault="0076595B" w:rsidP="0076595B">
      <w:pPr>
        <w:rPr>
          <w:b/>
          <w:bCs/>
        </w:rPr>
      </w:pPr>
    </w:p>
    <w:p w:rsidR="00555574" w:rsidRPr="001F6431" w:rsidRDefault="00555574">
      <w:pPr>
        <w:rPr>
          <w:b/>
          <w:bCs/>
          <w:color w:val="FF0000"/>
          <w:sz w:val="32"/>
          <w:szCs w:val="32"/>
        </w:rPr>
      </w:pPr>
      <w:r w:rsidRPr="001F6431">
        <w:rPr>
          <w:b/>
          <w:bCs/>
          <w:color w:val="FF0000"/>
          <w:sz w:val="32"/>
          <w:szCs w:val="32"/>
        </w:rPr>
        <w:t>Σημειώσεις:</w:t>
      </w:r>
    </w:p>
    <w:p w:rsidR="00C453AA" w:rsidRPr="00263A1B" w:rsidRDefault="00C453AA" w:rsidP="00C453AA">
      <w:pPr>
        <w:numPr>
          <w:ilvl w:val="0"/>
          <w:numId w:val="5"/>
        </w:numPr>
        <w:rPr>
          <w:bCs/>
        </w:rPr>
      </w:pPr>
      <w:r>
        <w:rPr>
          <w:bCs/>
        </w:rPr>
        <w:t>Αρχικά</w:t>
      </w:r>
      <w:r w:rsidRPr="00263A1B">
        <w:rPr>
          <w:bCs/>
        </w:rPr>
        <w:t xml:space="preserve">, </w:t>
      </w:r>
      <w:r>
        <w:rPr>
          <w:bCs/>
        </w:rPr>
        <w:t xml:space="preserve">διδάσκουμε τη νέα γνώση και </w:t>
      </w:r>
      <w:r w:rsidRPr="00263A1B">
        <w:rPr>
          <w:bCs/>
        </w:rPr>
        <w:t xml:space="preserve">κάνουμε οπωσδήποτε </w:t>
      </w:r>
      <w:r>
        <w:rPr>
          <w:bCs/>
        </w:rPr>
        <w:t xml:space="preserve">όλοι μαζί </w:t>
      </w:r>
      <w:r w:rsidRPr="00263A1B">
        <w:rPr>
          <w:bCs/>
        </w:rPr>
        <w:t>μερικά παραδείγματα.</w:t>
      </w:r>
    </w:p>
    <w:p w:rsidR="00263A1B" w:rsidRPr="00C453AA" w:rsidRDefault="00C453AA" w:rsidP="00555574">
      <w:pPr>
        <w:numPr>
          <w:ilvl w:val="0"/>
          <w:numId w:val="5"/>
        </w:numPr>
        <w:rPr>
          <w:bCs/>
        </w:rPr>
      </w:pPr>
      <w:r w:rsidRPr="00C453AA">
        <w:rPr>
          <w:bCs/>
        </w:rPr>
        <w:t xml:space="preserve">Η καλλιέργεια της Φωνολογικής Επίγνωσης γίνεται προφορικά, μπορούμε όμως να την υποβοηθήσουμε και </w:t>
      </w:r>
      <w:r w:rsidR="00C272AC">
        <w:rPr>
          <w:bCs/>
        </w:rPr>
        <w:t xml:space="preserve">με </w:t>
      </w:r>
      <w:proofErr w:type="spellStart"/>
      <w:r w:rsidRPr="00C453AA">
        <w:rPr>
          <w:bCs/>
        </w:rPr>
        <w:t>πολυτροπικ</w:t>
      </w:r>
      <w:r w:rsidR="00C272AC">
        <w:rPr>
          <w:bCs/>
        </w:rPr>
        <w:t>ές</w:t>
      </w:r>
      <w:proofErr w:type="spellEnd"/>
      <w:r w:rsidR="00C272AC">
        <w:rPr>
          <w:bCs/>
        </w:rPr>
        <w:t xml:space="preserve"> αναπαραστάσεις</w:t>
      </w:r>
      <w:r w:rsidRPr="00C453AA">
        <w:rPr>
          <w:bCs/>
        </w:rPr>
        <w:t>.</w:t>
      </w:r>
      <w:r>
        <w:rPr>
          <w:bCs/>
        </w:rPr>
        <w:t xml:space="preserve"> </w:t>
      </w:r>
      <w:r w:rsidR="00263A1B" w:rsidRPr="00C453AA">
        <w:rPr>
          <w:bCs/>
        </w:rPr>
        <w:t>Χρησιμοποιούμε πάντα παιγνιώδεις τρόπους για να κερδί</w:t>
      </w:r>
      <w:r w:rsidR="009919E6" w:rsidRPr="00C453AA">
        <w:rPr>
          <w:bCs/>
        </w:rPr>
        <w:t xml:space="preserve">σουμε το ενδιαφέρον των παιδιών, </w:t>
      </w:r>
      <w:r>
        <w:rPr>
          <w:bCs/>
        </w:rPr>
        <w:t xml:space="preserve">χτύπημα μουσικών οργάνων, κινήσεις σώματος, καρτελάκια, </w:t>
      </w:r>
      <w:r w:rsidR="00C272AC">
        <w:rPr>
          <w:bCs/>
        </w:rPr>
        <w:t>μπαλόνια, τρενάκια με βαγόνια κλπ.</w:t>
      </w:r>
    </w:p>
    <w:p w:rsidR="0042081C" w:rsidRPr="00263A1B" w:rsidRDefault="0042081C" w:rsidP="0042081C">
      <w:pPr>
        <w:numPr>
          <w:ilvl w:val="0"/>
          <w:numId w:val="5"/>
        </w:numPr>
        <w:rPr>
          <w:bCs/>
        </w:rPr>
      </w:pPr>
      <w:r w:rsidRPr="00263A1B">
        <w:rPr>
          <w:bCs/>
        </w:rPr>
        <w:t>Καλό είναι να βρίσκ</w:t>
      </w:r>
      <w:r w:rsidR="00C8634D">
        <w:rPr>
          <w:bCs/>
        </w:rPr>
        <w:t xml:space="preserve">ουμε </w:t>
      </w:r>
      <w:r w:rsidRPr="00263A1B">
        <w:rPr>
          <w:bCs/>
        </w:rPr>
        <w:t>προτάσεις και λέξεις που σχετίζονται με το θέμα της ημέρας</w:t>
      </w:r>
      <w:r w:rsidR="00A73DF0">
        <w:rPr>
          <w:bCs/>
        </w:rPr>
        <w:t>, ή να χρησιμοποιούμε τμήματα ενός παραμυθιού που μόλις διαβάσαμε, ενός γνωστού τραγουδιού ή ενός ποιήματος</w:t>
      </w:r>
      <w:r w:rsidRPr="00263A1B">
        <w:rPr>
          <w:bCs/>
        </w:rPr>
        <w:t>.</w:t>
      </w:r>
    </w:p>
    <w:p w:rsidR="00C453AA" w:rsidRPr="00263A1B" w:rsidRDefault="00C453AA" w:rsidP="00C453AA">
      <w:pPr>
        <w:numPr>
          <w:ilvl w:val="0"/>
          <w:numId w:val="5"/>
        </w:numPr>
        <w:rPr>
          <w:bCs/>
        </w:rPr>
      </w:pPr>
      <w:r w:rsidRPr="00263A1B">
        <w:rPr>
          <w:bCs/>
        </w:rPr>
        <w:t>Αρχίζουμε πάντα από το απλό κι εύκολο και συνεχίζουμε στο πιο σύνθετο και δύσκολο.</w:t>
      </w:r>
    </w:p>
    <w:p w:rsidR="00F13979" w:rsidRPr="00263A1B" w:rsidRDefault="0078550F" w:rsidP="00555574">
      <w:pPr>
        <w:numPr>
          <w:ilvl w:val="0"/>
          <w:numId w:val="5"/>
        </w:numPr>
        <w:rPr>
          <w:bCs/>
        </w:rPr>
      </w:pPr>
      <w:r w:rsidRPr="00263A1B">
        <w:rPr>
          <w:bCs/>
        </w:rPr>
        <w:t>Κατά τη διάκριση των φωνημάτων είναι ιδιαίτερα βοηθητικό να γίνονται συνδυασμένες ασκήσεις φωνολογικής επίγνωσης και ταύτισης φωνήματος – γραφήματος.</w:t>
      </w:r>
    </w:p>
    <w:p w:rsidR="00F13979" w:rsidRDefault="0078550F" w:rsidP="00555574">
      <w:pPr>
        <w:numPr>
          <w:ilvl w:val="0"/>
          <w:numId w:val="5"/>
        </w:numPr>
        <w:rPr>
          <w:bCs/>
        </w:rPr>
      </w:pPr>
      <w:r w:rsidRPr="00263A1B">
        <w:rPr>
          <w:bCs/>
        </w:rPr>
        <w:t>Κάθε γράμμα έχει τη φωνή του και το όνομά του (</w:t>
      </w:r>
      <w:r w:rsidR="007C59C4" w:rsidRPr="00263A1B">
        <w:rPr>
          <w:bCs/>
        </w:rPr>
        <w:t xml:space="preserve">φωνή: </w:t>
      </w:r>
      <w:r w:rsidRPr="00263A1B">
        <w:rPr>
          <w:bCs/>
        </w:rPr>
        <w:t xml:space="preserve">σ, </w:t>
      </w:r>
      <w:r w:rsidR="007C59C4" w:rsidRPr="00263A1B">
        <w:rPr>
          <w:bCs/>
        </w:rPr>
        <w:t xml:space="preserve">όνομα: </w:t>
      </w:r>
      <w:r w:rsidRPr="00263A1B">
        <w:rPr>
          <w:bCs/>
        </w:rPr>
        <w:t>σίγμα</w:t>
      </w:r>
      <w:r w:rsidR="007C59C4" w:rsidRPr="00263A1B">
        <w:rPr>
          <w:bCs/>
        </w:rPr>
        <w:t>, φωνή: α, όνομα: άλφα</w:t>
      </w:r>
      <w:r w:rsidRPr="00263A1B">
        <w:rPr>
          <w:bCs/>
        </w:rPr>
        <w:t xml:space="preserve">) </w:t>
      </w:r>
      <w:r w:rsidR="007C59C4" w:rsidRPr="00263A1B">
        <w:rPr>
          <w:bCs/>
        </w:rPr>
        <w:t xml:space="preserve">και τα σύμφωνα δεν λέγονται κου, του, μου κλπ. </w:t>
      </w:r>
      <w:r w:rsidR="00263A1B">
        <w:rPr>
          <w:bCs/>
        </w:rPr>
        <w:t xml:space="preserve">Την πληροφορία αυτή την </w:t>
      </w:r>
      <w:r w:rsidRPr="00263A1B">
        <w:rPr>
          <w:bCs/>
        </w:rPr>
        <w:t xml:space="preserve">αναφέρουμε </w:t>
      </w:r>
      <w:r w:rsidR="007C59C4" w:rsidRPr="00263A1B">
        <w:rPr>
          <w:bCs/>
        </w:rPr>
        <w:t>οπωσδήποτε</w:t>
      </w:r>
      <w:r w:rsidRPr="00263A1B">
        <w:rPr>
          <w:bCs/>
        </w:rPr>
        <w:t xml:space="preserve"> στους γονείς</w:t>
      </w:r>
      <w:r w:rsidR="007C59C4" w:rsidRPr="00263A1B">
        <w:rPr>
          <w:bCs/>
        </w:rPr>
        <w:t xml:space="preserve"> κατά την </w:t>
      </w:r>
      <w:r w:rsidR="00263A1B">
        <w:rPr>
          <w:bCs/>
        </w:rPr>
        <w:t xml:space="preserve">πρώτη </w:t>
      </w:r>
      <w:r w:rsidR="007C59C4" w:rsidRPr="00263A1B">
        <w:rPr>
          <w:bCs/>
        </w:rPr>
        <w:t>συνάντηση</w:t>
      </w:r>
      <w:r w:rsidR="00263A1B">
        <w:rPr>
          <w:bCs/>
        </w:rPr>
        <w:t xml:space="preserve"> γνωριμίας,</w:t>
      </w:r>
      <w:r w:rsidR="007C59C4" w:rsidRPr="00263A1B">
        <w:rPr>
          <w:bCs/>
        </w:rPr>
        <w:t xml:space="preserve"> το Σεπτέμβρη</w:t>
      </w:r>
      <w:r w:rsidRPr="00263A1B">
        <w:rPr>
          <w:bCs/>
        </w:rPr>
        <w:t xml:space="preserve">. </w:t>
      </w:r>
    </w:p>
    <w:p w:rsidR="001432F7" w:rsidRPr="001B38B1" w:rsidRDefault="00187C75" w:rsidP="001432F7">
      <w:pPr>
        <w:numPr>
          <w:ilvl w:val="0"/>
          <w:numId w:val="5"/>
        </w:numPr>
        <w:rPr>
          <w:bCs/>
        </w:rPr>
      </w:pPr>
      <w:r w:rsidRPr="001B38B1">
        <w:rPr>
          <w:bCs/>
        </w:rPr>
        <w:t>Επισυνάπτεται ενδεικτικός πίνακας αξιολόγησης Φωνολογικής Ενημερότητας.</w:t>
      </w:r>
    </w:p>
    <w:p w:rsidR="001432F7" w:rsidRDefault="001432F7" w:rsidP="001432F7">
      <w:pPr>
        <w:rPr>
          <w:b/>
          <w:bCs/>
        </w:rPr>
      </w:pPr>
      <w:r w:rsidRPr="001432F7">
        <w:rPr>
          <w:b/>
          <w:bCs/>
        </w:rPr>
        <w:t>ΒΙΒΛΙΟΓΡΑΦΙΑ</w:t>
      </w:r>
    </w:p>
    <w:p w:rsidR="001432F7" w:rsidRPr="0007642C" w:rsidRDefault="00DB48CC" w:rsidP="0007642C">
      <w:pPr>
        <w:pStyle w:val="a3"/>
        <w:numPr>
          <w:ilvl w:val="0"/>
          <w:numId w:val="6"/>
        </w:numPr>
        <w:rPr>
          <w:bCs/>
        </w:rPr>
      </w:pPr>
      <w:r w:rsidRPr="0007642C">
        <w:rPr>
          <w:bCs/>
        </w:rPr>
        <w:t xml:space="preserve">«Ανάγνωση και Γραφή στην Προσχολική Εκπαίδευση» </w:t>
      </w:r>
      <w:r w:rsidR="001432F7" w:rsidRPr="0007642C">
        <w:rPr>
          <w:bCs/>
        </w:rPr>
        <w:t>ΤΑΦΑ ΕΥΦΗΜΙΑ ΕΛΛΗΝΙΚ</w:t>
      </w:r>
      <w:r w:rsidRPr="0007642C">
        <w:rPr>
          <w:bCs/>
        </w:rPr>
        <w:t>Α</w:t>
      </w:r>
      <w:r w:rsidR="00CA20C5">
        <w:rPr>
          <w:bCs/>
        </w:rPr>
        <w:t xml:space="preserve">               </w:t>
      </w:r>
      <w:r w:rsidR="001432F7" w:rsidRPr="0007642C">
        <w:rPr>
          <w:bCs/>
        </w:rPr>
        <w:t xml:space="preserve"> ΓΡΑΜΜΑΤΑ ΑΘΗΝΑ 2001  </w:t>
      </w:r>
    </w:p>
    <w:p w:rsidR="00DB48CC" w:rsidRPr="0007642C" w:rsidRDefault="00DB48CC" w:rsidP="0007642C">
      <w:pPr>
        <w:pStyle w:val="a3"/>
        <w:numPr>
          <w:ilvl w:val="0"/>
          <w:numId w:val="6"/>
        </w:numPr>
        <w:rPr>
          <w:bCs/>
        </w:rPr>
      </w:pPr>
      <w:r w:rsidRPr="0007642C">
        <w:rPr>
          <w:bCs/>
        </w:rPr>
        <w:t>«Γ</w:t>
      </w:r>
      <w:r w:rsidR="0007642C" w:rsidRPr="0007642C">
        <w:rPr>
          <w:bCs/>
        </w:rPr>
        <w:t>ραφή και Ανάγνωση.</w:t>
      </w:r>
      <w:r w:rsidRPr="0007642C">
        <w:rPr>
          <w:bCs/>
        </w:rPr>
        <w:t xml:space="preserve"> Βοηθήματα για τη διδασκαλία και την εκμάθηση του γραπτού λόγου σε παιδιά ηλικίας τριών έως οκτώ ετών» ΟΕΔΒ ΑΘΗΝΑ 1998</w:t>
      </w:r>
      <w:r w:rsidR="006D6ACF" w:rsidRPr="0007642C">
        <w:rPr>
          <w:bCs/>
        </w:rPr>
        <w:t>.</w:t>
      </w:r>
    </w:p>
    <w:p w:rsidR="0007642C" w:rsidRPr="0007642C" w:rsidRDefault="00FC030C" w:rsidP="0007642C">
      <w:pPr>
        <w:pStyle w:val="a3"/>
        <w:numPr>
          <w:ilvl w:val="0"/>
          <w:numId w:val="6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42C">
        <w:rPr>
          <w:bCs/>
        </w:rPr>
        <w:t>«</w:t>
      </w:r>
      <w:r w:rsidR="0007642C" w:rsidRPr="0007642C">
        <w:rPr>
          <w:bCs/>
        </w:rPr>
        <w:t>Μαθησιακές Δυσκολίες και Εκπαιδευτική Πράξη</w:t>
      </w:r>
      <w:r w:rsidRPr="0007642C">
        <w:rPr>
          <w:bCs/>
        </w:rPr>
        <w:t xml:space="preserve">» </w:t>
      </w:r>
      <w:r w:rsidR="006D6ACF" w:rsidRPr="0007642C">
        <w:rPr>
          <w:bCs/>
        </w:rPr>
        <w:t>ΣΟΥΖΑΝΑ ΠΑΝΤΕΛΙΑΔΟΥ</w:t>
      </w:r>
      <w:r w:rsidRPr="0007642C">
        <w:rPr>
          <w:bCs/>
        </w:rPr>
        <w:t xml:space="preserve"> </w:t>
      </w:r>
      <w:hyperlink r:id="rId6" w:history="1">
        <w:r w:rsidRPr="0007642C">
          <w:rPr>
            <w:bCs/>
          </w:rPr>
          <w:t>ΕΛΛΗΝΙΚΑ ΓΡΑΜΜΑΤΑ</w:t>
        </w:r>
      </w:hyperlink>
      <w:r w:rsidRPr="0007642C">
        <w:rPr>
          <w:bCs/>
        </w:rPr>
        <w:t xml:space="preserve"> ΑΘΗΝΑ 2</w:t>
      </w:r>
      <w:r w:rsidRPr="0007642C">
        <w:rPr>
          <w:rFonts w:ascii="Times New Roman" w:eastAsia="Times New Roman" w:hAnsi="Times New Roman" w:cs="Times New Roman"/>
          <w:sz w:val="24"/>
          <w:szCs w:val="24"/>
          <w:lang w:eastAsia="el-GR"/>
        </w:rPr>
        <w:t>008</w:t>
      </w:r>
    </w:p>
    <w:p w:rsidR="006D6ACF" w:rsidRPr="0007642C" w:rsidRDefault="0007642C" w:rsidP="0007642C">
      <w:pPr>
        <w:pStyle w:val="a3"/>
        <w:numPr>
          <w:ilvl w:val="0"/>
          <w:numId w:val="6"/>
        </w:numPr>
        <w:spacing w:after="100" w:afterAutospacing="1" w:line="240" w:lineRule="auto"/>
        <w:outlineLvl w:val="0"/>
      </w:pPr>
      <w:r w:rsidRPr="0007642C">
        <w:t>«</w:t>
      </w:r>
      <w:r>
        <w:t>Μ</w:t>
      </w:r>
      <w:r w:rsidRPr="0007642C">
        <w:t xml:space="preserve">αθησιακές </w:t>
      </w:r>
      <w:r>
        <w:t>Δυσκολίες και όχι Τ</w:t>
      </w:r>
      <w:r w:rsidRPr="0007642C">
        <w:t>εμπελιά»</w:t>
      </w:r>
      <w:r w:rsidR="00FC030C" w:rsidRPr="0007642C">
        <w:t xml:space="preserve"> ΜΑΡΘΑ-</w:t>
      </w:r>
      <w:r w:rsidR="006D6ACF" w:rsidRPr="0007642C">
        <w:rPr>
          <w:bCs/>
        </w:rPr>
        <w:t>ΜΑΡΙΑ ΦΛΩΡΑΤΟΥ</w:t>
      </w:r>
      <w:r w:rsidRPr="0007642C">
        <w:t xml:space="preserve"> ΟΔΥΣΣΕΑΣ ΑΘΗΝΑ 2009</w:t>
      </w:r>
    </w:p>
    <w:p w:rsidR="00CA20C5" w:rsidRDefault="006D6ACF" w:rsidP="0007642C">
      <w:pPr>
        <w:pStyle w:val="a3"/>
        <w:numPr>
          <w:ilvl w:val="0"/>
          <w:numId w:val="6"/>
        </w:numPr>
        <w:rPr>
          <w:bCs/>
        </w:rPr>
      </w:pPr>
      <w:r w:rsidRPr="0007642C">
        <w:rPr>
          <w:bCs/>
        </w:rPr>
        <w:t>«Εφαρμογές Διδακτικής Αξιολόγησης και μαθησιακές Δυσκολίες» ΙΕΠ</w:t>
      </w:r>
    </w:p>
    <w:p w:rsidR="00CA20C5" w:rsidRDefault="00CA20C5">
      <w:pPr>
        <w:rPr>
          <w:bCs/>
        </w:rPr>
        <w:sectPr w:rsidR="00CA20C5" w:rsidSect="0042749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548B5" w:rsidRPr="002F1541" w:rsidRDefault="008548B5" w:rsidP="008548B5">
      <w:pPr>
        <w:jc w:val="center"/>
        <w:rPr>
          <w:b/>
          <w:sz w:val="40"/>
          <w:szCs w:val="40"/>
        </w:rPr>
      </w:pPr>
      <w:r w:rsidRPr="002F1541">
        <w:rPr>
          <w:b/>
          <w:sz w:val="40"/>
          <w:szCs w:val="40"/>
        </w:rPr>
        <w:lastRenderedPageBreak/>
        <w:t>ΠΙΝΑΚΑΣ ΕΛΕΓΧΟΥ ΦΩΝΟΛΟΓΙΚΗΣ ΕΝΗΜΕΡΟΤΗΤΑΣ/ΕΠΙΓΝΩΣΗΣ</w:t>
      </w:r>
    </w:p>
    <w:p w:rsidR="008548B5" w:rsidRPr="00CA20C5" w:rsidRDefault="008548B5" w:rsidP="00CA20C5">
      <w:pPr>
        <w:rPr>
          <w:bCs/>
        </w:rPr>
      </w:pPr>
    </w:p>
    <w:tbl>
      <w:tblPr>
        <w:tblStyle w:val="a4"/>
        <w:tblW w:w="15309" w:type="dxa"/>
        <w:jc w:val="center"/>
        <w:tblLayout w:type="fixed"/>
        <w:tblLook w:val="04A0"/>
      </w:tblPr>
      <w:tblGrid>
        <w:gridCol w:w="1150"/>
        <w:gridCol w:w="862"/>
        <w:gridCol w:w="1224"/>
        <w:gridCol w:w="1223"/>
        <w:gridCol w:w="1627"/>
        <w:gridCol w:w="1627"/>
        <w:gridCol w:w="1627"/>
        <w:gridCol w:w="1493"/>
        <w:gridCol w:w="1492"/>
        <w:gridCol w:w="1492"/>
        <w:gridCol w:w="1492"/>
      </w:tblGrid>
      <w:tr w:rsidR="008548B5" w:rsidTr="008548B5">
        <w:trPr>
          <w:jc w:val="center"/>
        </w:trPr>
        <w:tc>
          <w:tcPr>
            <w:tcW w:w="1150" w:type="dxa"/>
          </w:tcPr>
          <w:p w:rsidR="008548B5" w:rsidRPr="002A6410" w:rsidRDefault="008548B5" w:rsidP="00DC5DE9">
            <w:pPr>
              <w:jc w:val="center"/>
              <w:rPr>
                <w:b/>
              </w:rPr>
            </w:pPr>
            <w:r w:rsidRPr="002A6410">
              <w:rPr>
                <w:b/>
              </w:rPr>
              <w:t>ΟΝΟΜΑ</w:t>
            </w:r>
          </w:p>
          <w:p w:rsidR="008548B5" w:rsidRPr="002A6410" w:rsidRDefault="008548B5" w:rsidP="00DC5DE9">
            <w:pPr>
              <w:rPr>
                <w:b/>
                <w:color w:val="C00000"/>
              </w:rPr>
            </w:pPr>
          </w:p>
          <w:p w:rsidR="008548B5" w:rsidRPr="002A6410" w:rsidRDefault="008548B5" w:rsidP="00DC5DE9">
            <w:pPr>
              <w:rPr>
                <w:b/>
                <w:color w:val="C00000"/>
              </w:rPr>
            </w:pPr>
          </w:p>
        </w:tc>
        <w:tc>
          <w:tcPr>
            <w:tcW w:w="862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ΛΕΞΕΙΣ</w:t>
            </w:r>
          </w:p>
        </w:tc>
        <w:tc>
          <w:tcPr>
            <w:tcW w:w="1224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 w:rsidRPr="002A6410">
              <w:rPr>
                <w:b/>
                <w:color w:val="C00000"/>
              </w:rPr>
              <w:t>ΕΥΡΕΣΗ ΟΜΟΙΟΚΑΤΑΛΗΞΙΑΣ</w:t>
            </w:r>
          </w:p>
        </w:tc>
        <w:tc>
          <w:tcPr>
            <w:tcW w:w="1223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 w:rsidRPr="002A6410">
              <w:rPr>
                <w:b/>
                <w:color w:val="C00000"/>
              </w:rPr>
              <w:t>ΠΑΡΑΓΩΓΗ ΟΜΟΙΟΚΑΤΑΛΗΞΙΑΣ</w:t>
            </w:r>
          </w:p>
        </w:tc>
        <w:tc>
          <w:tcPr>
            <w:tcW w:w="1627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 w:rsidRPr="002A6410">
              <w:rPr>
                <w:b/>
                <w:color w:val="C00000"/>
              </w:rPr>
              <w:t>ΑΝΑΛΥΣΗ ΛΕΞΕΩΝ ΣΕ  ΣΥΛΛΑΒΕΣ</w:t>
            </w:r>
          </w:p>
        </w:tc>
        <w:tc>
          <w:tcPr>
            <w:tcW w:w="1627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 w:rsidRPr="002A6410">
              <w:rPr>
                <w:b/>
                <w:color w:val="C00000"/>
              </w:rPr>
              <w:t>ΣΥΝΘΕΣΗ ΣΥΛΛΑΒΩΝ ΣΕ ΛΕΞΕΙΣ</w:t>
            </w:r>
          </w:p>
        </w:tc>
        <w:tc>
          <w:tcPr>
            <w:tcW w:w="1627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ΟΜΟΙΟΤΗΤΑ ΑΡΧΙΚΗΣ ΣΥΛΛΑΒΗΣ</w:t>
            </w:r>
          </w:p>
        </w:tc>
        <w:tc>
          <w:tcPr>
            <w:tcW w:w="1493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ΟΜΟΙΟΤΗΤΑ ΤΕΛΙΚΗΣ ΣΥΛΛΑΒΗΣ</w:t>
            </w:r>
          </w:p>
        </w:tc>
        <w:tc>
          <w:tcPr>
            <w:tcW w:w="1492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  <w:lang w:val="en-US"/>
              </w:rPr>
            </w:pPr>
            <w:r w:rsidRPr="002A6410">
              <w:rPr>
                <w:b/>
                <w:color w:val="C00000"/>
              </w:rPr>
              <w:t>ΔΙΑΚΡΙΣΗ ΑΡΧΙΚΟΥ ΦΩΝΗΜΑΤΟΣ</w:t>
            </w:r>
          </w:p>
        </w:tc>
        <w:tc>
          <w:tcPr>
            <w:tcW w:w="1492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  <w:lang w:val="en-US"/>
              </w:rPr>
            </w:pPr>
            <w:r w:rsidRPr="002A6410">
              <w:rPr>
                <w:b/>
                <w:color w:val="C00000"/>
              </w:rPr>
              <w:t>ΔΙΑΚΡΙΣΗ ΤΕΛΙΚΟΥ ΦΩΝΗΜΑΤΟΣ</w:t>
            </w:r>
          </w:p>
        </w:tc>
        <w:tc>
          <w:tcPr>
            <w:tcW w:w="1492" w:type="dxa"/>
          </w:tcPr>
          <w:p w:rsidR="008548B5" w:rsidRPr="002A6410" w:rsidRDefault="008548B5" w:rsidP="00DC5DE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ΣΥΝΘΕΣΗ ΦΩΝΗΜΑΤΩΝ</w:t>
            </w:r>
          </w:p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Pr="002A636D" w:rsidRDefault="008548B5" w:rsidP="00DC5DE9"/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Pr="00D81C29" w:rsidRDefault="008548B5" w:rsidP="00DC5DE9"/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  <w:tr w:rsidR="008548B5" w:rsidTr="008548B5">
        <w:trPr>
          <w:jc w:val="center"/>
        </w:trPr>
        <w:tc>
          <w:tcPr>
            <w:tcW w:w="1150" w:type="dxa"/>
          </w:tcPr>
          <w:p w:rsidR="008548B5" w:rsidRPr="002A636D" w:rsidRDefault="008548B5" w:rsidP="00DC5DE9"/>
        </w:tc>
        <w:tc>
          <w:tcPr>
            <w:tcW w:w="86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22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>
            <w:pPr>
              <w:rPr>
                <w:lang w:val="en-US"/>
              </w:rPr>
            </w:pPr>
          </w:p>
        </w:tc>
        <w:tc>
          <w:tcPr>
            <w:tcW w:w="1492" w:type="dxa"/>
          </w:tcPr>
          <w:p w:rsidR="008548B5" w:rsidRDefault="008548B5" w:rsidP="00DC5DE9"/>
          <w:p w:rsidR="008548B5" w:rsidRPr="002F1541" w:rsidRDefault="008548B5" w:rsidP="00DC5DE9"/>
        </w:tc>
      </w:tr>
    </w:tbl>
    <w:p w:rsidR="00555574" w:rsidRPr="00555574" w:rsidRDefault="00555574"/>
    <w:sectPr w:rsidR="00555574" w:rsidRPr="00555574" w:rsidSect="00CA20C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DB"/>
    <w:multiLevelType w:val="hybridMultilevel"/>
    <w:tmpl w:val="7EB2D9B0"/>
    <w:lvl w:ilvl="0" w:tplc="CD96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1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86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2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67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8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62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7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80560F"/>
    <w:multiLevelType w:val="hybridMultilevel"/>
    <w:tmpl w:val="8E1EBF18"/>
    <w:lvl w:ilvl="0" w:tplc="926A5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F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4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2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4A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8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27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89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E40B8E"/>
    <w:multiLevelType w:val="hybridMultilevel"/>
    <w:tmpl w:val="D034FCFA"/>
    <w:lvl w:ilvl="0" w:tplc="B85E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6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4D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E2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6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D612AA"/>
    <w:multiLevelType w:val="hybridMultilevel"/>
    <w:tmpl w:val="7494B796"/>
    <w:lvl w:ilvl="0" w:tplc="7194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85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8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4B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8F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2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D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3A5055"/>
    <w:multiLevelType w:val="hybridMultilevel"/>
    <w:tmpl w:val="42B0D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7F95"/>
    <w:multiLevelType w:val="hybridMultilevel"/>
    <w:tmpl w:val="8F96E8FE"/>
    <w:lvl w:ilvl="0" w:tplc="15DE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04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A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E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7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74"/>
    <w:rsid w:val="00001B83"/>
    <w:rsid w:val="0005440E"/>
    <w:rsid w:val="000614D4"/>
    <w:rsid w:val="0007642C"/>
    <w:rsid w:val="000775F9"/>
    <w:rsid w:val="000B34C7"/>
    <w:rsid w:val="000D20A8"/>
    <w:rsid w:val="000F7266"/>
    <w:rsid w:val="001432F7"/>
    <w:rsid w:val="00187C75"/>
    <w:rsid w:val="001B38B1"/>
    <w:rsid w:val="001C116B"/>
    <w:rsid w:val="001F1711"/>
    <w:rsid w:val="001F6431"/>
    <w:rsid w:val="00205BC3"/>
    <w:rsid w:val="00230E62"/>
    <w:rsid w:val="0024268D"/>
    <w:rsid w:val="00263A1B"/>
    <w:rsid w:val="00263C72"/>
    <w:rsid w:val="00271FA8"/>
    <w:rsid w:val="002831C3"/>
    <w:rsid w:val="00383BA2"/>
    <w:rsid w:val="003E7E4C"/>
    <w:rsid w:val="00416400"/>
    <w:rsid w:val="0042081C"/>
    <w:rsid w:val="0042749B"/>
    <w:rsid w:val="004C0963"/>
    <w:rsid w:val="004D2A62"/>
    <w:rsid w:val="004D4B71"/>
    <w:rsid w:val="004F4A6F"/>
    <w:rsid w:val="00507407"/>
    <w:rsid w:val="00555574"/>
    <w:rsid w:val="00665024"/>
    <w:rsid w:val="006B2441"/>
    <w:rsid w:val="006D6ACF"/>
    <w:rsid w:val="006F58EA"/>
    <w:rsid w:val="0076595B"/>
    <w:rsid w:val="007734A2"/>
    <w:rsid w:val="00774712"/>
    <w:rsid w:val="00784164"/>
    <w:rsid w:val="0078550F"/>
    <w:rsid w:val="007B55C4"/>
    <w:rsid w:val="007C59C4"/>
    <w:rsid w:val="008407EC"/>
    <w:rsid w:val="0085184F"/>
    <w:rsid w:val="008548B5"/>
    <w:rsid w:val="008B1C83"/>
    <w:rsid w:val="00911DEA"/>
    <w:rsid w:val="00973E10"/>
    <w:rsid w:val="009919E6"/>
    <w:rsid w:val="00A0618E"/>
    <w:rsid w:val="00A368A0"/>
    <w:rsid w:val="00A47769"/>
    <w:rsid w:val="00A515F4"/>
    <w:rsid w:val="00A73DF0"/>
    <w:rsid w:val="00A771D8"/>
    <w:rsid w:val="00AD22A0"/>
    <w:rsid w:val="00AE464C"/>
    <w:rsid w:val="00B754E1"/>
    <w:rsid w:val="00C16ED7"/>
    <w:rsid w:val="00C21AF5"/>
    <w:rsid w:val="00C272AC"/>
    <w:rsid w:val="00C306D0"/>
    <w:rsid w:val="00C453AA"/>
    <w:rsid w:val="00C75D59"/>
    <w:rsid w:val="00C8634D"/>
    <w:rsid w:val="00CA20C5"/>
    <w:rsid w:val="00CC790D"/>
    <w:rsid w:val="00CD048E"/>
    <w:rsid w:val="00CD3F0A"/>
    <w:rsid w:val="00CF5468"/>
    <w:rsid w:val="00D04341"/>
    <w:rsid w:val="00D81C29"/>
    <w:rsid w:val="00DB48CC"/>
    <w:rsid w:val="00DE0220"/>
    <w:rsid w:val="00E03B2E"/>
    <w:rsid w:val="00E1147F"/>
    <w:rsid w:val="00ED45F6"/>
    <w:rsid w:val="00F06D08"/>
    <w:rsid w:val="00F13979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B"/>
  </w:style>
  <w:style w:type="paragraph" w:styleId="1">
    <w:name w:val="heading 1"/>
    <w:basedOn w:val="a"/>
    <w:link w:val="1Char"/>
    <w:uiPriority w:val="9"/>
    <w:qFormat/>
    <w:rsid w:val="00FC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030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FC030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642C"/>
    <w:pPr>
      <w:ind w:left="720"/>
      <w:contextualSpacing/>
    </w:pPr>
  </w:style>
  <w:style w:type="table" w:styleId="a4">
    <w:name w:val="Table Grid"/>
    <w:basedOn w:val="a1"/>
    <w:uiPriority w:val="59"/>
    <w:rsid w:val="00854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6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8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10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liteianet.gr/ekdotis/ellinika-grammata-2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7803-8256-4886-AB0A-E1E2FF06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51</cp:revision>
  <dcterms:created xsi:type="dcterms:W3CDTF">2019-09-24T06:58:00Z</dcterms:created>
  <dcterms:modified xsi:type="dcterms:W3CDTF">2019-10-10T09:07:00Z</dcterms:modified>
</cp:coreProperties>
</file>