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2A" w:rsidRDefault="00251C2A" w:rsidP="007E06C7">
      <w:pPr>
        <w:widowControl w:val="0"/>
        <w:autoSpaceDE w:val="0"/>
        <w:autoSpaceDN w:val="0"/>
        <w:spacing w:before="60" w:line="240" w:lineRule="auto"/>
        <w:ind w:left="1614"/>
        <w:jc w:val="left"/>
        <w:rPr>
          <w:rFonts w:ascii="Comic Sans MS" w:eastAsia="Comic Sans MS" w:hAnsi="Comic Sans MS" w:cstheme="minorHAnsi"/>
          <w:b/>
          <w:lang w:val="el-GR"/>
        </w:rPr>
      </w:pPr>
      <w:r>
        <w:rPr>
          <w:rFonts w:ascii="Comic Sans MS" w:eastAsia="Comic Sans MS" w:hAnsi="Comic Sans MS" w:cstheme="minorHAnsi"/>
          <w:b/>
          <w:lang w:val="el-GR"/>
        </w:rPr>
        <w:t>ΜΠΙΡΛΙΡΑΚΗ ΕΥΑΓΓΕΛΙΑ</w:t>
      </w:r>
      <w:bookmarkStart w:id="0" w:name="_GoBack"/>
      <w:bookmarkEnd w:id="0"/>
    </w:p>
    <w:p w:rsidR="007E06C7" w:rsidRPr="007E06C7" w:rsidRDefault="007E06C7" w:rsidP="007E06C7">
      <w:pPr>
        <w:widowControl w:val="0"/>
        <w:autoSpaceDE w:val="0"/>
        <w:autoSpaceDN w:val="0"/>
        <w:spacing w:before="60" w:line="240" w:lineRule="auto"/>
        <w:ind w:left="1614"/>
        <w:jc w:val="left"/>
        <w:rPr>
          <w:rFonts w:ascii="Comic Sans MS" w:eastAsia="Comic Sans MS" w:hAnsi="Comic Sans MS" w:cstheme="minorHAnsi"/>
          <w:b/>
          <w:lang w:val="el-GR"/>
        </w:rPr>
      </w:pPr>
      <w:r w:rsidRPr="007E06C7">
        <w:rPr>
          <w:rFonts w:ascii="Comic Sans MS" w:eastAsia="Comic Sans MS" w:hAnsi="Comic Sans MS" w:cstheme="minorHAnsi"/>
          <w:b/>
          <w:lang w:val="el-GR"/>
        </w:rPr>
        <w:t xml:space="preserve">ΔΙΔΑΚΤΙΚΟ ΣΕΝΑΡΙΟ </w:t>
      </w:r>
      <w:r w:rsidRPr="007E06C7">
        <w:rPr>
          <w:rFonts w:ascii="Comic Sans MS" w:eastAsia="Comic Sans MS" w:hAnsi="Comic Sans MS" w:cstheme="minorHAnsi"/>
          <w:b/>
        </w:rPr>
        <w:t>B</w:t>
      </w:r>
      <w:r w:rsidRPr="007E06C7">
        <w:rPr>
          <w:rFonts w:ascii="Comic Sans MS" w:eastAsia="Comic Sans MS" w:hAnsi="Comic Sans MS" w:cstheme="minorHAnsi"/>
          <w:b/>
          <w:lang w:val="el-GR"/>
        </w:rPr>
        <w:t>΄ ΔΗΜΟΤΙΚΟΥ: Παραμύθι</w:t>
      </w:r>
    </w:p>
    <w:p w:rsidR="007E06C7" w:rsidRPr="00F962CC" w:rsidRDefault="007E06C7" w:rsidP="007E06C7">
      <w:pPr>
        <w:widowControl w:val="0"/>
        <w:autoSpaceDE w:val="0"/>
        <w:autoSpaceDN w:val="0"/>
        <w:spacing w:before="157" w:line="240" w:lineRule="auto"/>
        <w:ind w:right="1812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</w:rPr>
        <w:t>T</w:t>
      </w:r>
      <w:r w:rsidRPr="00F962CC">
        <w:rPr>
          <w:rFonts w:ascii="Arial" w:eastAsia="Comic Sans MS" w:hAnsi="Arial" w:cs="Arial"/>
          <w:lang w:val="el-GR"/>
        </w:rPr>
        <w:t>ίτλος: Ο Πέτρος και ο λύκος</w:t>
      </w:r>
    </w:p>
    <w:p w:rsidR="007E06C7" w:rsidRPr="00F962CC" w:rsidRDefault="007E06C7" w:rsidP="007E06C7">
      <w:pPr>
        <w:widowControl w:val="0"/>
        <w:autoSpaceDE w:val="0"/>
        <w:autoSpaceDN w:val="0"/>
        <w:spacing w:before="161"/>
        <w:ind w:right="1302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Γνωστικό αντικείμενο: Γλώσσα –μουσική –εικαστικά- θεατρική αγωγή-Τπε</w:t>
      </w:r>
    </w:p>
    <w:p w:rsidR="007E06C7" w:rsidRPr="00F962CC" w:rsidRDefault="007E06C7" w:rsidP="007E06C7">
      <w:pPr>
        <w:widowControl w:val="0"/>
        <w:autoSpaceDE w:val="0"/>
        <w:autoSpaceDN w:val="0"/>
        <w:spacing w:before="161"/>
        <w:ind w:right="1302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Συμβατότητα με το νέο ΠΣ: ναι</w:t>
      </w:r>
    </w:p>
    <w:p w:rsidR="007E06C7" w:rsidRPr="00F962CC" w:rsidRDefault="007E06C7" w:rsidP="007E06C7">
      <w:pPr>
        <w:widowControl w:val="0"/>
        <w:autoSpaceDE w:val="0"/>
        <w:autoSpaceDN w:val="0"/>
        <w:spacing w:before="161"/>
        <w:ind w:right="1302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Είδος διδακτικής πρακτικής:, ομαδοσυνεργατική διδασκαλία , οπτικοακουστική μέθοδο (ψηφιακή και ηχητική προσέγγιση)</w:t>
      </w:r>
    </w:p>
    <w:p w:rsidR="007E06C7" w:rsidRPr="00F962CC" w:rsidRDefault="00E61BDA" w:rsidP="007E06C7">
      <w:pPr>
        <w:widowControl w:val="0"/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Προβλεπόμενη</w:t>
      </w:r>
      <w:r w:rsidR="007E06C7" w:rsidRPr="00F962CC">
        <w:rPr>
          <w:rFonts w:ascii="Arial" w:eastAsia="Comic Sans MS" w:hAnsi="Arial" w:cs="Arial"/>
          <w:lang w:val="el-GR"/>
        </w:rPr>
        <w:t xml:space="preserve"> διαρκεια:20 ώρες</w:t>
      </w:r>
    </w:p>
    <w:p w:rsidR="007E06C7" w:rsidRPr="00F962CC" w:rsidRDefault="007E06C7" w:rsidP="007E06C7">
      <w:pPr>
        <w:widowControl w:val="0"/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 xml:space="preserve">       </w:t>
      </w:r>
    </w:p>
    <w:p w:rsidR="007E06C7" w:rsidRPr="00F962CC" w:rsidRDefault="007E06C7" w:rsidP="007E06C7">
      <w:pPr>
        <w:widowControl w:val="0"/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Σκοπός:</w:t>
      </w:r>
    </w:p>
    <w:p w:rsidR="007E06C7" w:rsidRPr="00F962CC" w:rsidRDefault="007E06C7" w:rsidP="007E06C7">
      <w:pPr>
        <w:widowControl w:val="0"/>
        <w:autoSpaceDE w:val="0"/>
        <w:autoSpaceDN w:val="0"/>
        <w:spacing w:before="158"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Επιδιώκουμε οι μαθητές και οι μαθήτριες:</w:t>
      </w:r>
    </w:p>
    <w:p w:rsidR="007E06C7" w:rsidRPr="00F962CC" w:rsidRDefault="007E06C7" w:rsidP="007E06C7">
      <w:pPr>
        <w:widowControl w:val="0"/>
        <w:numPr>
          <w:ilvl w:val="0"/>
          <w:numId w:val="4"/>
        </w:numPr>
        <w:tabs>
          <w:tab w:val="left" w:pos="2260"/>
        </w:tabs>
        <w:autoSpaceDE w:val="0"/>
        <w:autoSpaceDN w:val="0"/>
        <w:spacing w:before="138" w:line="240" w:lineRule="auto"/>
        <w:jc w:val="left"/>
        <w:rPr>
          <w:rFonts w:ascii="Arial" w:eastAsia="Times New Roman" w:hAnsi="Arial" w:cs="Arial"/>
          <w:lang w:val="el-GR"/>
        </w:rPr>
      </w:pPr>
      <w:r w:rsidRPr="00F962CC">
        <w:rPr>
          <w:rFonts w:ascii="Arial" w:eastAsia="Times New Roman" w:hAnsi="Arial" w:cs="Arial"/>
          <w:lang w:val="el-GR"/>
        </w:rPr>
        <w:t>Να έρθουν σε επαφή με παραμύθια από διάφορους λαούς του</w:t>
      </w:r>
      <w:r w:rsidRPr="00F962CC">
        <w:rPr>
          <w:rFonts w:ascii="Arial" w:eastAsia="Times New Roman" w:hAnsi="Arial" w:cs="Arial"/>
          <w:spacing w:val="-11"/>
          <w:lang w:val="el-GR"/>
        </w:rPr>
        <w:t xml:space="preserve"> </w:t>
      </w:r>
      <w:r w:rsidRPr="00F962CC">
        <w:rPr>
          <w:rFonts w:ascii="Arial" w:eastAsia="Times New Roman" w:hAnsi="Arial" w:cs="Arial"/>
          <w:lang w:val="el-GR"/>
        </w:rPr>
        <w:t xml:space="preserve">κόσμου. </w:t>
      </w:r>
    </w:p>
    <w:p w:rsidR="007E06C7" w:rsidRPr="00F962CC" w:rsidRDefault="007E06C7" w:rsidP="007E06C7">
      <w:pPr>
        <w:widowControl w:val="0"/>
        <w:numPr>
          <w:ilvl w:val="0"/>
          <w:numId w:val="4"/>
        </w:numPr>
        <w:tabs>
          <w:tab w:val="left" w:pos="2260"/>
        </w:tabs>
        <w:autoSpaceDE w:val="0"/>
        <w:autoSpaceDN w:val="0"/>
        <w:spacing w:before="138" w:line="240" w:lineRule="auto"/>
        <w:jc w:val="left"/>
        <w:rPr>
          <w:rFonts w:ascii="Arial" w:eastAsia="Times New Roman" w:hAnsi="Arial" w:cs="Arial"/>
          <w:lang w:val="el-GR"/>
        </w:rPr>
      </w:pPr>
      <w:r w:rsidRPr="00F962CC">
        <w:rPr>
          <w:rFonts w:ascii="Arial" w:eastAsia="Times New Roman" w:hAnsi="Arial" w:cs="Arial"/>
          <w:lang w:val="el-GR"/>
        </w:rPr>
        <w:t>Να έρθουν σε επαφή με τους ήχους και τις ονομασίες των μουσικών οργάνων.</w:t>
      </w:r>
    </w:p>
    <w:p w:rsidR="007E06C7" w:rsidRPr="00F962CC" w:rsidRDefault="007E06C7" w:rsidP="007E06C7">
      <w:pPr>
        <w:widowControl w:val="0"/>
        <w:numPr>
          <w:ilvl w:val="0"/>
          <w:numId w:val="4"/>
        </w:numPr>
        <w:tabs>
          <w:tab w:val="left" w:pos="2260"/>
        </w:tabs>
        <w:autoSpaceDE w:val="0"/>
        <w:autoSpaceDN w:val="0"/>
        <w:spacing w:before="138" w:line="240" w:lineRule="auto"/>
        <w:jc w:val="left"/>
        <w:rPr>
          <w:rFonts w:ascii="Arial" w:eastAsia="Times New Roman" w:hAnsi="Arial" w:cs="Arial"/>
          <w:lang w:val="el-GR"/>
        </w:rPr>
      </w:pPr>
      <w:r w:rsidRPr="00F962CC">
        <w:rPr>
          <w:rFonts w:ascii="Arial" w:eastAsia="Times New Roman" w:hAnsi="Arial" w:cs="Arial"/>
          <w:lang w:val="el-GR"/>
        </w:rPr>
        <w:t>Να καλλιεργήσουν την αγάπη για την</w:t>
      </w:r>
      <w:r w:rsidRPr="00F962CC">
        <w:rPr>
          <w:rFonts w:ascii="Arial" w:eastAsia="Times New Roman" w:hAnsi="Arial" w:cs="Arial"/>
          <w:spacing w:val="-3"/>
          <w:lang w:val="el-GR"/>
        </w:rPr>
        <w:t xml:space="preserve"> </w:t>
      </w:r>
      <w:r w:rsidRPr="00F962CC">
        <w:rPr>
          <w:rFonts w:ascii="Arial" w:eastAsia="Times New Roman" w:hAnsi="Arial" w:cs="Arial"/>
          <w:lang w:val="el-GR"/>
        </w:rPr>
        <w:t>ανάγνωση, τη μουσική και το σεβασμό προς τη λαϊκή  παράδοση και μουσική των άλλων λαών .</w:t>
      </w:r>
    </w:p>
    <w:p w:rsidR="007E06C7" w:rsidRPr="00F962CC" w:rsidRDefault="007E06C7" w:rsidP="007E06C7">
      <w:pPr>
        <w:widowControl w:val="0"/>
        <w:numPr>
          <w:ilvl w:val="0"/>
          <w:numId w:val="4"/>
        </w:numPr>
        <w:tabs>
          <w:tab w:val="left" w:pos="2260"/>
        </w:tabs>
        <w:autoSpaceDE w:val="0"/>
        <w:autoSpaceDN w:val="0"/>
        <w:spacing w:before="138" w:line="240" w:lineRule="auto"/>
        <w:jc w:val="left"/>
        <w:rPr>
          <w:rFonts w:ascii="Arial" w:eastAsia="Times New Roman" w:hAnsi="Arial" w:cs="Arial"/>
          <w:lang w:val="el-GR"/>
        </w:rPr>
      </w:pPr>
      <w:r w:rsidRPr="00F962CC">
        <w:rPr>
          <w:rFonts w:ascii="Arial" w:eastAsia="Times New Roman" w:hAnsi="Arial" w:cs="Arial"/>
          <w:lang w:val="el-GR"/>
        </w:rPr>
        <w:t>Να κατανοήσουν τα βασικά δομικά στοιχεία του</w:t>
      </w:r>
      <w:r w:rsidRPr="00F962CC">
        <w:rPr>
          <w:rFonts w:ascii="Arial" w:eastAsia="Times New Roman" w:hAnsi="Arial" w:cs="Arial"/>
          <w:spacing w:val="-5"/>
          <w:lang w:val="el-GR"/>
        </w:rPr>
        <w:t xml:space="preserve"> </w:t>
      </w:r>
      <w:r w:rsidRPr="00F962CC">
        <w:rPr>
          <w:rFonts w:ascii="Arial" w:eastAsia="Times New Roman" w:hAnsi="Arial" w:cs="Arial"/>
          <w:lang w:val="el-GR"/>
        </w:rPr>
        <w:t>παραμυθιού να εξοικειωθούν με τη μεταφορική χρήση της</w:t>
      </w:r>
      <w:r w:rsidRPr="00F962CC">
        <w:rPr>
          <w:rFonts w:ascii="Arial" w:eastAsia="Times New Roman" w:hAnsi="Arial" w:cs="Arial"/>
          <w:spacing w:val="-3"/>
          <w:lang w:val="el-GR"/>
        </w:rPr>
        <w:t xml:space="preserve"> </w:t>
      </w:r>
      <w:r w:rsidRPr="00F962CC">
        <w:rPr>
          <w:rFonts w:ascii="Arial" w:eastAsia="Times New Roman" w:hAnsi="Arial" w:cs="Arial"/>
          <w:lang w:val="el-GR"/>
        </w:rPr>
        <w:t>γλώσσας και τον παραμυθικό λόγο.</w:t>
      </w:r>
    </w:p>
    <w:p w:rsidR="007E06C7" w:rsidRDefault="007E06C7" w:rsidP="007E06C7">
      <w:pPr>
        <w:widowControl w:val="0"/>
        <w:numPr>
          <w:ilvl w:val="0"/>
          <w:numId w:val="4"/>
        </w:numPr>
        <w:tabs>
          <w:tab w:val="left" w:pos="2260"/>
        </w:tabs>
        <w:autoSpaceDE w:val="0"/>
        <w:autoSpaceDN w:val="0"/>
        <w:spacing w:before="138" w:line="240" w:lineRule="auto"/>
        <w:jc w:val="left"/>
        <w:rPr>
          <w:rFonts w:ascii="Arial" w:eastAsia="Times New Roman" w:hAnsi="Arial" w:cs="Arial"/>
          <w:lang w:val="el-GR"/>
        </w:rPr>
      </w:pPr>
      <w:r w:rsidRPr="00F962CC">
        <w:rPr>
          <w:rFonts w:ascii="Arial" w:eastAsia="Times New Roman" w:hAnsi="Arial" w:cs="Arial"/>
          <w:lang w:val="el-GR"/>
        </w:rPr>
        <w:t>Να αντιληφθούν το γεγονός ότι η ανάγκη για τη δημιουργία παραμυθιών και μουσικής είναι</w:t>
      </w:r>
      <w:r w:rsidRPr="00F962CC">
        <w:rPr>
          <w:rFonts w:ascii="Arial" w:eastAsia="Times New Roman" w:hAnsi="Arial" w:cs="Arial"/>
          <w:spacing w:val="-3"/>
          <w:lang w:val="el-GR"/>
        </w:rPr>
        <w:t xml:space="preserve"> </w:t>
      </w:r>
      <w:r w:rsidRPr="00F962CC">
        <w:rPr>
          <w:rFonts w:ascii="Arial" w:eastAsia="Times New Roman" w:hAnsi="Arial" w:cs="Arial"/>
          <w:lang w:val="el-GR"/>
        </w:rPr>
        <w:t>πανανθρώπινη.</w:t>
      </w:r>
    </w:p>
    <w:p w:rsidR="00F962CC" w:rsidRPr="00F962CC" w:rsidRDefault="00F962CC" w:rsidP="00F962CC">
      <w:pPr>
        <w:widowControl w:val="0"/>
        <w:tabs>
          <w:tab w:val="left" w:pos="2260"/>
        </w:tabs>
        <w:autoSpaceDE w:val="0"/>
        <w:autoSpaceDN w:val="0"/>
        <w:spacing w:before="138" w:line="240" w:lineRule="auto"/>
        <w:ind w:left="720"/>
        <w:jc w:val="left"/>
        <w:rPr>
          <w:rFonts w:ascii="Arial" w:eastAsia="Times New Roman" w:hAnsi="Arial" w:cs="Arial"/>
          <w:lang w:val="el-GR"/>
        </w:rPr>
      </w:pPr>
    </w:p>
    <w:p w:rsidR="00A656DC" w:rsidRPr="00F962CC" w:rsidRDefault="007E06C7" w:rsidP="00A656DC">
      <w:pPr>
        <w:widowControl w:val="0"/>
        <w:autoSpaceDE w:val="0"/>
        <w:autoSpaceDN w:val="0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Παιδαγωγικοί αξία ( γνωστικοί-συναισθηματικοί –κοινωνικοί στόχοι ) :</w:t>
      </w:r>
    </w:p>
    <w:p w:rsidR="008012CC" w:rsidRPr="00F962CC" w:rsidRDefault="00A656DC" w:rsidP="00A656DC">
      <w:pPr>
        <w:widowControl w:val="0"/>
        <w:autoSpaceDE w:val="0"/>
        <w:autoSpaceDN w:val="0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 xml:space="preserve"> </w:t>
      </w:r>
      <w:r w:rsidR="000D2852" w:rsidRPr="00F962CC">
        <w:rPr>
          <w:rFonts w:ascii="Arial" w:eastAsia="Times New Roman" w:hAnsi="Arial" w:cs="Arial"/>
          <w:lang w:val="el-GR" w:eastAsia="el-GR"/>
        </w:rPr>
        <w:t>Με αυτή τη μουσική ιστορία τα παιδιά προσεγγίζουν τα όργανα της ορχήστρας, τις διαφορές τους όσον αφορά το ηχόχρωμα,</w:t>
      </w:r>
      <w:r w:rsidR="000D2852" w:rsidRPr="00F962CC">
        <w:rPr>
          <w:rFonts w:ascii="Arial" w:eastAsia="Times New Roman" w:hAnsi="Arial" w:cs="Arial"/>
          <w:lang w:eastAsia="el-GR"/>
        </w:rPr>
        <w:t> </w:t>
      </w:r>
      <w:r w:rsidR="000D2852" w:rsidRPr="00F962CC">
        <w:rPr>
          <w:rFonts w:ascii="Arial" w:eastAsia="Times New Roman" w:hAnsi="Arial" w:cs="Arial"/>
          <w:lang w:val="el-GR" w:eastAsia="el-GR"/>
        </w:rPr>
        <w:t>το τονικό ύψος, τη δυνατότητά τους να αποδώσουν με διαφορετικό ξεχωριστό τρόπο διάφορα στοιχεία της μουσικής πχ την ένταση. Παράλληλα μαθαίνουν να</w:t>
      </w:r>
      <w:r w:rsidR="00C8415A" w:rsidRPr="00F962CC">
        <w:rPr>
          <w:rFonts w:ascii="Arial" w:eastAsia="Times New Roman" w:hAnsi="Arial" w:cs="Arial"/>
          <w:lang w:val="el-GR" w:eastAsia="el-GR"/>
        </w:rPr>
        <w:t>΄΄ ακού</w:t>
      </w:r>
      <w:r w:rsidR="000D2852" w:rsidRPr="00F962CC">
        <w:rPr>
          <w:rFonts w:ascii="Arial" w:eastAsia="Times New Roman" w:hAnsi="Arial" w:cs="Arial"/>
          <w:lang w:val="el-GR" w:eastAsia="el-GR"/>
        </w:rPr>
        <w:t>ν</w:t>
      </w:r>
      <w:r w:rsidR="00AE1F51" w:rsidRPr="00F962CC">
        <w:rPr>
          <w:rFonts w:ascii="Arial" w:eastAsia="Times New Roman" w:hAnsi="Arial" w:cs="Arial"/>
          <w:lang w:val="el-GR" w:eastAsia="el-GR"/>
        </w:rPr>
        <w:t xml:space="preserve">΄΄ </w:t>
      </w:r>
      <w:r w:rsidR="000D2852" w:rsidRPr="00F962CC">
        <w:rPr>
          <w:rFonts w:ascii="Arial" w:eastAsia="Times New Roman" w:hAnsi="Arial" w:cs="Arial"/>
          <w:lang w:val="el-GR" w:eastAsia="el-GR"/>
        </w:rPr>
        <w:t xml:space="preserve">τους μεγαλύτερούς τους γιατί διαφορετικά κινδυνεύουν. Δίκαια διερωτάται ο παππούς ‘τι θα γινόταν εάν ο Πέτρος δεν έπιανε το λύκο’. Μαθαίνουν επίσης ότι η συλλογική προσπάθεια έχει καλύτερα αποτελέσματα, όπως του Πέτρου που έπιασε το λύκο μαζί με το πουλάκι, ενώ το </w:t>
      </w:r>
      <w:proofErr w:type="spellStart"/>
      <w:r w:rsidR="000D2852" w:rsidRPr="00F962CC">
        <w:rPr>
          <w:rFonts w:ascii="Arial" w:eastAsia="Times New Roman" w:hAnsi="Arial" w:cs="Arial"/>
          <w:lang w:val="el-GR" w:eastAsia="el-GR"/>
        </w:rPr>
        <w:t>ποθούμενο</w:t>
      </w:r>
      <w:proofErr w:type="spellEnd"/>
      <w:r w:rsidR="000D2852" w:rsidRPr="00F962CC">
        <w:rPr>
          <w:rFonts w:ascii="Arial" w:eastAsia="Times New Roman" w:hAnsi="Arial" w:cs="Arial"/>
          <w:lang w:val="el-GR" w:eastAsia="el-GR"/>
        </w:rPr>
        <w:t xml:space="preserve"> ήταν να παύσουν να κινδυνεύουν από το λύκο κι όχι να τον εξοντώσουν, </w:t>
      </w:r>
      <w:proofErr w:type="spellStart"/>
      <w:r w:rsidR="000D2852" w:rsidRPr="00F962CC">
        <w:rPr>
          <w:rFonts w:ascii="Arial" w:eastAsia="Times New Roman" w:hAnsi="Arial" w:cs="Arial"/>
          <w:lang w:val="el-GR" w:eastAsia="el-GR"/>
        </w:rPr>
        <w:t>εξού</w:t>
      </w:r>
      <w:proofErr w:type="spellEnd"/>
      <w:r w:rsidR="000D2852" w:rsidRPr="00F962CC">
        <w:rPr>
          <w:rFonts w:ascii="Arial" w:eastAsia="Times New Roman" w:hAnsi="Arial" w:cs="Arial"/>
          <w:lang w:val="el-GR" w:eastAsia="el-GR"/>
        </w:rPr>
        <w:t xml:space="preserve"> και η θριαμβευτική</w:t>
      </w:r>
      <w:r w:rsidR="00AE1F51" w:rsidRPr="00F962CC">
        <w:rPr>
          <w:rFonts w:ascii="Arial" w:eastAsia="Times New Roman" w:hAnsi="Arial" w:cs="Arial"/>
          <w:lang w:val="el-GR" w:eastAsia="el-GR"/>
        </w:rPr>
        <w:t xml:space="preserve"> </w:t>
      </w:r>
      <w:r w:rsidR="00AE1F51" w:rsidRPr="00F962CC">
        <w:rPr>
          <w:rFonts w:ascii="Arial" w:eastAsia="Times New Roman" w:hAnsi="Arial" w:cs="Arial"/>
          <w:lang w:val="el-GR" w:eastAsia="el-GR"/>
        </w:rPr>
        <w:t>πομπή προς τον ζωολογικό κήπο (σεβασμός στη ζωή).</w:t>
      </w:r>
    </w:p>
    <w:p w:rsidR="00355557" w:rsidRPr="00F962CC" w:rsidRDefault="008012CC" w:rsidP="00355557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Times New Roman" w:hAnsi="Arial" w:cs="Arial"/>
          <w:lang w:val="el-GR" w:eastAsia="el-GR"/>
        </w:rPr>
      </w:pPr>
      <w:r w:rsidRPr="008012CC">
        <w:rPr>
          <w:rFonts w:ascii="Arial" w:eastAsia="Times New Roman" w:hAnsi="Arial" w:cs="Arial"/>
          <w:u w:val="single"/>
          <w:lang w:val="el-GR" w:eastAsia="el-GR"/>
        </w:rPr>
        <w:t>Πορεία διδασκαλίας</w:t>
      </w:r>
      <w:r w:rsidRPr="008012CC">
        <w:rPr>
          <w:rFonts w:ascii="Arial" w:eastAsia="Times New Roman" w:hAnsi="Arial" w:cs="Arial"/>
          <w:lang w:val="el-GR" w:eastAsia="el-GR"/>
        </w:rPr>
        <w:t xml:space="preserve">: </w:t>
      </w:r>
    </w:p>
    <w:p w:rsidR="00355557" w:rsidRPr="00F962CC" w:rsidRDefault="00355557" w:rsidP="00355557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Times New Roman" w:hAnsi="Arial" w:cs="Arial"/>
          <w:lang w:val="el-GR" w:eastAsia="el-GR"/>
        </w:rPr>
      </w:pPr>
      <w:r w:rsidRPr="00F962CC">
        <w:rPr>
          <w:rFonts w:ascii="Arial" w:eastAsia="Comic Sans MS" w:hAnsi="Arial" w:cs="Arial"/>
          <w:lang w:val="el-GR"/>
        </w:rPr>
        <w:t>Αφού κ</w:t>
      </w:r>
      <w:r w:rsidRPr="00F962CC">
        <w:rPr>
          <w:rFonts w:ascii="Arial" w:eastAsia="Comic Sans MS" w:hAnsi="Arial" w:cs="Arial"/>
          <w:lang w:val="el-GR"/>
        </w:rPr>
        <w:t>αθό</w:t>
      </w:r>
      <w:r w:rsidRPr="00F962CC">
        <w:rPr>
          <w:rFonts w:ascii="Arial" w:eastAsia="Comic Sans MS" w:hAnsi="Arial" w:cs="Arial"/>
          <w:lang w:val="el-GR"/>
        </w:rPr>
        <w:t xml:space="preserve">μαστε στη γωνιά των παραμυθιών ξεκινάμε την </w:t>
      </w:r>
      <w:r w:rsidRPr="00F962CC">
        <w:rPr>
          <w:rFonts w:ascii="Arial" w:eastAsia="Times New Roman" w:hAnsi="Arial" w:cs="Arial"/>
          <w:lang w:val="el-GR" w:eastAsia="el-GR"/>
        </w:rPr>
        <w:t xml:space="preserve"> παρουσίαση του βιβλίου που θα ασχοληθούμε.</w:t>
      </w:r>
    </w:p>
    <w:p w:rsidR="00355557" w:rsidRPr="00F962CC" w:rsidRDefault="00355557" w:rsidP="00355557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  <w:r w:rsidRPr="00F962CC">
        <w:rPr>
          <w:rFonts w:ascii="Arial" w:eastAsia="Times New Roman" w:hAnsi="Arial" w:cs="Arial"/>
          <w:lang w:val="el-GR" w:eastAsia="el-GR"/>
        </w:rPr>
        <w:t>Πρώτα διαβάζουμε  για τον συγγραφέα :</w:t>
      </w:r>
    </w:p>
    <w:p w:rsidR="00A739A3" w:rsidRPr="00F962CC" w:rsidRDefault="00355557" w:rsidP="00355557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i/>
          <w:color w:val="0563C1" w:themeColor="hyperlink"/>
          <w:u w:val="single"/>
          <w:lang w:val="el-GR" w:eastAsia="el-GR"/>
        </w:rPr>
      </w:pPr>
      <w:hyperlink r:id="rId8" w:tgtFrame="_blank" w:history="1">
        <w:r w:rsidRPr="00F962CC">
          <w:rPr>
            <w:rFonts w:ascii="Arial" w:eastAsia="Times New Roman" w:hAnsi="Arial" w:cs="Arial"/>
            <w:i/>
            <w:color w:val="0563C1" w:themeColor="hyperlink"/>
            <w:spacing w:val="20"/>
            <w:u w:val="single"/>
            <w:lang w:val="el-GR" w:eastAsia="el-GR"/>
          </w:rPr>
          <w:t>Προκόφιεφ</w:t>
        </w:r>
      </w:hyperlink>
      <w:r w:rsidRPr="00F962CC">
        <w:rPr>
          <w:rFonts w:ascii="Arial" w:eastAsia="Comic Sans MS" w:hAnsi="Arial" w:cs="Arial"/>
          <w:lang w:val="el-GR"/>
        </w:rPr>
        <w:t xml:space="preserve">  </w:t>
      </w:r>
      <w:hyperlink r:id="rId9" w:tgtFrame="_blank" w:history="1">
        <w:r w:rsidRPr="00F962CC">
          <w:rPr>
            <w:rFonts w:ascii="Arial" w:eastAsia="Comic Sans MS" w:hAnsi="Arial" w:cs="Arial"/>
            <w:i/>
            <w:color w:val="0563C1" w:themeColor="hyperlink"/>
            <w:u w:val="single"/>
            <w:lang w:val="el-GR" w:eastAsia="el-GR"/>
          </w:rPr>
          <w:t>https://dimartblog.com/2014/04/23/prokofiev/</w:t>
        </w:r>
      </w:hyperlink>
    </w:p>
    <w:p w:rsidR="00A739A3" w:rsidRPr="00F962CC" w:rsidRDefault="00A739A3" w:rsidP="00355557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i/>
          <w:color w:val="0563C1" w:themeColor="hyperlink"/>
          <w:u w:val="single"/>
          <w:lang w:val="el-GR" w:eastAsia="el-GR"/>
        </w:rPr>
      </w:pPr>
    </w:p>
    <w:p w:rsidR="00477BD9" w:rsidRPr="00F962CC" w:rsidRDefault="00A739A3" w:rsidP="00477BD9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lang w:val="el-GR" w:eastAsia="el-GR"/>
        </w:rPr>
      </w:pPr>
      <w:r w:rsidRPr="00F962CC">
        <w:rPr>
          <w:rFonts w:ascii="Arial" w:eastAsia="Comic Sans MS" w:hAnsi="Arial" w:cs="Arial"/>
          <w:lang w:val="el-GR" w:eastAsia="el-GR"/>
        </w:rPr>
        <w:t xml:space="preserve">Ύστερα προχωράμε στην παρουσίαση των </w:t>
      </w:r>
      <w:r w:rsidRPr="00F962CC">
        <w:rPr>
          <w:rFonts w:ascii="Arial" w:eastAsia="Times New Roman" w:hAnsi="Arial" w:cs="Arial"/>
          <w:lang w:val="el-GR" w:eastAsia="el-GR"/>
        </w:rPr>
        <w:t xml:space="preserve">χαρακτήρων </w:t>
      </w:r>
      <w:r w:rsidR="008012CC" w:rsidRPr="008012CC">
        <w:rPr>
          <w:rFonts w:ascii="Arial" w:eastAsia="Times New Roman" w:hAnsi="Arial" w:cs="Arial"/>
          <w:lang w:val="el-GR" w:eastAsia="el-GR"/>
        </w:rPr>
        <w:t xml:space="preserve"> της ιστορίας με τα ιδιαίτερα μουσικά τους μοτίβα και εικόνες των οργάνων που την εκτελούν. </w:t>
      </w:r>
    </w:p>
    <w:p w:rsidR="00477BD9" w:rsidRPr="00F962CC" w:rsidRDefault="00477BD9" w:rsidP="00477BD9">
      <w:pPr>
        <w:widowControl w:val="0"/>
        <w:autoSpaceDE w:val="0"/>
        <w:autoSpaceDN w:val="0"/>
        <w:spacing w:line="240" w:lineRule="auto"/>
        <w:jc w:val="left"/>
        <w:rPr>
          <w:rFonts w:ascii="Arial" w:eastAsia="Comic Sans MS" w:hAnsi="Arial" w:cs="Arial"/>
          <w:i/>
          <w:color w:val="000000" w:themeColor="text1"/>
          <w:lang w:val="el-GR" w:eastAsia="el-GR"/>
        </w:rPr>
      </w:pPr>
      <w:r w:rsidRPr="00F962CC">
        <w:rPr>
          <w:rFonts w:ascii="Arial" w:eastAsia="Times New Roman" w:hAnsi="Arial" w:cs="Arial"/>
          <w:i/>
          <w:lang w:val="el-GR" w:eastAsia="el-GR"/>
        </w:rPr>
        <w:t xml:space="preserve">Το μουσικό παραμύθι </w:t>
      </w:r>
      <w:r w:rsidRPr="00F962CC">
        <w:rPr>
          <w:rFonts w:ascii="Arial" w:eastAsia="Times New Roman" w:hAnsi="Arial" w:cs="Arial"/>
          <w:i/>
          <w:color w:val="000000" w:themeColor="text1"/>
          <w:lang w:val="el-GR" w:eastAsia="el-GR"/>
        </w:rPr>
        <w:t>«</w:t>
      </w:r>
      <w:hyperlink r:id="rId10" w:tgtFrame="_blank" w:history="1">
        <w:r w:rsidRPr="00F962CC">
          <w:rPr>
            <w:rFonts w:ascii="Arial" w:eastAsia="Times New Roman" w:hAnsi="Arial" w:cs="Arial"/>
            <w:bCs/>
            <w:i/>
            <w:color w:val="0563C1" w:themeColor="hyperlink"/>
            <w:u w:val="single"/>
            <w:lang w:val="el-GR" w:eastAsia="el-GR"/>
          </w:rPr>
          <w:t>ο Πέτρος και ο λύκος</w:t>
        </w:r>
      </w:hyperlink>
      <w:r w:rsidRPr="00F962CC">
        <w:rPr>
          <w:rFonts w:ascii="Arial" w:eastAsia="Times New Roman" w:hAnsi="Arial" w:cs="Arial"/>
          <w:i/>
          <w:color w:val="000000" w:themeColor="text1"/>
          <w:lang w:val="el-GR" w:eastAsia="el-GR"/>
        </w:rPr>
        <w:t>»</w:t>
      </w:r>
      <w:r w:rsidRPr="00F962CC">
        <w:rPr>
          <w:rFonts w:ascii="Arial" w:eastAsia="Comic Sans MS" w:hAnsi="Arial" w:cs="Arial"/>
          <w:lang w:val="el-GR"/>
        </w:rPr>
        <w:t xml:space="preserve"> </w:t>
      </w:r>
      <w:hyperlink r:id="rId11" w:tgtFrame="_self" w:history="1">
        <w:r w:rsidRPr="00F962CC">
          <w:rPr>
            <w:rFonts w:ascii="Arial" w:eastAsia="Comic Sans MS" w:hAnsi="Arial" w:cs="Arial"/>
            <w:i/>
            <w:color w:val="0563C1" w:themeColor="hyperlink"/>
            <w:u w:val="single"/>
            <w:lang w:val="el-GR" w:eastAsia="el-GR"/>
          </w:rPr>
          <w:t>https://www.youtube.com/watch?v=cYyxa5PMq1Y</w:t>
        </w:r>
      </w:hyperlink>
    </w:p>
    <w:p w:rsidR="00A656DC" w:rsidRPr="00F962CC" w:rsidRDefault="00A656DC" w:rsidP="00A739A3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Times New Roman" w:hAnsi="Arial" w:cs="Arial"/>
          <w:color w:val="333333"/>
          <w:lang w:val="el-GR" w:eastAsia="el-GR"/>
        </w:rPr>
      </w:pPr>
    </w:p>
    <w:p w:rsidR="00477BD9" w:rsidRPr="00F962CC" w:rsidRDefault="00477BD9" w:rsidP="00A739A3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Times New Roman" w:hAnsi="Arial" w:cs="Arial"/>
          <w:lang w:val="el-GR" w:eastAsia="el-GR"/>
        </w:rPr>
      </w:pPr>
      <w:r w:rsidRPr="00F962CC">
        <w:rPr>
          <w:rFonts w:ascii="Arial" w:eastAsia="Times New Roman" w:hAnsi="Arial" w:cs="Arial"/>
          <w:lang w:val="el-GR" w:eastAsia="el-GR"/>
        </w:rPr>
        <w:t xml:space="preserve">Έπειτα ξεκινάμε την ανάγνωση  του έργου μέσα από την </w:t>
      </w:r>
      <w:r w:rsidR="008012CC" w:rsidRPr="008012CC">
        <w:rPr>
          <w:rFonts w:ascii="Arial" w:eastAsia="Times New Roman" w:hAnsi="Arial" w:cs="Arial"/>
          <w:lang w:val="el-GR" w:eastAsia="el-GR"/>
        </w:rPr>
        <w:t>παρουσίαση των εικόνων των οργάνων</w:t>
      </w:r>
      <w:r w:rsidR="00855050" w:rsidRPr="00F962CC">
        <w:rPr>
          <w:rFonts w:ascii="Arial" w:eastAsia="Times New Roman" w:hAnsi="Arial" w:cs="Arial"/>
          <w:lang w:val="el-GR" w:eastAsia="el-GR"/>
        </w:rPr>
        <w:t xml:space="preserve"> και ήχων </w:t>
      </w:r>
      <w:r w:rsidR="008012CC" w:rsidRPr="008012CC">
        <w:rPr>
          <w:rFonts w:ascii="Arial" w:eastAsia="Times New Roman" w:hAnsi="Arial" w:cs="Arial"/>
          <w:lang w:val="el-GR" w:eastAsia="el-GR"/>
        </w:rPr>
        <w:t xml:space="preserve"> όταν παρουσιάζονται οι διάφοροι χαρακτήρες. </w:t>
      </w:r>
    </w:p>
    <w:p w:rsidR="00855050" w:rsidRPr="00F962CC" w:rsidRDefault="00855050" w:rsidP="00855050">
      <w:pPr>
        <w:widowControl w:val="0"/>
        <w:autoSpaceDE w:val="0"/>
        <w:autoSpaceDN w:val="0"/>
        <w:spacing w:line="240" w:lineRule="auto"/>
        <w:ind w:left="2025"/>
        <w:jc w:val="left"/>
        <w:rPr>
          <w:rFonts w:ascii="Arial" w:eastAsia="Comic Sans MS" w:hAnsi="Arial" w:cs="Arial"/>
          <w:lang w:val="el-GR"/>
        </w:rPr>
      </w:pPr>
    </w:p>
    <w:p w:rsidR="00477BD9" w:rsidRPr="00F962CC" w:rsidRDefault="00477BD9" w:rsidP="00477BD9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 xml:space="preserve">Με λένε </w:t>
      </w:r>
      <w:hyperlink r:id="rId12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Πέτρο</w:t>
        </w:r>
      </w:hyperlink>
      <w:r w:rsidRPr="00F962CC">
        <w:rPr>
          <w:rFonts w:ascii="Arial" w:eastAsia="Comic Sans MS" w:hAnsi="Arial" w:cs="Arial"/>
          <w:lang w:val="el-GR"/>
        </w:rPr>
        <w:t xml:space="preserve"> :</w:t>
      </w:r>
      <w:proofErr w:type="spellStart"/>
      <w:r w:rsidRPr="00F962CC">
        <w:rPr>
          <w:rFonts w:ascii="Arial" w:eastAsia="Comic Sans MS" w:hAnsi="Arial" w:cs="Arial"/>
          <w:lang w:val="el-GR"/>
        </w:rPr>
        <w:fldChar w:fldCharType="begin"/>
      </w:r>
      <w:r w:rsidRPr="00F962CC">
        <w:rPr>
          <w:rFonts w:ascii="Arial" w:eastAsia="Comic Sans MS" w:hAnsi="Arial" w:cs="Arial"/>
          <w:lang w:val="el-GR"/>
        </w:rPr>
        <w:instrText xml:space="preserve"> HYPERLINK "https://www.youtube.com/watch?v=MqcmXtod6yM" \t "_blank" </w:instrText>
      </w:r>
      <w:r w:rsidRPr="00F962CC">
        <w:rPr>
          <w:rFonts w:ascii="Arial" w:eastAsia="Comic Sans MS" w:hAnsi="Arial" w:cs="Arial"/>
          <w:lang w:val="el-GR"/>
        </w:rPr>
        <w:fldChar w:fldCharType="separate"/>
      </w:r>
      <w:r w:rsidRPr="00F962CC">
        <w:rPr>
          <w:rFonts w:ascii="Arial" w:eastAsia="Comic Sans MS" w:hAnsi="Arial" w:cs="Arial"/>
          <w:color w:val="0563C1" w:themeColor="hyperlink"/>
          <w:u w:val="single"/>
          <w:lang w:val="el-GR"/>
        </w:rPr>
        <w:t>https</w:t>
      </w:r>
      <w:proofErr w:type="spellEnd"/>
      <w:r w:rsidRPr="00F962CC">
        <w:rPr>
          <w:rFonts w:ascii="Arial" w:eastAsia="Comic Sans MS" w:hAnsi="Arial" w:cs="Arial"/>
          <w:color w:val="0563C1" w:themeColor="hyperlink"/>
          <w:u w:val="single"/>
          <w:lang w:val="el-GR"/>
        </w:rPr>
        <w:t>://www.youtube.com/watch?v=MqcmXtod6yM</w:t>
      </w:r>
      <w:r w:rsidRPr="00F962CC">
        <w:rPr>
          <w:rFonts w:ascii="Arial" w:eastAsia="Comic Sans MS" w:hAnsi="Arial" w:cs="Arial"/>
          <w:lang w:val="el-GR"/>
        </w:rPr>
        <w:fldChar w:fldCharType="end"/>
      </w:r>
    </w:p>
    <w:p w:rsidR="00477BD9" w:rsidRPr="00F962CC" w:rsidRDefault="00477BD9" w:rsidP="00477BD9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hyperlink r:id="rId13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Σπουργίτης</w:t>
        </w:r>
      </w:hyperlink>
      <w:r w:rsidRPr="00F962CC">
        <w:rPr>
          <w:rFonts w:ascii="Arial" w:eastAsia="Comic Sans MS" w:hAnsi="Arial" w:cs="Arial"/>
          <w:lang w:val="el-GR"/>
        </w:rPr>
        <w:t xml:space="preserve"> (φλάουτο )</w:t>
      </w:r>
      <w:hyperlink r:id="rId14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https://www.youtube.com/watch?v=FDNM4gdLLxg</w:t>
        </w:r>
      </w:hyperlink>
    </w:p>
    <w:p w:rsidR="00477BD9" w:rsidRPr="00F962CC" w:rsidRDefault="00477BD9" w:rsidP="00477BD9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hyperlink r:id="rId15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Πάπια</w:t>
        </w:r>
      </w:hyperlink>
      <w:r w:rsidRPr="00F962CC">
        <w:rPr>
          <w:rFonts w:ascii="Arial" w:eastAsia="Comic Sans MS" w:hAnsi="Arial" w:cs="Arial"/>
          <w:lang w:val="el-GR"/>
        </w:rPr>
        <w:t xml:space="preserve"> ( </w:t>
      </w:r>
      <w:proofErr w:type="spellStart"/>
      <w:r w:rsidRPr="00F962CC">
        <w:rPr>
          <w:rFonts w:ascii="Arial" w:eastAsia="Comic Sans MS" w:hAnsi="Arial" w:cs="Arial"/>
          <w:lang w:val="el-GR"/>
        </w:rPr>
        <w:t>όμποε</w:t>
      </w:r>
      <w:proofErr w:type="spellEnd"/>
      <w:r w:rsidRPr="00F962CC">
        <w:rPr>
          <w:rFonts w:ascii="Arial" w:eastAsia="Comic Sans MS" w:hAnsi="Arial" w:cs="Arial"/>
          <w:lang w:val="el-GR"/>
        </w:rPr>
        <w:t xml:space="preserve">) : </w:t>
      </w:r>
      <w:hyperlink r:id="rId16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https</w:t>
        </w:r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://</w:t>
        </w:r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www</w:t>
        </w:r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.</w:t>
        </w:r>
        <w:proofErr w:type="spellStart"/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youtube</w:t>
        </w:r>
        <w:proofErr w:type="spellEnd"/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.</w:t>
        </w:r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com</w:t>
        </w:r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/</w:t>
        </w:r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watch</w:t>
        </w:r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?</w:t>
        </w:r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v</w:t>
        </w:r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=</w:t>
        </w:r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G</w:t>
        </w:r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8</w:t>
        </w:r>
        <w:proofErr w:type="spellStart"/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zb</w:t>
        </w:r>
        <w:proofErr w:type="spellEnd"/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3</w:t>
        </w:r>
        <w:proofErr w:type="spellStart"/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Ov</w:t>
        </w:r>
        <w:proofErr w:type="spellEnd"/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7</w:t>
        </w:r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h</w:t>
        </w:r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0</w:t>
        </w:r>
        <w:r w:rsidRPr="00F962CC">
          <w:rPr>
            <w:rFonts w:ascii="Arial" w:eastAsia="Comic Sans MS" w:hAnsi="Arial" w:cs="Arial"/>
            <w:color w:val="0563C1" w:themeColor="hyperlink"/>
            <w:u w:val="single"/>
          </w:rPr>
          <w:t>A</w:t>
        </w:r>
      </w:hyperlink>
    </w:p>
    <w:p w:rsidR="00477BD9" w:rsidRPr="00F962CC" w:rsidRDefault="00477BD9" w:rsidP="00477BD9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hyperlink r:id="rId17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Γάτα</w:t>
        </w:r>
      </w:hyperlink>
      <w:r w:rsidRPr="00F962CC">
        <w:rPr>
          <w:rFonts w:ascii="Arial" w:eastAsia="Comic Sans MS" w:hAnsi="Arial" w:cs="Arial"/>
          <w:lang w:val="el-GR"/>
        </w:rPr>
        <w:t xml:space="preserve"> ( κλαρινέτο ): </w:t>
      </w:r>
      <w:hyperlink r:id="rId18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https://www.youtube.com/watch?v=k7ynArjYpsg</w:t>
        </w:r>
      </w:hyperlink>
    </w:p>
    <w:p w:rsidR="00F962CC" w:rsidRPr="00F962CC" w:rsidRDefault="00F962CC" w:rsidP="00477BD9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</w:p>
    <w:p w:rsidR="00477BD9" w:rsidRPr="00F962CC" w:rsidRDefault="00477BD9" w:rsidP="00477BD9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hyperlink r:id="rId19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Παππούς</w:t>
        </w:r>
      </w:hyperlink>
      <w:r w:rsidRPr="00F962CC">
        <w:rPr>
          <w:rFonts w:ascii="Arial" w:eastAsia="Comic Sans MS" w:hAnsi="Arial" w:cs="Arial"/>
          <w:lang w:val="el-GR"/>
        </w:rPr>
        <w:t xml:space="preserve"> :  </w:t>
      </w:r>
      <w:hyperlink r:id="rId20" w:tgtFrame="_blank" w:history="1">
        <w:r w:rsidRPr="00F962CC">
          <w:rPr>
            <w:rFonts w:ascii="Arial" w:eastAsia="Comic Sans MS" w:hAnsi="Arial" w:cs="Arial"/>
            <w:color w:val="0563C1" w:themeColor="hyperlink"/>
            <w:u w:val="single"/>
            <w:lang w:val="el-GR"/>
          </w:rPr>
          <w:t>https://www.youtube.com/watch?v=XZXippwOh8Q</w:t>
        </w:r>
      </w:hyperlink>
    </w:p>
    <w:p w:rsidR="00477BD9" w:rsidRPr="00F962CC" w:rsidRDefault="00477BD9" w:rsidP="00477BD9">
      <w:pPr>
        <w:widowControl w:val="0"/>
        <w:autoSpaceDE w:val="0"/>
        <w:autoSpaceDN w:val="0"/>
        <w:spacing w:line="240" w:lineRule="auto"/>
        <w:ind w:left="2025"/>
        <w:jc w:val="left"/>
        <w:rPr>
          <w:rFonts w:ascii="Arial" w:eastAsia="Comic Sans MS" w:hAnsi="Arial" w:cs="Arial"/>
          <w:lang w:val="el-GR"/>
        </w:rPr>
      </w:pPr>
    </w:p>
    <w:p w:rsidR="00F372B4" w:rsidRPr="00F962CC" w:rsidRDefault="00F372B4" w:rsidP="00F372B4">
      <w:pPr>
        <w:widowControl w:val="0"/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Αφού τελειώσει η ανάγνωση κάνω διάφορες ερωτήσεις</w:t>
      </w:r>
      <w:r w:rsidRPr="00F962CC">
        <w:rPr>
          <w:rFonts w:ascii="Arial" w:eastAsia="Comic Sans MS" w:hAnsi="Arial" w:cs="Arial"/>
          <w:spacing w:val="-6"/>
          <w:lang w:val="el-GR"/>
        </w:rPr>
        <w:t xml:space="preserve"> </w:t>
      </w:r>
      <w:r w:rsidRPr="00F962CC">
        <w:rPr>
          <w:rFonts w:ascii="Arial" w:eastAsia="Comic Sans MS" w:hAnsi="Arial" w:cs="Arial"/>
          <w:lang w:val="el-GR"/>
        </w:rPr>
        <w:t>όπως:</w:t>
      </w:r>
    </w:p>
    <w:p w:rsidR="00F372B4" w:rsidRPr="00F962CC" w:rsidRDefault="00F372B4" w:rsidP="00F372B4">
      <w:pPr>
        <w:widowControl w:val="0"/>
        <w:tabs>
          <w:tab w:val="left" w:pos="1540"/>
        </w:tabs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 xml:space="preserve">Πού διαδραματίζεται η ιστορία μας? </w:t>
      </w:r>
    </w:p>
    <w:p w:rsidR="00F372B4" w:rsidRPr="00F962CC" w:rsidRDefault="00F372B4" w:rsidP="00F372B4">
      <w:pPr>
        <w:widowControl w:val="0"/>
        <w:tabs>
          <w:tab w:val="left" w:pos="1540"/>
        </w:tabs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Ποιοι είναι οι ήρωες του</w:t>
      </w:r>
      <w:r w:rsidRPr="00F962CC">
        <w:rPr>
          <w:rFonts w:ascii="Arial" w:eastAsia="Comic Sans MS" w:hAnsi="Arial" w:cs="Arial"/>
          <w:spacing w:val="-3"/>
          <w:lang w:val="el-GR"/>
        </w:rPr>
        <w:t xml:space="preserve"> </w:t>
      </w:r>
      <w:r w:rsidRPr="00F962CC">
        <w:rPr>
          <w:rFonts w:ascii="Arial" w:eastAsia="Comic Sans MS" w:hAnsi="Arial" w:cs="Arial"/>
          <w:lang w:val="el-GR"/>
        </w:rPr>
        <w:t>παραμυθιού? Ποιος ήρωας τους άρεσε και γιατί ?Ποια στοιχεία του είναι φανταστικά ?</w:t>
      </w:r>
    </w:p>
    <w:p w:rsidR="00F372B4" w:rsidRPr="00F962CC" w:rsidRDefault="00F372B4" w:rsidP="00F372B4">
      <w:pPr>
        <w:widowControl w:val="0"/>
        <w:tabs>
          <w:tab w:val="left" w:pos="1540"/>
        </w:tabs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Τι καταλαβαίνουν από τις εικόνες του</w:t>
      </w:r>
      <w:r w:rsidRPr="00F962CC">
        <w:rPr>
          <w:rFonts w:ascii="Arial" w:eastAsia="Comic Sans MS" w:hAnsi="Arial" w:cs="Arial"/>
          <w:spacing w:val="-4"/>
          <w:lang w:val="el-GR"/>
        </w:rPr>
        <w:t xml:space="preserve"> </w:t>
      </w:r>
      <w:r w:rsidRPr="00F962CC">
        <w:rPr>
          <w:rFonts w:ascii="Arial" w:eastAsia="Comic Sans MS" w:hAnsi="Arial" w:cs="Arial"/>
          <w:lang w:val="el-GR"/>
        </w:rPr>
        <w:t>παραμυθιού;</w:t>
      </w:r>
    </w:p>
    <w:p w:rsidR="00F372B4" w:rsidRPr="00F962CC" w:rsidRDefault="00F372B4" w:rsidP="00F372B4">
      <w:pPr>
        <w:widowControl w:val="0"/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 xml:space="preserve">Ποια όργανα ακούσαμε ? Ποιος ήχος και όργανο τους άρεσε? Και γιατί ? </w:t>
      </w:r>
    </w:p>
    <w:p w:rsidR="00F372B4" w:rsidRPr="00F962CC" w:rsidRDefault="00F372B4" w:rsidP="00F372B4">
      <w:pPr>
        <w:widowControl w:val="0"/>
        <w:tabs>
          <w:tab w:val="left" w:pos="1540"/>
        </w:tabs>
        <w:autoSpaceDE w:val="0"/>
        <w:autoSpaceDN w:val="0"/>
        <w:spacing w:line="240" w:lineRule="auto"/>
        <w:jc w:val="left"/>
        <w:rPr>
          <w:rFonts w:ascii="Arial" w:eastAsia="Comic Sans MS" w:hAnsi="Arial" w:cs="Arial"/>
          <w:lang w:val="el-GR"/>
        </w:rPr>
      </w:pPr>
      <w:r w:rsidRPr="00F962CC">
        <w:rPr>
          <w:rFonts w:ascii="Arial" w:eastAsia="Comic Sans MS" w:hAnsi="Arial" w:cs="Arial"/>
          <w:lang w:val="el-GR"/>
        </w:rPr>
        <w:t>Ποια τραγουδάκια ? Τι τους άρεσε στο παραμύθι και</w:t>
      </w:r>
      <w:r w:rsidRPr="00F962CC">
        <w:rPr>
          <w:rFonts w:ascii="Arial" w:eastAsia="Comic Sans MS" w:hAnsi="Arial" w:cs="Arial"/>
          <w:spacing w:val="-7"/>
          <w:lang w:val="el-GR"/>
        </w:rPr>
        <w:t xml:space="preserve"> </w:t>
      </w:r>
      <w:r w:rsidRPr="00F962CC">
        <w:rPr>
          <w:rFonts w:ascii="Arial" w:eastAsia="Comic Sans MS" w:hAnsi="Arial" w:cs="Arial"/>
          <w:lang w:val="el-GR"/>
        </w:rPr>
        <w:t>γιατί?</w:t>
      </w:r>
    </w:p>
    <w:p w:rsidR="00F00557" w:rsidRDefault="00F00557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 w:eastAsia="el-GR"/>
        </w:rPr>
      </w:pPr>
      <w:r>
        <w:rPr>
          <w:rFonts w:ascii="Arial" w:eastAsia="Times New Roman" w:hAnsi="Arial" w:cs="Arial"/>
          <w:lang w:val="el-GR" w:eastAsia="el-GR"/>
        </w:rPr>
        <w:t xml:space="preserve">  </w:t>
      </w:r>
      <w:r w:rsidR="008012CC" w:rsidRPr="008012CC">
        <w:rPr>
          <w:rFonts w:ascii="Arial" w:eastAsia="Times New Roman" w:hAnsi="Arial" w:cs="Arial"/>
          <w:lang w:val="el-GR" w:eastAsia="el-GR"/>
        </w:rPr>
        <w:t>Μετά δραματοποιούμε την ιστορία: τα παιδιά κινούνται σύμφωνα με την αφήγηση και τα μουσικά μοτίβα. Στην αρχή όλα τα παιδιά μιμούνται τον κάθε χαρακτήρα</w:t>
      </w:r>
      <w:r w:rsidR="00FB1751" w:rsidRPr="00F962CC">
        <w:rPr>
          <w:rFonts w:ascii="Arial" w:eastAsia="Times New Roman" w:hAnsi="Arial" w:cs="Arial"/>
          <w:lang w:val="el-GR" w:eastAsia="el-GR"/>
        </w:rPr>
        <w:t xml:space="preserve"> και μουσικό όργανο</w:t>
      </w:r>
      <w:r w:rsidR="008012CC" w:rsidRPr="008012CC">
        <w:rPr>
          <w:rFonts w:ascii="Arial" w:eastAsia="Times New Roman" w:hAnsi="Arial" w:cs="Arial"/>
          <w:lang w:val="el-GR" w:eastAsia="el-GR"/>
        </w:rPr>
        <w:t>. Σε ένα επόμενο στάδιο είναι δυνατόν να γίνει επιλογή χαρακτήρων και να έχουμε μια τελική δραματική παρουσίαση του έργου με τους χαρακτήρες και τις διάφορες σκηνές που παρουσιάζονται στην πλοκή του.</w:t>
      </w:r>
      <w:r w:rsidR="00611150">
        <w:rPr>
          <w:rFonts w:ascii="Arial" w:eastAsia="Comic Sans MS" w:hAnsi="Arial" w:cs="Arial"/>
          <w:lang w:val="el-GR" w:eastAsia="el-GR"/>
        </w:rPr>
        <w:t xml:space="preserve"> </w:t>
      </w:r>
    </w:p>
    <w:p w:rsidR="00611150" w:rsidRDefault="00F00557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  <w:r>
        <w:rPr>
          <w:rFonts w:ascii="Arial" w:eastAsia="Comic Sans MS" w:hAnsi="Arial" w:cs="Arial"/>
          <w:lang w:val="el-GR" w:eastAsia="el-GR"/>
        </w:rPr>
        <w:t xml:space="preserve"> </w:t>
      </w:r>
      <w:r w:rsidR="00620D5C" w:rsidRPr="00611150">
        <w:rPr>
          <w:rFonts w:ascii="Arial" w:eastAsia="Comic Sans MS" w:hAnsi="Arial" w:cs="Arial"/>
          <w:lang w:val="el-GR" w:eastAsia="el-GR"/>
        </w:rPr>
        <w:t xml:space="preserve">Τέλος δίνονται διάφορα φυλλάδια σχετικά με το παραμύθι  ώστε να αξιολογήσουμε τι κατανοήθηκε και αποκτήθηκε από τους μαθητές.  </w:t>
      </w:r>
      <w:r w:rsidR="00611150" w:rsidRPr="00611150">
        <w:rPr>
          <w:rFonts w:ascii="Arial" w:eastAsia="Comic Sans MS" w:hAnsi="Arial" w:cs="Arial"/>
          <w:lang w:val="el-GR"/>
        </w:rPr>
        <w:t xml:space="preserve">Είναι αυτονόητο πως, λόγω της φύσης του αντικειμένου της ενότητας, η αξιολόγηση δε θα πραγματοποιηθεί με την αυστηρή σημασία του όρου. Δεν υπάρχει ούτως ή άλλως σωστό ή λάθος στην έκφραση των απόψεων των μαθητών. Υπάρχει όμως απαίτηση να αιτιολογούν την άποψή τους. Αξιολογείται η προθυμία των παιδιών να συμμετάσχουν στην ομαδική εργασία, να απαντούν στις ερωτήσεις, να </w:t>
      </w:r>
      <w:proofErr w:type="spellStart"/>
      <w:r w:rsidR="00611150" w:rsidRPr="00611150">
        <w:rPr>
          <w:rFonts w:ascii="Arial" w:eastAsia="Comic Sans MS" w:hAnsi="Arial" w:cs="Arial"/>
          <w:lang w:val="el-GR"/>
        </w:rPr>
        <w:t>αυτενεργού</w:t>
      </w:r>
      <w:r w:rsidR="00B60FDB">
        <w:rPr>
          <w:rFonts w:ascii="Arial" w:eastAsia="Comic Sans MS" w:hAnsi="Arial" w:cs="Arial"/>
          <w:lang w:val="el-GR"/>
        </w:rPr>
        <w:t>ν</w:t>
      </w:r>
      <w:proofErr w:type="spellEnd"/>
      <w:r w:rsidR="00B60FDB">
        <w:rPr>
          <w:rFonts w:ascii="Arial" w:eastAsia="Comic Sans MS" w:hAnsi="Arial" w:cs="Arial"/>
          <w:lang w:val="el-GR"/>
        </w:rPr>
        <w:t>.</w:t>
      </w:r>
    </w:p>
    <w:p w:rsidR="00B60FDB" w:rsidRDefault="00B60FDB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B60FDB" w:rsidRDefault="00B60FDB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  <w:r>
        <w:rPr>
          <w:noProof/>
        </w:rPr>
        <w:drawing>
          <wp:inline distT="0" distB="0" distL="0" distR="0" wp14:anchorId="633C621C" wp14:editId="1E8CB500">
            <wp:extent cx="5779135" cy="4324350"/>
            <wp:effectExtent l="19050" t="0" r="0" b="0"/>
            <wp:docPr id="3" name="Εικόνα 1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b="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FC2F31" w:rsidRDefault="00FC2F31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/>
        </w:rPr>
      </w:pPr>
    </w:p>
    <w:p w:rsidR="00B55F7A" w:rsidRDefault="00062B5E" w:rsidP="00611150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 w:eastAsia="el-GR"/>
        </w:rPr>
      </w:pPr>
      <w:r>
        <w:rPr>
          <w:noProof/>
        </w:rPr>
        <w:drawing>
          <wp:inline distT="0" distB="0" distL="0" distR="0" wp14:anchorId="2F3DD5EC" wp14:editId="72447C8C">
            <wp:extent cx="5273886" cy="3806686"/>
            <wp:effectExtent l="0" t="0" r="3175" b="3810"/>
            <wp:docPr id="4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£ÏÎµÏÎ¹ÎºÎ® ÎµÎ¹ÎºÏÎ½Î±"/>
                    <pic:cNvPicPr>
                      <a:picLocks noChangeAspect="1" noChangeArrowheads="1"/>
                    </pic:cNvPicPr>
                  </pic:nvPicPr>
                  <pic:blipFill rotWithShape="1">
                    <a:blip r:embed="rId22"/>
                    <a:srcRect b="3760"/>
                    <a:stretch/>
                  </pic:blipFill>
                  <pic:spPr bwMode="auto">
                    <a:xfrm>
                      <a:off x="0" y="0"/>
                      <a:ext cx="5274310" cy="38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F7A" w:rsidRPr="00B55F7A" w:rsidRDefault="00B55F7A" w:rsidP="00B55F7A">
      <w:pPr>
        <w:rPr>
          <w:rFonts w:ascii="Arial" w:eastAsia="Comic Sans MS" w:hAnsi="Arial" w:cs="Arial"/>
          <w:lang w:val="el-GR" w:eastAsia="el-GR"/>
        </w:rPr>
      </w:pPr>
    </w:p>
    <w:p w:rsidR="00B55F7A" w:rsidRDefault="00B55F7A" w:rsidP="00B55F7A">
      <w:pPr>
        <w:rPr>
          <w:rFonts w:ascii="Arial" w:eastAsia="Comic Sans MS" w:hAnsi="Arial" w:cs="Arial"/>
          <w:lang w:val="el-GR" w:eastAsia="el-GR"/>
        </w:rPr>
      </w:pPr>
    </w:p>
    <w:p w:rsidR="00B55F7A" w:rsidRDefault="00B55F7A" w:rsidP="00B55F7A">
      <w:pPr>
        <w:tabs>
          <w:tab w:val="left" w:pos="4273"/>
        </w:tabs>
        <w:rPr>
          <w:rFonts w:ascii="Arial" w:eastAsia="Comic Sans MS" w:hAnsi="Arial" w:cs="Arial"/>
          <w:lang w:val="el-GR" w:eastAsia="el-GR"/>
        </w:rPr>
      </w:pPr>
      <w:r>
        <w:rPr>
          <w:rFonts w:ascii="Arial" w:eastAsia="Comic Sans MS" w:hAnsi="Arial" w:cs="Arial"/>
          <w:lang w:val="el-GR" w:eastAsia="el-GR"/>
        </w:rPr>
        <w:tab/>
      </w:r>
    </w:p>
    <w:p w:rsidR="00B60FDB" w:rsidRPr="00B55F7A" w:rsidRDefault="00B55F7A" w:rsidP="00B55F7A">
      <w:pPr>
        <w:tabs>
          <w:tab w:val="left" w:pos="4273"/>
        </w:tabs>
        <w:rPr>
          <w:rFonts w:ascii="Arial" w:eastAsia="Comic Sans MS" w:hAnsi="Arial" w:cs="Arial"/>
          <w:lang w:val="el-GR" w:eastAsia="el-GR"/>
        </w:rPr>
        <w:sectPr w:rsidR="00B60FDB" w:rsidRPr="00B55F7A" w:rsidSect="00611150">
          <w:pgSz w:w="11910" w:h="16840"/>
          <w:pgMar w:top="1360" w:right="620" w:bottom="960" w:left="980" w:header="0" w:footer="777" w:gutter="0"/>
          <w:cols w:space="720"/>
        </w:sectPr>
      </w:pPr>
      <w:r>
        <w:rPr>
          <w:rFonts w:ascii="Arial" w:eastAsia="Comic Sans MS" w:hAnsi="Arial" w:cs="Arial"/>
          <w:lang w:val="el-GR" w:eastAsia="el-GR"/>
        </w:rPr>
        <w:tab/>
      </w:r>
    </w:p>
    <w:p w:rsidR="00620D5C" w:rsidRPr="00F962CC" w:rsidRDefault="00620D5C" w:rsidP="00620D5C">
      <w:pPr>
        <w:widowControl w:val="0"/>
        <w:tabs>
          <w:tab w:val="left" w:pos="1060"/>
        </w:tabs>
        <w:autoSpaceDE w:val="0"/>
        <w:autoSpaceDN w:val="0"/>
        <w:spacing w:line="240" w:lineRule="auto"/>
        <w:rPr>
          <w:rFonts w:ascii="Arial" w:eastAsia="Comic Sans MS" w:hAnsi="Arial" w:cs="Arial"/>
          <w:lang w:val="el-GR" w:eastAsia="el-GR"/>
        </w:rPr>
        <w:sectPr w:rsidR="00620D5C" w:rsidRPr="00F962CC">
          <w:pgSz w:w="11910" w:h="16840"/>
          <w:pgMar w:top="1600" w:right="620" w:bottom="960" w:left="980" w:header="0" w:footer="777" w:gutter="0"/>
          <w:cols w:space="720"/>
        </w:sectPr>
      </w:pPr>
    </w:p>
    <w:p w:rsidR="007E06C7" w:rsidRPr="007E06C7" w:rsidRDefault="007E06C7" w:rsidP="007E06C7">
      <w:pPr>
        <w:widowControl w:val="0"/>
        <w:autoSpaceDE w:val="0"/>
        <w:autoSpaceDN w:val="0"/>
        <w:spacing w:line="276" w:lineRule="exact"/>
        <w:jc w:val="left"/>
        <w:rPr>
          <w:rFonts w:ascii="Comic Sans MS" w:eastAsia="Comic Sans MS" w:hAnsi="Comic Sans MS" w:cs="Comic Sans MS"/>
          <w:lang w:val="el-GR"/>
        </w:rPr>
        <w:sectPr w:rsidR="007E06C7" w:rsidRPr="007E06C7">
          <w:type w:val="continuous"/>
          <w:pgSz w:w="11910" w:h="16840"/>
          <w:pgMar w:top="1380" w:right="620" w:bottom="960" w:left="980" w:header="720" w:footer="720" w:gutter="0"/>
          <w:cols w:num="2" w:space="720" w:equalWidth="0">
            <w:col w:w="8014" w:space="40"/>
            <w:col w:w="2256"/>
          </w:cols>
        </w:sectPr>
      </w:pPr>
    </w:p>
    <w:p w:rsidR="008361AE" w:rsidRDefault="008361AE" w:rsidP="007E06C7">
      <w:pPr>
        <w:widowControl w:val="0"/>
        <w:autoSpaceDE w:val="0"/>
        <w:autoSpaceDN w:val="0"/>
        <w:spacing w:line="240" w:lineRule="auto"/>
        <w:jc w:val="left"/>
        <w:rPr>
          <w:rFonts w:ascii="Comic Sans MS" w:eastAsia="Comic Sans MS" w:hAnsi="Comic Sans MS" w:cs="Comic Sans MS"/>
          <w:b/>
          <w:lang w:val="el-GR"/>
        </w:rPr>
      </w:pPr>
    </w:p>
    <w:p w:rsidR="008361AE" w:rsidRDefault="008361AE" w:rsidP="007E06C7">
      <w:pPr>
        <w:widowControl w:val="0"/>
        <w:autoSpaceDE w:val="0"/>
        <w:autoSpaceDN w:val="0"/>
        <w:spacing w:line="240" w:lineRule="auto"/>
        <w:jc w:val="left"/>
        <w:rPr>
          <w:rFonts w:ascii="Comic Sans MS" w:eastAsia="Comic Sans MS" w:hAnsi="Comic Sans MS" w:cs="Comic Sans MS"/>
          <w:b/>
          <w:lang w:val="el-GR"/>
        </w:rPr>
      </w:pPr>
    </w:p>
    <w:p w:rsidR="00F372B4" w:rsidRDefault="00F372B4" w:rsidP="007E06C7">
      <w:pPr>
        <w:widowControl w:val="0"/>
        <w:autoSpaceDE w:val="0"/>
        <w:autoSpaceDN w:val="0"/>
        <w:spacing w:line="240" w:lineRule="auto"/>
        <w:jc w:val="left"/>
        <w:rPr>
          <w:rFonts w:ascii="Comic Sans MS" w:eastAsia="Comic Sans MS" w:hAnsi="Comic Sans MS" w:cs="Comic Sans MS"/>
          <w:b/>
          <w:lang w:val="el-GR"/>
        </w:rPr>
      </w:pPr>
    </w:p>
    <w:p w:rsidR="00F372B4" w:rsidRDefault="00F372B4" w:rsidP="007E06C7">
      <w:pPr>
        <w:widowControl w:val="0"/>
        <w:autoSpaceDE w:val="0"/>
        <w:autoSpaceDN w:val="0"/>
        <w:spacing w:line="240" w:lineRule="auto"/>
        <w:jc w:val="left"/>
        <w:rPr>
          <w:rFonts w:ascii="Comic Sans MS" w:eastAsia="Comic Sans MS" w:hAnsi="Comic Sans MS" w:cs="Comic Sans MS"/>
          <w:b/>
          <w:lang w:val="el-GR"/>
        </w:rPr>
      </w:pPr>
    </w:p>
    <w:p w:rsidR="008361AE" w:rsidRDefault="008361AE" w:rsidP="007E06C7">
      <w:pPr>
        <w:widowControl w:val="0"/>
        <w:autoSpaceDE w:val="0"/>
        <w:autoSpaceDN w:val="0"/>
        <w:spacing w:before="157" w:line="240" w:lineRule="auto"/>
        <w:jc w:val="left"/>
        <w:rPr>
          <w:rFonts w:ascii="Comic Sans MS" w:eastAsia="Comic Sans MS" w:hAnsi="Comic Sans MS" w:cs="Comic Sans MS"/>
          <w:lang w:val="el-GR"/>
        </w:rPr>
      </w:pPr>
    </w:p>
    <w:p w:rsidR="008361AE" w:rsidRDefault="008361AE" w:rsidP="007E06C7">
      <w:pPr>
        <w:widowControl w:val="0"/>
        <w:autoSpaceDE w:val="0"/>
        <w:autoSpaceDN w:val="0"/>
        <w:spacing w:before="157" w:line="240" w:lineRule="auto"/>
        <w:jc w:val="left"/>
        <w:rPr>
          <w:rFonts w:ascii="Comic Sans MS" w:eastAsia="Comic Sans MS" w:hAnsi="Comic Sans MS" w:cs="Comic Sans MS"/>
          <w:lang w:val="el-GR"/>
        </w:rPr>
      </w:pPr>
    </w:p>
    <w:p w:rsidR="008361AE" w:rsidRDefault="008361AE" w:rsidP="007E06C7">
      <w:pPr>
        <w:widowControl w:val="0"/>
        <w:autoSpaceDE w:val="0"/>
        <w:autoSpaceDN w:val="0"/>
        <w:spacing w:before="157" w:line="240" w:lineRule="auto"/>
        <w:jc w:val="left"/>
        <w:rPr>
          <w:rFonts w:ascii="Comic Sans MS" w:eastAsia="Comic Sans MS" w:hAnsi="Comic Sans MS" w:cs="Comic Sans MS"/>
          <w:lang w:val="el-GR"/>
        </w:rPr>
      </w:pPr>
    </w:p>
    <w:p w:rsidR="009D2C38" w:rsidRPr="007E06C7" w:rsidRDefault="00251C2A">
      <w:pPr>
        <w:rPr>
          <w:lang w:val="el-GR"/>
        </w:rPr>
      </w:pPr>
    </w:p>
    <w:sectPr w:rsidR="009D2C38" w:rsidRPr="007E0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CC" w:rsidRDefault="00F962CC" w:rsidP="00F962CC">
      <w:pPr>
        <w:spacing w:line="240" w:lineRule="auto"/>
      </w:pPr>
      <w:r>
        <w:separator/>
      </w:r>
    </w:p>
  </w:endnote>
  <w:endnote w:type="continuationSeparator" w:id="0">
    <w:p w:rsidR="00F962CC" w:rsidRDefault="00F962CC" w:rsidP="00F96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CC" w:rsidRDefault="00F962CC" w:rsidP="00F962CC">
      <w:pPr>
        <w:spacing w:line="240" w:lineRule="auto"/>
      </w:pPr>
      <w:r>
        <w:separator/>
      </w:r>
    </w:p>
  </w:footnote>
  <w:footnote w:type="continuationSeparator" w:id="0">
    <w:p w:rsidR="00F962CC" w:rsidRDefault="00F962CC" w:rsidP="00F962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0084B"/>
    <w:multiLevelType w:val="hybridMultilevel"/>
    <w:tmpl w:val="C9C8A474"/>
    <w:lvl w:ilvl="0" w:tplc="75640892">
      <w:numFmt w:val="bullet"/>
      <w:lvlText w:val=""/>
      <w:lvlJc w:val="left"/>
      <w:pPr>
        <w:ind w:left="585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8484A70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0CF696F2">
      <w:numFmt w:val="bullet"/>
      <w:lvlText w:val="•"/>
      <w:lvlJc w:val="left"/>
      <w:pPr>
        <w:ind w:left="2190" w:hanging="360"/>
      </w:pPr>
      <w:rPr>
        <w:rFonts w:hint="default"/>
      </w:rPr>
    </w:lvl>
    <w:lvl w:ilvl="3" w:tplc="53DC9F3C"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4E8A89C4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C2802C34">
      <w:numFmt w:val="bullet"/>
      <w:lvlText w:val="•"/>
      <w:lvlJc w:val="left"/>
      <w:pPr>
        <w:ind w:left="4605" w:hanging="360"/>
      </w:pPr>
      <w:rPr>
        <w:rFonts w:hint="default"/>
      </w:rPr>
    </w:lvl>
    <w:lvl w:ilvl="6" w:tplc="37E01700">
      <w:numFmt w:val="bullet"/>
      <w:lvlText w:val="•"/>
      <w:lvlJc w:val="left"/>
      <w:pPr>
        <w:ind w:left="5410" w:hanging="360"/>
      </w:pPr>
      <w:rPr>
        <w:rFonts w:hint="default"/>
      </w:rPr>
    </w:lvl>
    <w:lvl w:ilvl="7" w:tplc="9B708468">
      <w:numFmt w:val="bullet"/>
      <w:lvlText w:val="•"/>
      <w:lvlJc w:val="left"/>
      <w:pPr>
        <w:ind w:left="6215" w:hanging="360"/>
      </w:pPr>
      <w:rPr>
        <w:rFonts w:hint="default"/>
      </w:rPr>
    </w:lvl>
    <w:lvl w:ilvl="8" w:tplc="0458EE5C">
      <w:numFmt w:val="bullet"/>
      <w:lvlText w:val="•"/>
      <w:lvlJc w:val="left"/>
      <w:pPr>
        <w:ind w:left="7020" w:hanging="360"/>
      </w:pPr>
      <w:rPr>
        <w:rFonts w:hint="default"/>
      </w:rPr>
    </w:lvl>
  </w:abstractNum>
  <w:abstractNum w:abstractNumId="1">
    <w:nsid w:val="5E26125D"/>
    <w:multiLevelType w:val="hybridMultilevel"/>
    <w:tmpl w:val="BBF64B20"/>
    <w:lvl w:ilvl="0" w:tplc="040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62366CCD"/>
    <w:multiLevelType w:val="hybridMultilevel"/>
    <w:tmpl w:val="7DB8A0D8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761C54B4"/>
    <w:multiLevelType w:val="hybridMultilevel"/>
    <w:tmpl w:val="7346A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C7"/>
    <w:rsid w:val="00023C3F"/>
    <w:rsid w:val="00062B5E"/>
    <w:rsid w:val="00090578"/>
    <w:rsid w:val="000B6E2C"/>
    <w:rsid w:val="000D2852"/>
    <w:rsid w:val="00160002"/>
    <w:rsid w:val="00251C2A"/>
    <w:rsid w:val="002E4EE0"/>
    <w:rsid w:val="00353854"/>
    <w:rsid w:val="00355557"/>
    <w:rsid w:val="00454B3B"/>
    <w:rsid w:val="00477BD9"/>
    <w:rsid w:val="00533192"/>
    <w:rsid w:val="00611150"/>
    <w:rsid w:val="00620D5C"/>
    <w:rsid w:val="00641A80"/>
    <w:rsid w:val="0073229B"/>
    <w:rsid w:val="00753CCD"/>
    <w:rsid w:val="007D7E0D"/>
    <w:rsid w:val="007E06C7"/>
    <w:rsid w:val="008012CC"/>
    <w:rsid w:val="008361AE"/>
    <w:rsid w:val="00855050"/>
    <w:rsid w:val="008670AC"/>
    <w:rsid w:val="008C1644"/>
    <w:rsid w:val="00A656DC"/>
    <w:rsid w:val="00A739A3"/>
    <w:rsid w:val="00AB7372"/>
    <w:rsid w:val="00AE1F51"/>
    <w:rsid w:val="00B55F7A"/>
    <w:rsid w:val="00B60FDB"/>
    <w:rsid w:val="00BC5370"/>
    <w:rsid w:val="00C00883"/>
    <w:rsid w:val="00C8415A"/>
    <w:rsid w:val="00C86692"/>
    <w:rsid w:val="00D00B00"/>
    <w:rsid w:val="00D94D7A"/>
    <w:rsid w:val="00E607DD"/>
    <w:rsid w:val="00E61BDA"/>
    <w:rsid w:val="00F00557"/>
    <w:rsid w:val="00F076A0"/>
    <w:rsid w:val="00F372B4"/>
    <w:rsid w:val="00F7744F"/>
    <w:rsid w:val="00F962CC"/>
    <w:rsid w:val="00FA2787"/>
    <w:rsid w:val="00FB1751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B8BC287-34D0-4E7A-8E09-5C582521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2C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F962CC"/>
  </w:style>
  <w:style w:type="paragraph" w:styleId="a4">
    <w:name w:val="footer"/>
    <w:basedOn w:val="a"/>
    <w:link w:val="Char0"/>
    <w:uiPriority w:val="99"/>
    <w:unhideWhenUsed/>
    <w:rsid w:val="00F962C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artblog.com/2014/04/23/prokofiev/" TargetMode="External"/><Relationship Id="rId13" Type="http://schemas.openxmlformats.org/officeDocument/2006/relationships/hyperlink" Target="https://www.youtube.com/watch?v=FDNM4gdLLxg" TargetMode="External"/><Relationship Id="rId18" Type="http://schemas.openxmlformats.org/officeDocument/2006/relationships/hyperlink" Target="https://www.youtube.com/watch?v=k7ynArjYps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qcmXtod6yM" TargetMode="External"/><Relationship Id="rId17" Type="http://schemas.openxmlformats.org/officeDocument/2006/relationships/hyperlink" Target="https://www.youtube.com/watch?v=k7ynArjYps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8zb3Ov7h0A" TargetMode="External"/><Relationship Id="rId20" Type="http://schemas.openxmlformats.org/officeDocument/2006/relationships/hyperlink" Target="https://www.youtube.com/watch?v=XZXippwOh8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Yyxa5PMq1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8zb3Ov7h0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cYyxa5PMq1Y" TargetMode="External"/><Relationship Id="rId19" Type="http://schemas.openxmlformats.org/officeDocument/2006/relationships/hyperlink" Target="https://www.youtube.com/watch?v=XZXippwOh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artblog.com/2014/04/23/prokofiev/" TargetMode="External"/><Relationship Id="rId14" Type="http://schemas.openxmlformats.org/officeDocument/2006/relationships/hyperlink" Target="https://www.youtube.com/watch?v=FDNM4gdLLxg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3FF7-15DA-404E-879B-14802C1A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43</cp:revision>
  <dcterms:created xsi:type="dcterms:W3CDTF">2018-05-23T19:12:00Z</dcterms:created>
  <dcterms:modified xsi:type="dcterms:W3CDTF">2018-05-27T17:48:00Z</dcterms:modified>
</cp:coreProperties>
</file>