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4A" w:rsidRPr="004A13B7" w:rsidRDefault="00C76F4A" w:rsidP="00C76F4A">
      <w:pPr>
        <w:pStyle w:val="Style4"/>
        <w:widowControl/>
        <w:spacing w:line="240" w:lineRule="exact"/>
        <w:jc w:val="center"/>
      </w:pPr>
      <w:r w:rsidRPr="004A13B7">
        <w:rPr>
          <w:rStyle w:val="FontStyle69"/>
          <w:sz w:val="24"/>
          <w:szCs w:val="24"/>
        </w:rPr>
        <w:t>20η Διδακτική ώρα</w:t>
      </w:r>
    </w:p>
    <w:p w:rsidR="00C76F4A" w:rsidRPr="00C76F4A" w:rsidRDefault="00C76F4A" w:rsidP="00C76F4A">
      <w:pPr>
        <w:pStyle w:val="Style7"/>
        <w:widowControl/>
        <w:rPr>
          <w:rStyle w:val="FontStyle72"/>
        </w:rPr>
      </w:pPr>
      <w:r w:rsidRPr="00C76F4A">
        <w:rPr>
          <w:rStyle w:val="FontStyle72"/>
        </w:rPr>
        <w:t xml:space="preserve">2.1.2.4 Οι συντελεστές του </w:t>
      </w:r>
      <w:r w:rsidRPr="00C76F4A">
        <w:rPr>
          <w:rStyle w:val="FontStyle72"/>
          <w:lang w:val="en-US"/>
        </w:rPr>
        <w:t>management</w:t>
      </w:r>
    </w:p>
    <w:p w:rsidR="004A13B7" w:rsidRDefault="004A13B7" w:rsidP="00C76F4A">
      <w:pPr>
        <w:pStyle w:val="Style8"/>
        <w:widowControl/>
        <w:ind w:firstLine="0"/>
        <w:rPr>
          <w:rStyle w:val="FontStyle66"/>
          <w:sz w:val="22"/>
          <w:szCs w:val="22"/>
        </w:rPr>
      </w:pP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Οι λειτουργίες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 ασφαλώς </w:t>
      </w:r>
      <w:r w:rsidRPr="00C76F4A">
        <w:rPr>
          <w:rStyle w:val="FontStyle66"/>
          <w:sz w:val="22"/>
          <w:szCs w:val="22"/>
          <w:u w:val="single"/>
        </w:rPr>
        <w:t>ασκούνται από τους ανθρώπους</w:t>
      </w:r>
      <w:r w:rsidR="004A13B7">
        <w:rPr>
          <w:rStyle w:val="FontStyle66"/>
          <w:sz w:val="22"/>
          <w:szCs w:val="22"/>
          <w:u w:val="single"/>
        </w:rPr>
        <w:t xml:space="preserve">  </w:t>
      </w:r>
      <w:r w:rsidRPr="00C76F4A">
        <w:rPr>
          <w:rStyle w:val="FontStyle66"/>
          <w:sz w:val="22"/>
          <w:szCs w:val="22"/>
        </w:rPr>
        <w:t xml:space="preserve">(διοικητικά στελέχη). </w:t>
      </w:r>
    </w:p>
    <w:p w:rsidR="00C76F4A" w:rsidRPr="00357CE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b/>
          <w:i/>
          <w:sz w:val="22"/>
          <w:szCs w:val="22"/>
          <w:vertAlign w:val="subscript"/>
        </w:rPr>
      </w:pPr>
      <w:r w:rsidRPr="00357CE7">
        <w:rPr>
          <w:rStyle w:val="FontStyle66"/>
          <w:b/>
          <w:i/>
          <w:sz w:val="22"/>
          <w:szCs w:val="22"/>
          <w:vertAlign w:val="subscript"/>
        </w:rPr>
        <w:t xml:space="preserve">Προϋποθέσεις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Συνεπώς, η αποτελεσματική άσκηση αυτών στο πλαίσιο των επιχειρήσεων (ή οργανισμών) </w:t>
      </w:r>
      <w:r w:rsidRPr="00C76F4A">
        <w:rPr>
          <w:rStyle w:val="FontStyle66"/>
          <w:sz w:val="22"/>
          <w:szCs w:val="22"/>
          <w:u w:val="single"/>
        </w:rPr>
        <w:t>προϋποθέτει</w:t>
      </w:r>
      <w:r w:rsidRPr="00C76F4A">
        <w:rPr>
          <w:rStyle w:val="FontStyle66"/>
          <w:sz w:val="22"/>
          <w:szCs w:val="22"/>
        </w:rPr>
        <w:t xml:space="preserve"> την ύπαρξη:</w:t>
      </w:r>
    </w:p>
    <w:p w:rsidR="00C76F4A" w:rsidRPr="00C76F4A" w:rsidRDefault="00C76F4A" w:rsidP="004A13B7">
      <w:pPr>
        <w:pStyle w:val="Style55"/>
        <w:widowControl/>
        <w:numPr>
          <w:ilvl w:val="0"/>
          <w:numId w:val="1"/>
        </w:numPr>
        <w:tabs>
          <w:tab w:val="left" w:pos="379"/>
        </w:tabs>
        <w:spacing w:line="240" w:lineRule="auto"/>
        <w:ind w:firstLine="0"/>
        <w:rPr>
          <w:rStyle w:val="FontStyle66"/>
          <w:b/>
          <w:bCs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 </w:t>
      </w:r>
      <w:r w:rsidRPr="00C76F4A">
        <w:rPr>
          <w:rStyle w:val="FontStyle66"/>
          <w:b/>
          <w:sz w:val="22"/>
          <w:szCs w:val="22"/>
        </w:rPr>
        <w:t>Γνώσεων,</w:t>
      </w:r>
      <w:r w:rsidRPr="00C76F4A">
        <w:rPr>
          <w:rStyle w:val="FontStyle66"/>
          <w:sz w:val="22"/>
          <w:szCs w:val="22"/>
        </w:rPr>
        <w:t xml:space="preserve"> που αφορούν </w:t>
      </w:r>
      <w:r w:rsidRPr="00C76F4A">
        <w:rPr>
          <w:rStyle w:val="FontStyle66"/>
          <w:sz w:val="22"/>
          <w:szCs w:val="22"/>
          <w:vertAlign w:val="subscript"/>
        </w:rPr>
        <w:t xml:space="preserve">(α) </w:t>
      </w:r>
      <w:r w:rsidRPr="00C76F4A">
        <w:rPr>
          <w:rStyle w:val="FontStyle66"/>
          <w:sz w:val="22"/>
          <w:szCs w:val="22"/>
        </w:rPr>
        <w:t xml:space="preserve">τις  έννοιες, </w:t>
      </w:r>
      <w:r w:rsidRPr="00C76F4A">
        <w:rPr>
          <w:rStyle w:val="FontStyle66"/>
          <w:sz w:val="22"/>
          <w:szCs w:val="22"/>
          <w:vertAlign w:val="subscript"/>
        </w:rPr>
        <w:t>(β)</w:t>
      </w:r>
      <w:r w:rsidRPr="00C76F4A">
        <w:rPr>
          <w:rStyle w:val="FontStyle66"/>
          <w:sz w:val="22"/>
          <w:szCs w:val="22"/>
        </w:rPr>
        <w:t xml:space="preserve"> τις αρχές, </w:t>
      </w:r>
      <w:r w:rsidRPr="00C76F4A">
        <w:rPr>
          <w:rStyle w:val="FontStyle66"/>
          <w:sz w:val="22"/>
          <w:szCs w:val="22"/>
          <w:vertAlign w:val="subscript"/>
        </w:rPr>
        <w:t>(γ)</w:t>
      </w:r>
      <w:r w:rsidRPr="00C76F4A">
        <w:rPr>
          <w:rStyle w:val="FontStyle66"/>
          <w:sz w:val="22"/>
          <w:szCs w:val="22"/>
        </w:rPr>
        <w:t xml:space="preserve"> τις μεθόδους και </w:t>
      </w:r>
      <w:r w:rsidRPr="00C76F4A">
        <w:rPr>
          <w:rStyle w:val="FontStyle66"/>
          <w:sz w:val="22"/>
          <w:szCs w:val="22"/>
          <w:vertAlign w:val="subscript"/>
        </w:rPr>
        <w:t>(δ)</w:t>
      </w:r>
      <w:r w:rsidRPr="00C76F4A">
        <w:rPr>
          <w:rStyle w:val="FontStyle66"/>
          <w:sz w:val="22"/>
          <w:szCs w:val="22"/>
        </w:rPr>
        <w:t xml:space="preserve"> τις τεχνικές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 και των επιμέρους λειτουργιών του.</w:t>
      </w:r>
    </w:p>
    <w:p w:rsidR="00C76F4A" w:rsidRPr="00C76F4A" w:rsidRDefault="00C76F4A" w:rsidP="004A13B7">
      <w:pPr>
        <w:pStyle w:val="Style55"/>
        <w:widowControl/>
        <w:numPr>
          <w:ilvl w:val="0"/>
          <w:numId w:val="1"/>
        </w:numPr>
        <w:tabs>
          <w:tab w:val="left" w:pos="379"/>
        </w:tabs>
        <w:spacing w:line="240" w:lineRule="auto"/>
        <w:ind w:firstLine="0"/>
        <w:rPr>
          <w:rStyle w:val="FontStyle66"/>
          <w:b/>
          <w:bCs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 </w:t>
      </w:r>
      <w:r w:rsidRPr="00C76F4A">
        <w:rPr>
          <w:rStyle w:val="FontStyle66"/>
          <w:b/>
          <w:sz w:val="22"/>
          <w:szCs w:val="22"/>
        </w:rPr>
        <w:t>Διοικητικών ικανοτήτων,</w:t>
      </w:r>
      <w:r w:rsidRPr="00C76F4A">
        <w:rPr>
          <w:rStyle w:val="FontStyle66"/>
          <w:sz w:val="22"/>
          <w:szCs w:val="22"/>
        </w:rPr>
        <w:t xml:space="preserve"> με την έννοια της δυνατότητας των στελεχών να εφαρμόζουν τη γνώση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 στην πράξη.</w:t>
      </w:r>
    </w:p>
    <w:p w:rsidR="00C76F4A" w:rsidRPr="00C76F4A" w:rsidRDefault="00C76F4A" w:rsidP="004A13B7">
      <w:pPr>
        <w:pStyle w:val="Style55"/>
        <w:widowControl/>
        <w:numPr>
          <w:ilvl w:val="0"/>
          <w:numId w:val="1"/>
        </w:numPr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b/>
          <w:sz w:val="22"/>
          <w:szCs w:val="22"/>
        </w:rPr>
        <w:t>Φιλοσοφίας ή κουλτούρας</w:t>
      </w:r>
      <w:r w:rsidRPr="00C76F4A">
        <w:rPr>
          <w:rStyle w:val="FontStyle66"/>
          <w:sz w:val="22"/>
          <w:szCs w:val="22"/>
        </w:rPr>
        <w:t xml:space="preserve"> ("πιστεύω", αξίες, νοοτροπίες) των στελεχών ως προς την αναγκαιότητα και τον τρόπο άσκησης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>.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Για </w:t>
      </w:r>
      <w:r w:rsidRPr="00C76F4A">
        <w:rPr>
          <w:rStyle w:val="FontStyle66"/>
          <w:b/>
          <w:sz w:val="22"/>
          <w:szCs w:val="22"/>
          <w:u w:val="single"/>
        </w:rPr>
        <w:t>παράδειγμα,</w:t>
      </w:r>
      <w:r w:rsidRPr="00C76F4A">
        <w:rPr>
          <w:rStyle w:val="FontStyle66"/>
          <w:sz w:val="22"/>
          <w:szCs w:val="22"/>
        </w:rPr>
        <w:t xml:space="preserve"> </w:t>
      </w: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ο </w:t>
      </w:r>
      <w:r w:rsidRPr="00C76F4A">
        <w:rPr>
          <w:rStyle w:val="FontStyle66"/>
          <w:sz w:val="22"/>
          <w:szCs w:val="22"/>
          <w:u w:val="single"/>
        </w:rPr>
        <w:t>Διευθυντής μιας κλινικής,</w:t>
      </w:r>
      <w:r w:rsidRPr="00C76F4A">
        <w:rPr>
          <w:rStyle w:val="FontStyle66"/>
          <w:sz w:val="22"/>
          <w:szCs w:val="22"/>
        </w:rPr>
        <w:t xml:space="preserve"> προκειμένου να ασκήσει αποτελεσματική διοίκηση (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),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δεν αρκεί να γνωρίζει την ιατρική επιστήμη. </w:t>
      </w: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Είναι </w:t>
      </w:r>
      <w:r w:rsidRPr="00C76F4A">
        <w:rPr>
          <w:rStyle w:val="FontStyle66"/>
          <w:sz w:val="22"/>
          <w:szCs w:val="22"/>
          <w:u w:val="single"/>
        </w:rPr>
        <w:t>απαραίτητο</w:t>
      </w:r>
      <w:r w:rsidRPr="00C76F4A">
        <w:rPr>
          <w:rStyle w:val="FontStyle66"/>
          <w:sz w:val="22"/>
          <w:szCs w:val="22"/>
        </w:rPr>
        <w:t xml:space="preserve"> να ξέρει (γνώση), να μπορεί (ικανότητα) και να θέλει (κουλτούρα, νοοτροπία)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>να διοικεί (να προγραμματίζει, να οργανώνει, να στελεχώνει, να ελέγχει, να διευθύνει) τους ανθρώπους.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Το ίδιο και ένας </w:t>
      </w:r>
      <w:r w:rsidRPr="00C76F4A">
        <w:rPr>
          <w:rStyle w:val="FontStyle66"/>
          <w:sz w:val="22"/>
          <w:szCs w:val="22"/>
          <w:u w:val="single"/>
        </w:rPr>
        <w:t>προϊστάμενος λογιστηρίου</w:t>
      </w:r>
      <w:r w:rsidRPr="00C76F4A">
        <w:rPr>
          <w:rStyle w:val="FontStyle66"/>
          <w:sz w:val="22"/>
          <w:szCs w:val="22"/>
        </w:rPr>
        <w:t xml:space="preserve">.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>Προκειμένου να διοικήσει σωστά το λογιστήριο πρέπει να ξέρει, να μπορεί και να θέλει να διοικεί.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</w:p>
    <w:p w:rsidR="004A13B7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Εκτός από τις διοικητικές γνώσεις, τις ικανότητες και τη διοικητική κουλτούρα, 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η άσκηση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 </w:t>
      </w:r>
      <w:r w:rsidRPr="00C76F4A">
        <w:rPr>
          <w:rStyle w:val="FontStyle66"/>
          <w:sz w:val="22"/>
          <w:szCs w:val="22"/>
          <w:u w:val="single"/>
        </w:rPr>
        <w:t>στηρίζεται</w:t>
      </w:r>
      <w:r w:rsidRPr="00C76F4A">
        <w:rPr>
          <w:rStyle w:val="FontStyle66"/>
          <w:sz w:val="22"/>
          <w:szCs w:val="22"/>
        </w:rPr>
        <w:t xml:space="preserve"> και </w:t>
      </w:r>
    </w:p>
    <w:p w:rsidR="00C76F4A" w:rsidRPr="00C76F4A" w:rsidRDefault="00C76F4A" w:rsidP="004A13B7">
      <w:pPr>
        <w:pStyle w:val="Style55"/>
        <w:widowControl/>
        <w:numPr>
          <w:ilvl w:val="0"/>
          <w:numId w:val="1"/>
        </w:numPr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σε συγκεκριμένα </w:t>
      </w:r>
      <w:r w:rsidRPr="00C76F4A">
        <w:rPr>
          <w:rStyle w:val="FontStyle66"/>
          <w:b/>
          <w:sz w:val="22"/>
          <w:szCs w:val="22"/>
        </w:rPr>
        <w:t>διοικητικά συστήματα</w:t>
      </w:r>
      <w:r w:rsidRPr="00C76F4A">
        <w:rPr>
          <w:rStyle w:val="FontStyle66"/>
          <w:sz w:val="22"/>
          <w:szCs w:val="22"/>
        </w:rPr>
        <w:t xml:space="preserve"> ή </w:t>
      </w:r>
      <w:r w:rsidRPr="00C76F4A">
        <w:rPr>
          <w:rStyle w:val="FontStyle66"/>
          <w:b/>
          <w:sz w:val="22"/>
          <w:szCs w:val="22"/>
        </w:rPr>
        <w:t>"εργαλεία"</w:t>
      </w:r>
      <w:r w:rsidRPr="00C76F4A">
        <w:rPr>
          <w:rStyle w:val="FontStyle66"/>
          <w:sz w:val="22"/>
          <w:szCs w:val="22"/>
        </w:rPr>
        <w:t xml:space="preserve"> διοίκησης. 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Τέτοια, για παράδειγμα, μπορεί να είναι 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b/>
          <w:sz w:val="22"/>
          <w:szCs w:val="22"/>
          <w:vertAlign w:val="subscript"/>
        </w:rPr>
        <w:t>(α)</w:t>
      </w:r>
      <w:r w:rsidRPr="00C76F4A">
        <w:rPr>
          <w:rStyle w:val="FontStyle66"/>
          <w:b/>
          <w:sz w:val="22"/>
          <w:szCs w:val="22"/>
        </w:rPr>
        <w:t xml:space="preserve"> ένα σύστημα αμοιβών, 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b/>
          <w:sz w:val="22"/>
          <w:szCs w:val="22"/>
          <w:vertAlign w:val="subscript"/>
        </w:rPr>
        <w:t>(β)</w:t>
      </w:r>
      <w:r w:rsidRPr="00C76F4A">
        <w:rPr>
          <w:rStyle w:val="FontStyle66"/>
          <w:b/>
          <w:sz w:val="22"/>
          <w:szCs w:val="22"/>
        </w:rPr>
        <w:t xml:space="preserve"> ένα σύστημα αξιολόγησης της απόδοσης, 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b/>
          <w:sz w:val="22"/>
          <w:szCs w:val="22"/>
          <w:vertAlign w:val="subscript"/>
        </w:rPr>
        <w:t>(γ)</w:t>
      </w:r>
      <w:r w:rsidRPr="00C76F4A">
        <w:rPr>
          <w:rStyle w:val="FontStyle66"/>
          <w:b/>
          <w:sz w:val="22"/>
          <w:szCs w:val="22"/>
        </w:rPr>
        <w:t xml:space="preserve"> ένα σύστημα ελέγχου του χρόνου εργασίας των εργαζομένων, 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b/>
          <w:sz w:val="22"/>
          <w:szCs w:val="22"/>
          <w:vertAlign w:val="subscript"/>
        </w:rPr>
        <w:t>(δ)</w:t>
      </w:r>
      <w:r w:rsidRPr="00C76F4A">
        <w:rPr>
          <w:rStyle w:val="FontStyle66"/>
          <w:b/>
          <w:sz w:val="22"/>
          <w:szCs w:val="22"/>
        </w:rPr>
        <w:t xml:space="preserve"> ένα σύστημα προγραμματισμού.</w:t>
      </w:r>
      <w:r w:rsidRPr="00C76F4A">
        <w:rPr>
          <w:rStyle w:val="FontStyle66"/>
          <w:sz w:val="22"/>
          <w:szCs w:val="22"/>
        </w:rPr>
        <w:t xml:space="preserve"> 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</w:p>
    <w:p w:rsidR="004A13B7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Τα συστήματα αυτά </w:t>
      </w:r>
      <w:r w:rsidRPr="00C76F4A">
        <w:rPr>
          <w:rStyle w:val="FontStyle66"/>
          <w:sz w:val="22"/>
          <w:szCs w:val="22"/>
          <w:u w:val="single"/>
        </w:rPr>
        <w:t>σχεδιάζονται και αναπτύσσονται</w:t>
      </w:r>
      <w:r w:rsidRPr="00C76F4A">
        <w:rPr>
          <w:rStyle w:val="FontStyle66"/>
          <w:sz w:val="22"/>
          <w:szCs w:val="22"/>
        </w:rPr>
        <w:t xml:space="preserve"> συνήθως από </w:t>
      </w:r>
      <w:r w:rsidRPr="00C76F4A">
        <w:rPr>
          <w:rStyle w:val="FontStyle66"/>
          <w:sz w:val="22"/>
          <w:szCs w:val="22"/>
          <w:u w:val="single"/>
        </w:rPr>
        <w:t>ειδικούς συμβούλους</w:t>
      </w:r>
      <w:r w:rsidRPr="00C76F4A">
        <w:rPr>
          <w:rStyle w:val="FontStyle66"/>
          <w:sz w:val="22"/>
          <w:szCs w:val="22"/>
        </w:rPr>
        <w:t xml:space="preserve"> </w:t>
      </w:r>
    </w:p>
    <w:p w:rsidR="00C76F4A" w:rsidRPr="00C76F4A" w:rsidRDefault="00C76F4A" w:rsidP="004A13B7">
      <w:pPr>
        <w:pStyle w:val="Style55"/>
        <w:widowControl/>
        <w:tabs>
          <w:tab w:val="left" w:pos="379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>και χρησιμοποιούνται από τα διοικητικά στελέχη.</w:t>
      </w:r>
    </w:p>
    <w:p w:rsidR="00C76F4A" w:rsidRPr="00C76F4A" w:rsidRDefault="00C76F4A" w:rsidP="004A13B7">
      <w:pPr>
        <w:pStyle w:val="Style7"/>
        <w:widowControl/>
        <w:rPr>
          <w:rStyle w:val="FontStyle72"/>
        </w:rPr>
      </w:pPr>
    </w:p>
    <w:p w:rsidR="004A13B7" w:rsidRPr="00C76F4A" w:rsidRDefault="004A13B7" w:rsidP="004A13B7">
      <w:pPr>
        <w:pStyle w:val="Style7"/>
        <w:widowControl/>
        <w:rPr>
          <w:rStyle w:val="FontStyle72"/>
        </w:rPr>
      </w:pPr>
      <w:r w:rsidRPr="00C76F4A">
        <w:rPr>
          <w:rStyle w:val="FontStyle72"/>
        </w:rPr>
        <w:t>2.2.5. Ερωτήσεις βιβλίου</w:t>
      </w:r>
    </w:p>
    <w:p w:rsidR="004A13B7" w:rsidRPr="00C76F4A" w:rsidRDefault="004A13B7" w:rsidP="004A13B7">
      <w:pPr>
        <w:pStyle w:val="Style37"/>
        <w:widowControl/>
        <w:spacing w:line="240" w:lineRule="auto"/>
        <w:ind w:right="2957"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10.Να βάλετε σε κύκλο τη σωστή απάντηση: </w:t>
      </w:r>
    </w:p>
    <w:p w:rsidR="004A13B7" w:rsidRPr="00C76F4A" w:rsidRDefault="004A13B7" w:rsidP="004A13B7">
      <w:pPr>
        <w:pStyle w:val="Style36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II. Η αποτελεσματική άσκηση των λειτουργιών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 προϋποθέτει την ύπαρξη: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α) Γνώσεων πάνω σε έννοιες, αρχές, μεθόδους και τεχνικές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, 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β) Διοικητικών Ικανοτήτων, ώστε να εφαρμοστεί η γνώση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>,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γ) Φιλοσοφίας και κουλτούρας των στελεχών σχετικά με το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, που καλούνται να ασκήσουν, 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357CE7">
        <w:rPr>
          <w:rStyle w:val="FontStyle66"/>
          <w:sz w:val="22"/>
          <w:szCs w:val="22"/>
        </w:rPr>
        <w:t>δ)</w:t>
      </w:r>
      <w:r w:rsidRPr="00C76F4A">
        <w:rPr>
          <w:rStyle w:val="FontStyle66"/>
          <w:b/>
          <w:sz w:val="22"/>
          <w:szCs w:val="22"/>
        </w:rPr>
        <w:t xml:space="preserve"> </w:t>
      </w:r>
      <w:r w:rsidRPr="00C76F4A">
        <w:rPr>
          <w:rStyle w:val="FontStyle66"/>
          <w:sz w:val="22"/>
          <w:szCs w:val="22"/>
        </w:rPr>
        <w:t>Όλα τα παραπάνω.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 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ΙΙΙ. 'Εργαλεία" της Διοίκησης θεωρούνται: 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α)Το σύστημα αμοιβών και αξιολόγησης της απόδοσης των εργαζομένων, 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β) Το σύστημα ελέγχου του χρόνου εργασίας των εργαζομένων. 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C76F4A">
        <w:rPr>
          <w:rStyle w:val="FontStyle89"/>
          <w:sz w:val="22"/>
          <w:szCs w:val="22"/>
        </w:rPr>
        <w:t>γ)</w:t>
      </w:r>
      <w:r>
        <w:rPr>
          <w:rStyle w:val="FontStyle89"/>
          <w:sz w:val="22"/>
          <w:szCs w:val="22"/>
        </w:rPr>
        <w:t xml:space="preserve"> </w:t>
      </w:r>
      <w:r w:rsidRPr="00C76F4A">
        <w:rPr>
          <w:rStyle w:val="FontStyle66"/>
          <w:sz w:val="22"/>
          <w:szCs w:val="22"/>
        </w:rPr>
        <w:t xml:space="preserve">Το σύστημα προγραμματισμού, 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357CE7">
        <w:rPr>
          <w:rStyle w:val="FontStyle66"/>
          <w:sz w:val="22"/>
          <w:szCs w:val="22"/>
        </w:rPr>
        <w:t>δ)</w:t>
      </w:r>
      <w:r>
        <w:rPr>
          <w:rStyle w:val="FontStyle66"/>
          <w:b/>
          <w:sz w:val="22"/>
          <w:szCs w:val="22"/>
        </w:rPr>
        <w:t xml:space="preserve"> </w:t>
      </w:r>
      <w:r w:rsidRPr="00C76F4A">
        <w:rPr>
          <w:rStyle w:val="FontStyle66"/>
          <w:sz w:val="22"/>
          <w:szCs w:val="22"/>
        </w:rPr>
        <w:t>Όλα τα παραπάνω.</w:t>
      </w:r>
    </w:p>
    <w:p w:rsidR="004A13B7" w:rsidRPr="00C76F4A" w:rsidRDefault="004A13B7" w:rsidP="004A13B7">
      <w:pPr>
        <w:pStyle w:val="Style33"/>
        <w:widowControl/>
        <w:tabs>
          <w:tab w:val="left" w:pos="-72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76F4A">
        <w:rPr>
          <w:b/>
          <w:sz w:val="22"/>
          <w:szCs w:val="22"/>
        </w:rPr>
        <w:t>Ερωτήσεις Πανελληνίων Εξετάσεων τύπου Σωστού-Λάθους</w:t>
      </w:r>
    </w:p>
    <w:p w:rsidR="004A13B7" w:rsidRPr="00C76F4A" w:rsidRDefault="004A13B7" w:rsidP="004A13B7">
      <w:pPr>
        <w:rPr>
          <w:sz w:val="22"/>
          <w:szCs w:val="22"/>
          <w:lang w:eastAsia="en-US" w:bidi="en-US"/>
        </w:rPr>
      </w:pPr>
      <w:r w:rsidRPr="00C76F4A">
        <w:rPr>
          <w:sz w:val="22"/>
          <w:szCs w:val="22"/>
          <w:lang w:eastAsia="en-US" w:bidi="en-US"/>
        </w:rPr>
        <w:t xml:space="preserve">3) Ένας από τους συντελεστές του </w:t>
      </w:r>
      <w:r w:rsidRPr="00C76F4A">
        <w:rPr>
          <w:sz w:val="22"/>
          <w:szCs w:val="22"/>
          <w:lang w:val="en-US" w:eastAsia="en-US" w:bidi="en-US"/>
        </w:rPr>
        <w:t>management</w:t>
      </w:r>
      <w:r w:rsidRPr="00C76F4A">
        <w:rPr>
          <w:sz w:val="22"/>
          <w:szCs w:val="22"/>
          <w:lang w:eastAsia="en-US" w:bidi="en-US"/>
        </w:rPr>
        <w:t xml:space="preserve"> είναι τα διοικητικά συστήματα ή “εργαλεία” διοίκησης. (Γενικό 2011)  </w:t>
      </w:r>
    </w:p>
    <w:p w:rsidR="004A13B7" w:rsidRPr="00C76F4A" w:rsidRDefault="004A13B7" w:rsidP="004A13B7">
      <w:pPr>
        <w:pStyle w:val="Style6"/>
        <w:widowControl/>
        <w:tabs>
          <w:tab w:val="left" w:pos="360"/>
        </w:tabs>
        <w:jc w:val="center"/>
        <w:rPr>
          <w:rStyle w:val="FontStyle69"/>
          <w:sz w:val="22"/>
          <w:szCs w:val="22"/>
        </w:rPr>
      </w:pPr>
      <w:r w:rsidRPr="00C76F4A">
        <w:rPr>
          <w:rStyle w:val="FontStyle66"/>
          <w:b/>
          <w:sz w:val="22"/>
          <w:szCs w:val="22"/>
        </w:rPr>
        <w:t>Ερωτήσεις Ανάπτυξης Πανελληνίων Εξετάσεων</w:t>
      </w:r>
    </w:p>
    <w:p w:rsidR="004A13B7" w:rsidRPr="00C76F4A" w:rsidRDefault="004A13B7" w:rsidP="004A13B7">
      <w:pPr>
        <w:pStyle w:val="Style2"/>
        <w:widowControl/>
        <w:spacing w:line="240" w:lineRule="auto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1) Να αναφέρετε τις προϋποθέσεις αποτελεσματικής άσκησης των λειτουργιών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 σε μια επιχείρηση ή οργανισμό. (Δεν απαιτείται παράδειγμα).(Γενικές 2000)</w:t>
      </w:r>
    </w:p>
    <w:p w:rsidR="00C76F4A" w:rsidRPr="004A13B7" w:rsidRDefault="004A13B7" w:rsidP="004A13B7">
      <w:pPr>
        <w:pStyle w:val="Style2"/>
        <w:widowControl/>
        <w:spacing w:line="240" w:lineRule="auto"/>
        <w:rPr>
          <w:rStyle w:val="FontStyle72"/>
          <w:b w:val="0"/>
          <w:bCs w:val="0"/>
          <w:i w:val="0"/>
          <w:iCs w:val="0"/>
        </w:rPr>
      </w:pPr>
      <w:r w:rsidRPr="00C76F4A">
        <w:rPr>
          <w:rStyle w:val="FontStyle66"/>
          <w:sz w:val="22"/>
          <w:szCs w:val="22"/>
        </w:rPr>
        <w:t xml:space="preserve">2) Να περιγράψετε τους συντελεστές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 (δεν απαιτούνται παραδείγματα) (Γενικές 2008) </w:t>
      </w:r>
    </w:p>
    <w:p w:rsidR="00C76F4A" w:rsidRPr="00C76F4A" w:rsidRDefault="00C76F4A" w:rsidP="00C76F4A">
      <w:pPr>
        <w:pStyle w:val="Style7"/>
        <w:widowControl/>
        <w:spacing w:before="125"/>
        <w:rPr>
          <w:rStyle w:val="FontStyle72"/>
        </w:rPr>
      </w:pPr>
    </w:p>
    <w:p w:rsidR="00C76F4A" w:rsidRPr="00C76F4A" w:rsidRDefault="00C76F4A" w:rsidP="004A13B7">
      <w:pPr>
        <w:pStyle w:val="Style7"/>
        <w:widowControl/>
        <w:rPr>
          <w:rStyle w:val="FontStyle72"/>
        </w:rPr>
      </w:pPr>
      <w:r w:rsidRPr="00C76F4A">
        <w:rPr>
          <w:rStyle w:val="FontStyle72"/>
        </w:rPr>
        <w:t xml:space="preserve">2.2.4.  Η χρησιμότητα και η καθολική εφαρμογή τον </w:t>
      </w:r>
      <w:r w:rsidRPr="00C76F4A">
        <w:rPr>
          <w:rStyle w:val="FontStyle72"/>
          <w:lang w:val="en-US"/>
        </w:rPr>
        <w:t>Management</w:t>
      </w:r>
    </w:p>
    <w:p w:rsidR="00C76F4A" w:rsidRPr="00357CE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b/>
          <w:i/>
          <w:sz w:val="22"/>
          <w:szCs w:val="22"/>
          <w:vertAlign w:val="subscript"/>
        </w:rPr>
      </w:pPr>
      <w:r w:rsidRPr="00357CE7">
        <w:rPr>
          <w:rStyle w:val="FontStyle66"/>
          <w:b/>
          <w:i/>
          <w:sz w:val="22"/>
          <w:szCs w:val="22"/>
          <w:vertAlign w:val="subscript"/>
        </w:rPr>
        <w:t xml:space="preserve">Χρησιμότητα </w:t>
      </w:r>
      <w:r w:rsidRPr="00357CE7">
        <w:rPr>
          <w:rStyle w:val="FontStyle66"/>
          <w:b/>
          <w:i/>
          <w:sz w:val="22"/>
          <w:szCs w:val="22"/>
          <w:vertAlign w:val="subscript"/>
          <w:lang w:val="en-US"/>
        </w:rPr>
        <w:t>management</w:t>
      </w:r>
      <w:r w:rsidRPr="00357CE7">
        <w:rPr>
          <w:rStyle w:val="FontStyle66"/>
          <w:b/>
          <w:i/>
          <w:sz w:val="22"/>
          <w:szCs w:val="22"/>
          <w:vertAlign w:val="subscript"/>
        </w:rPr>
        <w:t xml:space="preserve"> </w:t>
      </w: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Η </w:t>
      </w:r>
      <w:r w:rsidRPr="00C76F4A">
        <w:rPr>
          <w:rStyle w:val="FontStyle66"/>
          <w:sz w:val="22"/>
          <w:szCs w:val="22"/>
          <w:u w:val="single"/>
        </w:rPr>
        <w:t>χρησιμότητα</w:t>
      </w:r>
      <w:r w:rsidRPr="00C76F4A">
        <w:rPr>
          <w:rStyle w:val="FontStyle66"/>
          <w:sz w:val="22"/>
          <w:szCs w:val="22"/>
        </w:rPr>
        <w:t xml:space="preserve"> της εφαρμογής της Οργάνωσης και Διοίκησης (μάνατζμεντ)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σε όλες τις μορφές οργανώσεων </w:t>
      </w:r>
      <w:r w:rsidRPr="00C76F4A">
        <w:rPr>
          <w:rStyle w:val="FontStyle66"/>
          <w:sz w:val="22"/>
          <w:szCs w:val="22"/>
          <w:u w:val="single"/>
        </w:rPr>
        <w:t>είναι δεδομένη</w:t>
      </w:r>
      <w:r w:rsidRPr="00C76F4A">
        <w:rPr>
          <w:rStyle w:val="FontStyle66"/>
          <w:sz w:val="22"/>
          <w:szCs w:val="22"/>
        </w:rPr>
        <w:t xml:space="preserve">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και </w:t>
      </w:r>
      <w:r w:rsidRPr="00C76F4A">
        <w:rPr>
          <w:rStyle w:val="FontStyle66"/>
          <w:sz w:val="22"/>
          <w:szCs w:val="22"/>
          <w:u w:val="single"/>
        </w:rPr>
        <w:t>διαμορφώνεται, ανάλογα</w:t>
      </w:r>
      <w:r w:rsidRPr="00C76F4A">
        <w:rPr>
          <w:rStyle w:val="FontStyle66"/>
          <w:sz w:val="22"/>
          <w:szCs w:val="22"/>
        </w:rPr>
        <w:t xml:space="preserve"> με </w:t>
      </w:r>
      <w:r w:rsidRPr="00C76F4A">
        <w:rPr>
          <w:rStyle w:val="FontStyle66"/>
          <w:sz w:val="22"/>
          <w:szCs w:val="22"/>
          <w:vertAlign w:val="subscript"/>
        </w:rPr>
        <w:t>(α)</w:t>
      </w:r>
      <w:r w:rsidRPr="00C76F4A">
        <w:rPr>
          <w:rStyle w:val="FontStyle66"/>
          <w:sz w:val="22"/>
          <w:szCs w:val="22"/>
        </w:rPr>
        <w:t xml:space="preserve"> τους στόχους, </w:t>
      </w:r>
      <w:r w:rsidRPr="00C76F4A">
        <w:rPr>
          <w:rStyle w:val="FontStyle66"/>
          <w:sz w:val="22"/>
          <w:szCs w:val="22"/>
          <w:vertAlign w:val="subscript"/>
        </w:rPr>
        <w:t>(β)</w:t>
      </w:r>
      <w:r w:rsidRPr="00C76F4A">
        <w:rPr>
          <w:rStyle w:val="FontStyle66"/>
          <w:sz w:val="22"/>
          <w:szCs w:val="22"/>
        </w:rPr>
        <w:t xml:space="preserve"> τη μορφή και </w:t>
      </w:r>
      <w:r w:rsidRPr="00C76F4A">
        <w:rPr>
          <w:rStyle w:val="FontStyle66"/>
          <w:sz w:val="22"/>
          <w:szCs w:val="22"/>
          <w:vertAlign w:val="subscript"/>
        </w:rPr>
        <w:t>(γ)</w:t>
      </w:r>
      <w:r w:rsidRPr="00C76F4A">
        <w:rPr>
          <w:rStyle w:val="FontStyle66"/>
          <w:sz w:val="22"/>
          <w:szCs w:val="22"/>
        </w:rPr>
        <w:t xml:space="preserve"> τον προορισμό καθεμιάς.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Όλες όμως έχουν ως </w:t>
      </w:r>
      <w:r w:rsidRPr="00C76F4A">
        <w:rPr>
          <w:rStyle w:val="FontStyle66"/>
          <w:b/>
          <w:sz w:val="22"/>
          <w:szCs w:val="22"/>
          <w:u w:val="single"/>
        </w:rPr>
        <w:t>κοινό προσανατολισμό</w:t>
      </w:r>
      <w:r w:rsidRPr="00C76F4A">
        <w:rPr>
          <w:rStyle w:val="FontStyle66"/>
          <w:sz w:val="22"/>
          <w:szCs w:val="22"/>
        </w:rPr>
        <w:t xml:space="preserve"> την </w:t>
      </w:r>
      <w:r w:rsidRPr="00C76F4A">
        <w:rPr>
          <w:rStyle w:val="FontStyle66"/>
          <w:b/>
          <w:sz w:val="22"/>
          <w:szCs w:val="22"/>
          <w:u w:val="single"/>
        </w:rPr>
        <w:t>επιδίωξη της αποτελεσματικότητας</w:t>
      </w:r>
      <w:r w:rsidRPr="00C76F4A">
        <w:rPr>
          <w:rStyle w:val="FontStyle66"/>
          <w:b/>
          <w:sz w:val="22"/>
          <w:szCs w:val="22"/>
        </w:rPr>
        <w:t>,</w:t>
      </w:r>
      <w:r w:rsidRPr="00C76F4A">
        <w:rPr>
          <w:rStyle w:val="FontStyle66"/>
          <w:sz w:val="22"/>
          <w:szCs w:val="22"/>
        </w:rPr>
        <w:t xml:space="preserve">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>με την έννοια της επίτευξης στόχων με το μικρότερο δυνατό κόστος.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Έτσι, για </w:t>
      </w:r>
      <w:r w:rsidRPr="00C76F4A">
        <w:rPr>
          <w:rStyle w:val="FontStyle66"/>
          <w:b/>
          <w:sz w:val="22"/>
          <w:szCs w:val="22"/>
        </w:rPr>
        <w:t>παράδειγμα:</w:t>
      </w:r>
    </w:p>
    <w:p w:rsidR="00C76F4A" w:rsidRPr="00C76F4A" w:rsidRDefault="00C76F4A" w:rsidP="004A13B7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Η </w:t>
      </w:r>
      <w:r w:rsidRPr="00C76F4A">
        <w:rPr>
          <w:rStyle w:val="FontStyle66"/>
          <w:sz w:val="22"/>
          <w:szCs w:val="22"/>
          <w:u w:val="single"/>
        </w:rPr>
        <w:t>οικογένεια,</w:t>
      </w:r>
      <w:r w:rsidRPr="00C76F4A">
        <w:rPr>
          <w:rStyle w:val="FontStyle66"/>
          <w:sz w:val="22"/>
          <w:szCs w:val="22"/>
        </w:rPr>
        <w:t xml:space="preserve"> πέρα από τις βασικές επιδιώξεις και προορισμούς της, </w:t>
      </w:r>
    </w:p>
    <w:p w:rsidR="00C76F4A" w:rsidRPr="00C76F4A" w:rsidRDefault="00C76F4A" w:rsidP="004A13B7">
      <w:pPr>
        <w:pStyle w:val="Style9"/>
        <w:widowControl/>
        <w:tabs>
          <w:tab w:val="left" w:pos="0"/>
        </w:tabs>
        <w:spacing w:line="240" w:lineRule="auto"/>
        <w:ind w:left="720" w:firstLine="0"/>
        <w:jc w:val="both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επιδιώκει και ως κοινωνική ομάδα να εξασφαλίσει την κατά το δυνατόν </w:t>
      </w:r>
      <w:r w:rsidRPr="00C76F4A">
        <w:rPr>
          <w:rStyle w:val="FontStyle66"/>
          <w:b/>
          <w:sz w:val="22"/>
          <w:szCs w:val="22"/>
        </w:rPr>
        <w:t>καλύτερη ποιότητα ζωής στα μέλη της</w:t>
      </w:r>
      <w:r w:rsidRPr="00C76F4A">
        <w:rPr>
          <w:rStyle w:val="FontStyle66"/>
          <w:sz w:val="22"/>
          <w:szCs w:val="22"/>
        </w:rPr>
        <w:t>, πραγματοποιώντας τις μικρότερες δυνατόν θυσίες.</w:t>
      </w:r>
    </w:p>
    <w:p w:rsidR="00C76F4A" w:rsidRPr="00C76F4A" w:rsidRDefault="00C76F4A" w:rsidP="004A13B7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Ο </w:t>
      </w:r>
      <w:r w:rsidRPr="00C76F4A">
        <w:rPr>
          <w:rStyle w:val="FontStyle66"/>
          <w:sz w:val="22"/>
          <w:szCs w:val="22"/>
          <w:u w:val="single"/>
        </w:rPr>
        <w:t>συνδικαλιστικός σύλλογος,</w:t>
      </w:r>
      <w:r w:rsidRPr="00C76F4A">
        <w:rPr>
          <w:rStyle w:val="FontStyle66"/>
          <w:sz w:val="22"/>
          <w:szCs w:val="22"/>
        </w:rPr>
        <w:t xml:space="preserve"> στα πλαίσια του δικού του προορισμού, επιδιώκει την </w:t>
      </w:r>
      <w:r w:rsidRPr="00C76F4A">
        <w:rPr>
          <w:rStyle w:val="FontStyle66"/>
          <w:b/>
          <w:sz w:val="22"/>
          <w:szCs w:val="22"/>
        </w:rPr>
        <w:t xml:space="preserve">επίτευξη των στόχων του </w:t>
      </w:r>
      <w:r w:rsidRPr="00C76F4A">
        <w:rPr>
          <w:rStyle w:val="FontStyle66"/>
          <w:sz w:val="22"/>
          <w:szCs w:val="22"/>
        </w:rPr>
        <w:t>με τις μικρότερες δυνατόν θυσίες.</w:t>
      </w:r>
    </w:p>
    <w:p w:rsidR="00C76F4A" w:rsidRPr="00C76F4A" w:rsidRDefault="00C76F4A" w:rsidP="004A13B7">
      <w:pPr>
        <w:pStyle w:val="Style9"/>
        <w:widowControl/>
        <w:numPr>
          <w:ilvl w:val="0"/>
          <w:numId w:val="3"/>
        </w:numPr>
        <w:spacing w:line="240" w:lineRule="auto"/>
        <w:jc w:val="both"/>
        <w:rPr>
          <w:rStyle w:val="FontStyle66"/>
          <w:b/>
          <w:sz w:val="22"/>
          <w:szCs w:val="22"/>
        </w:rPr>
      </w:pPr>
      <w:r w:rsidRPr="00C76F4A">
        <w:rPr>
          <w:rStyle w:val="FontStyle66"/>
          <w:sz w:val="22"/>
          <w:szCs w:val="22"/>
          <w:u w:val="single"/>
        </w:rPr>
        <w:t>Η ιδιωτική επιχείρηση,</w:t>
      </w:r>
      <w:r w:rsidRPr="00C76F4A">
        <w:rPr>
          <w:rStyle w:val="FontStyle66"/>
          <w:sz w:val="22"/>
          <w:szCs w:val="22"/>
        </w:rPr>
        <w:t xml:space="preserve"> έχοντας ως κύριο σκοπό την επίτευξη κέρδους, επιδιώκει την </w:t>
      </w:r>
      <w:r w:rsidRPr="00C76F4A">
        <w:rPr>
          <w:rStyle w:val="FontStyle66"/>
          <w:b/>
          <w:sz w:val="22"/>
          <w:szCs w:val="22"/>
        </w:rPr>
        <w:t>καλύτερη σχέση ωφέλειας- κόστους.</w:t>
      </w:r>
    </w:p>
    <w:p w:rsidR="00C76F4A" w:rsidRPr="00C76F4A" w:rsidRDefault="00C76F4A" w:rsidP="004A13B7">
      <w:pPr>
        <w:pStyle w:val="Style9"/>
        <w:widowControl/>
        <w:spacing w:line="240" w:lineRule="auto"/>
        <w:ind w:firstLine="0"/>
        <w:jc w:val="both"/>
        <w:rPr>
          <w:rStyle w:val="FontStyle66"/>
          <w:sz w:val="22"/>
          <w:szCs w:val="22"/>
        </w:rPr>
      </w:pP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Στο βαθμό, επομένως, που κάθε κοινωνική οργάνωση επιδιώκει την αποτελεσματικότατα </w:t>
      </w: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b/>
          <w:sz w:val="22"/>
          <w:szCs w:val="22"/>
        </w:rPr>
        <w:t xml:space="preserve">το </w:t>
      </w:r>
      <w:r w:rsidRPr="00C76F4A">
        <w:rPr>
          <w:rStyle w:val="FontStyle66"/>
          <w:b/>
          <w:sz w:val="22"/>
          <w:szCs w:val="22"/>
          <w:lang w:val="en-US"/>
        </w:rPr>
        <w:t>management</w:t>
      </w:r>
      <w:r w:rsidRPr="00C76F4A">
        <w:rPr>
          <w:rStyle w:val="FontStyle66"/>
          <w:b/>
          <w:sz w:val="22"/>
          <w:szCs w:val="22"/>
        </w:rPr>
        <w:t xml:space="preserve"> είναι αναγκαίο,</w:t>
      </w:r>
      <w:r w:rsidRPr="00C76F4A">
        <w:rPr>
          <w:rStyle w:val="FontStyle66"/>
          <w:sz w:val="22"/>
          <w:szCs w:val="22"/>
        </w:rPr>
        <w:t xml:space="preserve"> αφού </w:t>
      </w:r>
      <w:r w:rsidRPr="00C76F4A">
        <w:rPr>
          <w:rStyle w:val="FontStyle66"/>
          <w:sz w:val="22"/>
          <w:szCs w:val="22"/>
          <w:u w:val="single"/>
        </w:rPr>
        <w:t>εξ ορισμού</w:t>
      </w:r>
      <w:r w:rsidRPr="00C76F4A">
        <w:rPr>
          <w:rStyle w:val="FontStyle66"/>
          <w:sz w:val="22"/>
          <w:szCs w:val="22"/>
        </w:rPr>
        <w:t xml:space="preserve"> αποτελεί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το σύνολο των ενεργειών μέσω των οποίων χρησιμοποιούνται αποτελεσματικά οι διαθέσιμοι πόροι. </w:t>
      </w:r>
    </w:p>
    <w:p w:rsidR="004A13B7" w:rsidRDefault="004A13B7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Η αποτελεσματικότητα λοιπόν θα υπάρξει μόνο στην περίπτωση που υπάρχει </w:t>
      </w: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κάποια μορφή προγραμματισμού ή οργάνωσης ή ελέγχου ή καθοδήγησης των ατόμων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>που αφορούν την οικογένεια, την επιχείρηση, το συνδικάτο κτλ.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</w:p>
    <w:p w:rsidR="00C76F4A" w:rsidRPr="00357CE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b/>
          <w:i/>
          <w:sz w:val="22"/>
          <w:szCs w:val="22"/>
          <w:vertAlign w:val="subscript"/>
        </w:rPr>
      </w:pPr>
      <w:r w:rsidRPr="00357CE7">
        <w:rPr>
          <w:rStyle w:val="FontStyle66"/>
          <w:b/>
          <w:i/>
          <w:sz w:val="22"/>
          <w:szCs w:val="22"/>
          <w:vertAlign w:val="subscript"/>
        </w:rPr>
        <w:t xml:space="preserve">Καθολική εφαρμογή  </w:t>
      </w: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1. Βεβαίως ο προγραμματισμός, η οργάνωση, η στελέχωση, η ηγεσία, ο έλεγχος </w:t>
      </w: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δεν μπορεί να παίρνουν την ίδια μορφή και να εφαρμόζονται με τον ίδιο τρόπο </w:t>
      </w:r>
    </w:p>
    <w:p w:rsidR="004A13B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σε μια οικογένεια, σε ένα συνδικαλιστικό σύλλογο, σε μια πολυεθνική ή σε μια μικρή επιχείρηση,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σε ένα δημόσιο ή σε ένα ιδιωτικό οργανισμό.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b/>
          <w:sz w:val="22"/>
          <w:szCs w:val="22"/>
        </w:rPr>
      </w:pPr>
      <w:r w:rsidRPr="00C76F4A">
        <w:rPr>
          <w:rStyle w:val="FontStyle66"/>
          <w:b/>
          <w:sz w:val="22"/>
          <w:szCs w:val="22"/>
        </w:rPr>
        <w:t xml:space="preserve">Κάθε περίπτωση εμφανίζει ιδιαιτερότητες και απαιτεί ξεχωριστή εφαρμογή της γνώσης του </w:t>
      </w:r>
      <w:r w:rsidRPr="00C76F4A">
        <w:rPr>
          <w:rStyle w:val="FontStyle66"/>
          <w:b/>
          <w:sz w:val="22"/>
          <w:szCs w:val="22"/>
          <w:lang w:val="en-US"/>
        </w:rPr>
        <w:t>management</w:t>
      </w:r>
      <w:r w:rsidRPr="00C76F4A">
        <w:rPr>
          <w:rStyle w:val="FontStyle66"/>
          <w:b/>
          <w:sz w:val="22"/>
          <w:szCs w:val="22"/>
        </w:rPr>
        <w:t xml:space="preserve">.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b/>
          <w:sz w:val="22"/>
          <w:szCs w:val="22"/>
        </w:rPr>
      </w:pP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b/>
          <w:sz w:val="22"/>
          <w:szCs w:val="22"/>
        </w:rPr>
        <w:t xml:space="preserve">Τα </w:t>
      </w:r>
      <w:r w:rsidRPr="00C76F4A">
        <w:rPr>
          <w:rStyle w:val="FontStyle66"/>
          <w:b/>
          <w:sz w:val="22"/>
          <w:szCs w:val="22"/>
          <w:u w:val="single"/>
        </w:rPr>
        <w:t>βασικά</w:t>
      </w:r>
      <w:r w:rsidRPr="00C76F4A">
        <w:rPr>
          <w:rStyle w:val="FontStyle66"/>
          <w:b/>
          <w:sz w:val="22"/>
          <w:szCs w:val="22"/>
        </w:rPr>
        <w:t xml:space="preserve"> όμως </w:t>
      </w:r>
      <w:r w:rsidRPr="00C76F4A">
        <w:rPr>
          <w:rStyle w:val="FontStyle66"/>
          <w:b/>
          <w:sz w:val="22"/>
          <w:szCs w:val="22"/>
          <w:u w:val="single"/>
        </w:rPr>
        <w:t>στοιχεία</w:t>
      </w:r>
      <w:r w:rsidRPr="00C76F4A">
        <w:rPr>
          <w:rStyle w:val="FontStyle66"/>
          <w:sz w:val="22"/>
          <w:szCs w:val="22"/>
          <w:u w:val="single"/>
        </w:rPr>
        <w:t>,</w:t>
      </w:r>
      <w:r w:rsidRPr="00C76F4A">
        <w:rPr>
          <w:rStyle w:val="FontStyle66"/>
          <w:sz w:val="22"/>
          <w:szCs w:val="22"/>
        </w:rPr>
        <w:t xml:space="preserve"> δηλαδή </w:t>
      </w:r>
      <w:r w:rsidRPr="00C76F4A">
        <w:rPr>
          <w:rStyle w:val="FontStyle66"/>
          <w:sz w:val="22"/>
          <w:szCs w:val="22"/>
          <w:vertAlign w:val="subscript"/>
        </w:rPr>
        <w:t>(α)</w:t>
      </w:r>
      <w:r w:rsidRPr="00C76F4A">
        <w:rPr>
          <w:rStyle w:val="FontStyle66"/>
          <w:sz w:val="22"/>
          <w:szCs w:val="22"/>
        </w:rPr>
        <w:t xml:space="preserve"> οι </w:t>
      </w:r>
      <w:r w:rsidRPr="00C76F4A">
        <w:rPr>
          <w:rStyle w:val="FontStyle66"/>
          <w:sz w:val="22"/>
          <w:szCs w:val="22"/>
          <w:u w:val="single"/>
        </w:rPr>
        <w:t>έννοιες,</w:t>
      </w:r>
      <w:r w:rsidRPr="00C76F4A">
        <w:rPr>
          <w:rStyle w:val="FontStyle66"/>
          <w:sz w:val="22"/>
          <w:szCs w:val="22"/>
        </w:rPr>
        <w:t xml:space="preserve"> </w:t>
      </w:r>
      <w:r w:rsidRPr="00C76F4A">
        <w:rPr>
          <w:rStyle w:val="FontStyle66"/>
          <w:sz w:val="22"/>
          <w:szCs w:val="22"/>
          <w:vertAlign w:val="subscript"/>
        </w:rPr>
        <w:t>(β)</w:t>
      </w:r>
      <w:r w:rsidRPr="00C76F4A">
        <w:rPr>
          <w:rStyle w:val="FontStyle66"/>
          <w:sz w:val="22"/>
          <w:szCs w:val="22"/>
        </w:rPr>
        <w:t xml:space="preserve"> οι </w:t>
      </w:r>
      <w:r w:rsidRPr="00C76F4A">
        <w:rPr>
          <w:rStyle w:val="FontStyle66"/>
          <w:sz w:val="22"/>
          <w:szCs w:val="22"/>
          <w:u w:val="single"/>
        </w:rPr>
        <w:t>αρχές</w:t>
      </w:r>
      <w:r w:rsidRPr="00C76F4A">
        <w:rPr>
          <w:rStyle w:val="FontStyle66"/>
          <w:sz w:val="22"/>
          <w:szCs w:val="22"/>
        </w:rPr>
        <w:t xml:space="preserve"> και </w:t>
      </w:r>
      <w:r w:rsidRPr="00C76F4A">
        <w:rPr>
          <w:rStyle w:val="FontStyle66"/>
          <w:sz w:val="22"/>
          <w:szCs w:val="22"/>
          <w:vertAlign w:val="subscript"/>
        </w:rPr>
        <w:t>(γ)</w:t>
      </w:r>
      <w:r w:rsidRPr="00C76F4A">
        <w:rPr>
          <w:rStyle w:val="FontStyle66"/>
          <w:sz w:val="22"/>
          <w:szCs w:val="22"/>
        </w:rPr>
        <w:t xml:space="preserve"> οι </w:t>
      </w:r>
      <w:r w:rsidRPr="00C76F4A">
        <w:rPr>
          <w:rStyle w:val="FontStyle66"/>
          <w:sz w:val="22"/>
          <w:szCs w:val="22"/>
          <w:u w:val="single"/>
        </w:rPr>
        <w:t>θεωρίες</w:t>
      </w:r>
      <w:r w:rsidRPr="00C76F4A">
        <w:rPr>
          <w:rStyle w:val="FontStyle66"/>
          <w:sz w:val="22"/>
          <w:szCs w:val="22"/>
        </w:rPr>
        <w:t xml:space="preserve">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b/>
          <w:sz w:val="22"/>
          <w:szCs w:val="22"/>
        </w:rPr>
      </w:pPr>
      <w:r w:rsidRPr="00C76F4A">
        <w:rPr>
          <w:rStyle w:val="FontStyle66"/>
          <w:b/>
          <w:sz w:val="22"/>
          <w:szCs w:val="22"/>
        </w:rPr>
        <w:t>έχουν γενική ισχύ και καθολική εφαρμογή.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b/>
          <w:sz w:val="22"/>
          <w:szCs w:val="22"/>
          <w:u w:val="single"/>
        </w:rPr>
      </w:pPr>
    </w:p>
    <w:p w:rsidR="00C76F4A" w:rsidRPr="00357CE7" w:rsidRDefault="00C76F4A" w:rsidP="004A13B7">
      <w:pPr>
        <w:pStyle w:val="Style8"/>
        <w:widowControl/>
        <w:spacing w:line="240" w:lineRule="auto"/>
        <w:ind w:firstLine="0"/>
        <w:rPr>
          <w:rStyle w:val="FontStyle66"/>
          <w:i/>
          <w:sz w:val="22"/>
          <w:szCs w:val="22"/>
          <w:vertAlign w:val="subscript"/>
        </w:rPr>
      </w:pPr>
      <w:r w:rsidRPr="00357CE7">
        <w:rPr>
          <w:rStyle w:val="FontStyle66"/>
          <w:b/>
          <w:i/>
          <w:sz w:val="22"/>
          <w:szCs w:val="22"/>
          <w:vertAlign w:val="subscript"/>
        </w:rPr>
        <w:t xml:space="preserve">Διαφοροποιήσεις του </w:t>
      </w:r>
      <w:r w:rsidRPr="00357CE7">
        <w:rPr>
          <w:rStyle w:val="FontStyle66"/>
          <w:b/>
          <w:i/>
          <w:sz w:val="22"/>
          <w:szCs w:val="22"/>
          <w:vertAlign w:val="subscript"/>
          <w:lang w:val="en-US"/>
        </w:rPr>
        <w:t>management</w:t>
      </w:r>
      <w:r w:rsidRPr="00357CE7">
        <w:rPr>
          <w:rStyle w:val="FontStyle66"/>
          <w:b/>
          <w:i/>
          <w:sz w:val="22"/>
          <w:szCs w:val="22"/>
          <w:vertAlign w:val="subscript"/>
        </w:rPr>
        <w:t xml:space="preserve">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2. Ένας άλλος προβληματισμός θα μπορούσε να υπάρξει ως προς τον τρόπο ανάπτυξης και εφαρμογής του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 σε χώρες με διαφορετικές πολιτιστικές, κοινωνικές, οικονομικές και τεχνολογικές ιδιαιτερότητες.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Αν, για παράδειγμα, το </w:t>
      </w:r>
      <w:r w:rsidRPr="00C76F4A">
        <w:rPr>
          <w:rStyle w:val="FontStyle66"/>
          <w:sz w:val="22"/>
          <w:szCs w:val="22"/>
          <w:lang w:val="en-US"/>
        </w:rPr>
        <w:t>management</w:t>
      </w:r>
      <w:r w:rsidRPr="00C76F4A">
        <w:rPr>
          <w:rStyle w:val="FontStyle66"/>
          <w:sz w:val="22"/>
          <w:szCs w:val="22"/>
        </w:rPr>
        <w:t xml:space="preserve"> που εφαρμόζεται στις βιομηχανικά αναπτυγμένες χώρες, θα μπορούσε να εφαρμοστεί και στην Ελλάδα.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Η απάντηση σ' αυτόν τον προβληματισμό είναι ότι οι </w:t>
      </w:r>
      <w:r w:rsidRPr="00C76F4A">
        <w:rPr>
          <w:rStyle w:val="FontStyle66"/>
          <w:b/>
          <w:sz w:val="22"/>
          <w:szCs w:val="22"/>
        </w:rPr>
        <w:t xml:space="preserve">βασικές έννοιες και αρχές του </w:t>
      </w:r>
      <w:r w:rsidRPr="00C76F4A">
        <w:rPr>
          <w:rStyle w:val="FontStyle66"/>
          <w:b/>
          <w:sz w:val="22"/>
          <w:szCs w:val="22"/>
          <w:lang w:val="en-US"/>
        </w:rPr>
        <w:t>management</w:t>
      </w:r>
      <w:r w:rsidRPr="00C76F4A">
        <w:rPr>
          <w:rStyle w:val="FontStyle66"/>
          <w:b/>
          <w:sz w:val="22"/>
          <w:szCs w:val="22"/>
        </w:rPr>
        <w:t xml:space="preserve"> ισχύουν σ' όλες τις χώρες.</w:t>
      </w:r>
      <w:r w:rsidRPr="00C76F4A">
        <w:rPr>
          <w:rStyle w:val="FontStyle66"/>
          <w:sz w:val="22"/>
          <w:szCs w:val="22"/>
        </w:rPr>
        <w:t xml:space="preserve"> 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 xml:space="preserve">Τα </w:t>
      </w:r>
      <w:r w:rsidRPr="00C76F4A">
        <w:rPr>
          <w:rStyle w:val="FontStyle66"/>
          <w:b/>
          <w:sz w:val="22"/>
          <w:szCs w:val="22"/>
          <w:u w:val="single"/>
        </w:rPr>
        <w:t>στοιχεία που χρειάζονται προσαρμογή</w:t>
      </w:r>
      <w:r w:rsidRPr="00C76F4A">
        <w:rPr>
          <w:rStyle w:val="FontStyle66"/>
          <w:sz w:val="22"/>
          <w:szCs w:val="22"/>
        </w:rPr>
        <w:t xml:space="preserve"> είναι</w:t>
      </w:r>
    </w:p>
    <w:p w:rsidR="00C76F4A" w:rsidRPr="00C76F4A" w:rsidRDefault="00C76F4A" w:rsidP="004A13B7">
      <w:pPr>
        <w:pStyle w:val="Style8"/>
        <w:widowControl/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  <w:vertAlign w:val="subscript"/>
        </w:rPr>
        <w:t>(α)</w:t>
      </w:r>
      <w:r w:rsidRPr="00C76F4A">
        <w:rPr>
          <w:rStyle w:val="FontStyle66"/>
          <w:sz w:val="22"/>
          <w:szCs w:val="22"/>
        </w:rPr>
        <w:t xml:space="preserve">οι </w:t>
      </w:r>
      <w:r w:rsidRPr="00C76F4A">
        <w:rPr>
          <w:rStyle w:val="FontStyle66"/>
          <w:sz w:val="22"/>
          <w:szCs w:val="22"/>
          <w:u w:val="single"/>
        </w:rPr>
        <w:t>μέθοδοι,</w:t>
      </w:r>
      <w:r w:rsidRPr="00C76F4A">
        <w:rPr>
          <w:rStyle w:val="FontStyle66"/>
          <w:sz w:val="22"/>
          <w:szCs w:val="22"/>
        </w:rPr>
        <w:t xml:space="preserve"> </w:t>
      </w:r>
      <w:r w:rsidRPr="00C76F4A">
        <w:rPr>
          <w:rStyle w:val="FontStyle66"/>
          <w:sz w:val="22"/>
          <w:szCs w:val="22"/>
          <w:vertAlign w:val="subscript"/>
        </w:rPr>
        <w:t>(β)</w:t>
      </w:r>
      <w:r w:rsidRPr="00C76F4A">
        <w:rPr>
          <w:rStyle w:val="FontStyle66"/>
          <w:sz w:val="22"/>
          <w:szCs w:val="22"/>
        </w:rPr>
        <w:t xml:space="preserve">οι </w:t>
      </w:r>
      <w:r w:rsidRPr="00C76F4A">
        <w:rPr>
          <w:rStyle w:val="FontStyle66"/>
          <w:sz w:val="22"/>
          <w:szCs w:val="22"/>
          <w:u w:val="single"/>
        </w:rPr>
        <w:t>διαδικασίες</w:t>
      </w:r>
      <w:r w:rsidRPr="00C76F4A">
        <w:rPr>
          <w:rStyle w:val="FontStyle66"/>
          <w:sz w:val="22"/>
          <w:szCs w:val="22"/>
        </w:rPr>
        <w:t xml:space="preserve"> και </w:t>
      </w:r>
      <w:r w:rsidRPr="00C76F4A">
        <w:rPr>
          <w:rStyle w:val="FontStyle66"/>
          <w:sz w:val="22"/>
          <w:szCs w:val="22"/>
          <w:vertAlign w:val="subscript"/>
        </w:rPr>
        <w:t>(γ)</w:t>
      </w:r>
      <w:r w:rsidRPr="00C76F4A">
        <w:rPr>
          <w:rStyle w:val="FontStyle66"/>
          <w:sz w:val="22"/>
          <w:szCs w:val="22"/>
        </w:rPr>
        <w:t xml:space="preserve">οι </w:t>
      </w:r>
      <w:r w:rsidRPr="00C76F4A">
        <w:rPr>
          <w:rStyle w:val="FontStyle66"/>
          <w:sz w:val="22"/>
          <w:szCs w:val="22"/>
          <w:u w:val="single"/>
        </w:rPr>
        <w:t>τεχνικές εφαρμογής των λειτουργιών</w:t>
      </w:r>
      <w:r w:rsidRPr="00C76F4A">
        <w:rPr>
          <w:rStyle w:val="FontStyle66"/>
          <w:sz w:val="22"/>
          <w:szCs w:val="22"/>
        </w:rPr>
        <w:t xml:space="preserve"> του μάνατζμεντ, έτσι ώστε να ανταποκρίνονται στην ελληνική πραγματικότητα.</w:t>
      </w:r>
    </w:p>
    <w:p w:rsidR="004A13B7" w:rsidRDefault="004A13B7" w:rsidP="004A13B7">
      <w:pPr>
        <w:pStyle w:val="Style33"/>
        <w:widowControl/>
        <w:tabs>
          <w:tab w:val="left" w:pos="202"/>
        </w:tabs>
        <w:spacing w:line="240" w:lineRule="auto"/>
        <w:ind w:firstLine="0"/>
        <w:rPr>
          <w:rStyle w:val="FontStyle66"/>
          <w:sz w:val="22"/>
          <w:szCs w:val="22"/>
        </w:rPr>
      </w:pPr>
    </w:p>
    <w:p w:rsidR="004A13B7" w:rsidRPr="00C76F4A" w:rsidRDefault="004A13B7" w:rsidP="004A13B7">
      <w:pPr>
        <w:pStyle w:val="Style7"/>
        <w:widowControl/>
        <w:rPr>
          <w:rStyle w:val="FontStyle72"/>
        </w:rPr>
      </w:pPr>
      <w:r w:rsidRPr="00C76F4A">
        <w:rPr>
          <w:rStyle w:val="FontStyle72"/>
        </w:rPr>
        <w:t>2.2.5. Ερωτήσεις βιβλίου</w:t>
      </w:r>
    </w:p>
    <w:p w:rsidR="004A13B7" w:rsidRPr="00C76F4A" w:rsidRDefault="004A13B7" w:rsidP="004A13B7">
      <w:pPr>
        <w:pStyle w:val="Style33"/>
        <w:widowControl/>
        <w:tabs>
          <w:tab w:val="left" w:pos="202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>6. Να αναφέρετε τρία παραδείγματα εφαρμογής των αρχών της Διοίκησης των Επιχειρήσεων στην τρέχουσα δραστηριότητα των ανθρώπων;</w:t>
      </w:r>
    </w:p>
    <w:p w:rsidR="004A13B7" w:rsidRPr="00C76F4A" w:rsidRDefault="004A13B7" w:rsidP="004A13B7">
      <w:pPr>
        <w:pStyle w:val="Style33"/>
        <w:widowControl/>
        <w:tabs>
          <w:tab w:val="left" w:pos="202"/>
        </w:tabs>
        <w:spacing w:line="240" w:lineRule="auto"/>
        <w:ind w:firstLine="0"/>
        <w:rPr>
          <w:rStyle w:val="FontStyle66"/>
          <w:sz w:val="22"/>
          <w:szCs w:val="22"/>
        </w:rPr>
      </w:pPr>
      <w:r w:rsidRPr="00C76F4A">
        <w:rPr>
          <w:rStyle w:val="FontStyle66"/>
          <w:sz w:val="22"/>
          <w:szCs w:val="22"/>
        </w:rPr>
        <w:t>(Απ: “Έτσι για παράδειγμα: ….και την καλύτερη σχέση ωφέλειας-κόστους»)</w:t>
      </w:r>
    </w:p>
    <w:p w:rsidR="004A13B7" w:rsidRDefault="004A13B7" w:rsidP="004A13B7">
      <w:pPr>
        <w:rPr>
          <w:sz w:val="22"/>
          <w:szCs w:val="22"/>
        </w:rPr>
      </w:pPr>
    </w:p>
    <w:p w:rsidR="004A13B7" w:rsidRDefault="004A13B7" w:rsidP="004A13B7">
      <w:pPr>
        <w:rPr>
          <w:sz w:val="22"/>
          <w:szCs w:val="22"/>
        </w:rPr>
      </w:pPr>
    </w:p>
    <w:p w:rsidR="004A13B7" w:rsidRPr="00C76F4A" w:rsidRDefault="004A13B7" w:rsidP="004A13B7">
      <w:pPr>
        <w:pStyle w:val="Style33"/>
        <w:widowControl/>
        <w:tabs>
          <w:tab w:val="left" w:pos="-72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76F4A">
        <w:rPr>
          <w:b/>
          <w:sz w:val="22"/>
          <w:szCs w:val="22"/>
        </w:rPr>
        <w:t>Ερωτήσεις Πανελληνίων Εξετάσεων τύπου Σωστού-Λάθους</w:t>
      </w:r>
    </w:p>
    <w:p w:rsidR="004A13B7" w:rsidRPr="00C76F4A" w:rsidRDefault="004A13B7" w:rsidP="004A13B7">
      <w:pPr>
        <w:pStyle w:val="-"/>
        <w:numPr>
          <w:ilvl w:val="0"/>
          <w:numId w:val="0"/>
        </w:numPr>
        <w:rPr>
          <w:rFonts w:ascii="Times New Roman" w:hAnsi="Times New Roman"/>
          <w:szCs w:val="22"/>
        </w:rPr>
      </w:pPr>
      <w:r w:rsidRPr="00C76F4A">
        <w:rPr>
          <w:rFonts w:ascii="Times New Roman" w:hAnsi="Times New Roman"/>
          <w:szCs w:val="22"/>
        </w:rPr>
        <w:t xml:space="preserve">1) Τα βασικά στοιχεία του </w:t>
      </w:r>
      <w:r w:rsidRPr="00C76F4A">
        <w:rPr>
          <w:rFonts w:ascii="Times New Roman" w:hAnsi="Times New Roman"/>
          <w:szCs w:val="22"/>
          <w:lang w:val="en-US"/>
        </w:rPr>
        <w:t>management</w:t>
      </w:r>
      <w:r w:rsidRPr="00C76F4A">
        <w:rPr>
          <w:rFonts w:ascii="Times New Roman" w:hAnsi="Times New Roman"/>
          <w:szCs w:val="22"/>
        </w:rPr>
        <w:t xml:space="preserve">, δηλαδή οι έννοιες, οι αρχές και οι θεωρίες έχουν γενική ισχύ και καθολική εφαρμογή. (Γενικό Επαναληπτικές 2005). </w:t>
      </w:r>
    </w:p>
    <w:p w:rsidR="004A13B7" w:rsidRPr="00C76F4A" w:rsidRDefault="004A13B7" w:rsidP="004A13B7">
      <w:pPr>
        <w:pStyle w:val="-"/>
        <w:numPr>
          <w:ilvl w:val="0"/>
          <w:numId w:val="0"/>
        </w:numPr>
        <w:rPr>
          <w:rFonts w:ascii="Times New Roman" w:hAnsi="Times New Roman"/>
          <w:szCs w:val="22"/>
        </w:rPr>
      </w:pPr>
      <w:r w:rsidRPr="00C76F4A">
        <w:rPr>
          <w:rFonts w:ascii="Times New Roman" w:hAnsi="Times New Roman"/>
          <w:szCs w:val="22"/>
        </w:rPr>
        <w:t>2) Οι βασικές έννοιες, οι αρχές και οι θεωρίες του μάνατζμεντ (</w:t>
      </w:r>
      <w:r w:rsidRPr="00C76F4A">
        <w:rPr>
          <w:rFonts w:ascii="Times New Roman" w:hAnsi="Times New Roman"/>
          <w:szCs w:val="22"/>
          <w:lang w:val="en-US"/>
        </w:rPr>
        <w:t>management</w:t>
      </w:r>
      <w:r w:rsidRPr="00C76F4A">
        <w:rPr>
          <w:rFonts w:ascii="Times New Roman" w:hAnsi="Times New Roman"/>
          <w:szCs w:val="22"/>
        </w:rPr>
        <w:t xml:space="preserve">) έχουν γενική ισχύ και καθολική εφαρμογή. (Εσπερινό 2008). </w:t>
      </w:r>
    </w:p>
    <w:p w:rsidR="00681234" w:rsidRPr="004A13B7" w:rsidRDefault="00681234" w:rsidP="004A13B7">
      <w:pPr>
        <w:rPr>
          <w:sz w:val="22"/>
          <w:szCs w:val="22"/>
        </w:rPr>
      </w:pPr>
    </w:p>
    <w:sectPr w:rsidR="00681234" w:rsidRPr="004A13B7" w:rsidSect="00937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1440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C6" w:rsidRDefault="00E650C6" w:rsidP="00F039BD">
      <w:r>
        <w:separator/>
      </w:r>
    </w:p>
  </w:endnote>
  <w:endnote w:type="continuationSeparator" w:id="0">
    <w:p w:rsidR="00E650C6" w:rsidRDefault="00E650C6" w:rsidP="00F0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Con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02" w:rsidRDefault="00937A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B7" w:rsidRDefault="004A13B7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ΜΙΧΑΗΛΙΔΗΣ  ΕΜΜΑΝΟΥΗΛ        ΟΙΚΟΝΟΜΟΛΟΓΟΣ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937A02" w:rsidRPr="00937A02">
        <w:rPr>
          <w:rFonts w:asciiTheme="majorHAnsi" w:hAnsiTheme="majorHAnsi"/>
          <w:noProof/>
        </w:rPr>
        <w:t>1</w:t>
      </w:r>
    </w:fldSimple>
  </w:p>
  <w:p w:rsidR="00F039BD" w:rsidRDefault="00F039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02" w:rsidRDefault="00937A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C6" w:rsidRDefault="00E650C6" w:rsidP="00F039BD">
      <w:r>
        <w:separator/>
      </w:r>
    </w:p>
  </w:footnote>
  <w:footnote w:type="continuationSeparator" w:id="0">
    <w:p w:rsidR="00E650C6" w:rsidRDefault="00E650C6" w:rsidP="00F0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02" w:rsidRDefault="00937A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385102" o:spid="_x0000_s6146" type="#_x0000_t136" style="position:absolute;margin-left:0;margin-top:0;width:606.7pt;height: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Segoe Script&quot;;font-size:1pt" string="6ο ΓΕΛ ΚΑΒΑΛΑ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02" w:rsidRDefault="00937A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385103" o:spid="_x0000_s6147" type="#_x0000_t136" style="position:absolute;margin-left:0;margin-top:0;width:606.7pt;height: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egoe Script&quot;;font-size:1pt" string="6ο ΓΕΛ ΚΑΒΑΛΑ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02" w:rsidRDefault="00937A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385101" o:spid="_x0000_s6145" type="#_x0000_t136" style="position:absolute;margin-left:0;margin-top:0;width:606.7pt;height: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Segoe Script&quot;;font-size:1pt" string="6ο ΓΕΛ ΚΑΒΑΛΑ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6D2"/>
    <w:multiLevelType w:val="hybridMultilevel"/>
    <w:tmpl w:val="914A4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44F9"/>
    <w:multiLevelType w:val="hybridMultilevel"/>
    <w:tmpl w:val="E632D0CC"/>
    <w:lvl w:ilvl="0" w:tplc="CFA6A8B8">
      <w:start w:val="1"/>
      <w:numFmt w:val="decimal"/>
      <w:pStyle w:val="-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A2013"/>
    <w:multiLevelType w:val="singleLevel"/>
    <w:tmpl w:val="0102FB7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76F4A"/>
    <w:rsid w:val="00074380"/>
    <w:rsid w:val="000C5A40"/>
    <w:rsid w:val="00102F03"/>
    <w:rsid w:val="00357CE7"/>
    <w:rsid w:val="004A13B7"/>
    <w:rsid w:val="00681234"/>
    <w:rsid w:val="00727346"/>
    <w:rsid w:val="007D3864"/>
    <w:rsid w:val="00937A02"/>
    <w:rsid w:val="00AD0DF0"/>
    <w:rsid w:val="00C76F4A"/>
    <w:rsid w:val="00E22039"/>
    <w:rsid w:val="00E650C6"/>
    <w:rsid w:val="00F0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76F4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76F4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76F4A"/>
    <w:pPr>
      <w:widowControl w:val="0"/>
      <w:autoSpaceDE w:val="0"/>
      <w:autoSpaceDN w:val="0"/>
      <w:adjustRightInd w:val="0"/>
      <w:spacing w:line="274" w:lineRule="exact"/>
      <w:ind w:firstLine="250"/>
      <w:jc w:val="both"/>
    </w:pPr>
  </w:style>
  <w:style w:type="paragraph" w:customStyle="1" w:styleId="Style9">
    <w:name w:val="Style9"/>
    <w:basedOn w:val="a"/>
    <w:uiPriority w:val="99"/>
    <w:rsid w:val="00C76F4A"/>
    <w:pPr>
      <w:widowControl w:val="0"/>
      <w:autoSpaceDE w:val="0"/>
      <w:autoSpaceDN w:val="0"/>
      <w:adjustRightInd w:val="0"/>
      <w:spacing w:line="274" w:lineRule="exact"/>
      <w:ind w:hanging="230"/>
    </w:pPr>
  </w:style>
  <w:style w:type="character" w:customStyle="1" w:styleId="FontStyle66">
    <w:name w:val="Font Style66"/>
    <w:basedOn w:val="a0"/>
    <w:rsid w:val="00C76F4A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rsid w:val="00C76F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rsid w:val="00C76F4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76F4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rsid w:val="00C76F4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6">
    <w:name w:val="Style26"/>
    <w:basedOn w:val="a"/>
    <w:rsid w:val="00C76F4A"/>
    <w:pPr>
      <w:widowControl w:val="0"/>
      <w:autoSpaceDE w:val="0"/>
      <w:autoSpaceDN w:val="0"/>
      <w:adjustRightInd w:val="0"/>
      <w:spacing w:line="276" w:lineRule="exact"/>
      <w:ind w:firstLine="91"/>
      <w:jc w:val="both"/>
    </w:pPr>
  </w:style>
  <w:style w:type="paragraph" w:customStyle="1" w:styleId="Style38">
    <w:name w:val="Style38"/>
    <w:basedOn w:val="a"/>
    <w:rsid w:val="00C76F4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89">
    <w:name w:val="Font Style89"/>
    <w:basedOn w:val="a0"/>
    <w:rsid w:val="00C76F4A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C76F4A"/>
    <w:pPr>
      <w:widowControl w:val="0"/>
      <w:autoSpaceDE w:val="0"/>
      <w:autoSpaceDN w:val="0"/>
      <w:adjustRightInd w:val="0"/>
      <w:spacing w:line="264" w:lineRule="exact"/>
      <w:ind w:hanging="144"/>
    </w:pPr>
  </w:style>
  <w:style w:type="paragraph" w:customStyle="1" w:styleId="Style55">
    <w:name w:val="Style55"/>
    <w:basedOn w:val="a"/>
    <w:rsid w:val="00C76F4A"/>
    <w:pPr>
      <w:widowControl w:val="0"/>
      <w:autoSpaceDE w:val="0"/>
      <w:autoSpaceDN w:val="0"/>
      <w:adjustRightInd w:val="0"/>
      <w:spacing w:line="274" w:lineRule="exact"/>
      <w:ind w:firstLine="206"/>
      <w:jc w:val="both"/>
    </w:pPr>
  </w:style>
  <w:style w:type="paragraph" w:customStyle="1" w:styleId="Style64">
    <w:name w:val="Style64"/>
    <w:basedOn w:val="a"/>
    <w:rsid w:val="00C76F4A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C76F4A"/>
    <w:pPr>
      <w:widowControl w:val="0"/>
      <w:autoSpaceDE w:val="0"/>
      <w:autoSpaceDN w:val="0"/>
      <w:adjustRightInd w:val="0"/>
      <w:spacing w:line="250" w:lineRule="exact"/>
      <w:ind w:firstLine="192"/>
    </w:pPr>
  </w:style>
  <w:style w:type="paragraph" w:customStyle="1" w:styleId="Style37">
    <w:name w:val="Style37"/>
    <w:basedOn w:val="a"/>
    <w:rsid w:val="00C76F4A"/>
    <w:pPr>
      <w:widowControl w:val="0"/>
      <w:autoSpaceDE w:val="0"/>
      <w:autoSpaceDN w:val="0"/>
      <w:adjustRightInd w:val="0"/>
      <w:spacing w:line="262" w:lineRule="exact"/>
      <w:ind w:firstLine="86"/>
    </w:pPr>
  </w:style>
  <w:style w:type="paragraph" w:customStyle="1" w:styleId="-">
    <w:name w:val="Αρίθημση - βασικό"/>
    <w:basedOn w:val="a"/>
    <w:next w:val="a"/>
    <w:rsid w:val="00C76F4A"/>
    <w:pPr>
      <w:numPr>
        <w:numId w:val="2"/>
      </w:numPr>
      <w:jc w:val="both"/>
    </w:pPr>
    <w:rPr>
      <w:rFonts w:ascii="UB-HelveticaCond" w:hAnsi="UB-HelveticaCond"/>
      <w:sz w:val="22"/>
      <w:lang w:eastAsia="en-US" w:bidi="en-US"/>
    </w:rPr>
  </w:style>
  <w:style w:type="paragraph" w:styleId="a3">
    <w:name w:val="header"/>
    <w:basedOn w:val="a"/>
    <w:link w:val="Char"/>
    <w:uiPriority w:val="99"/>
    <w:unhideWhenUsed/>
    <w:rsid w:val="00F039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039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039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039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039B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39B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ΜΙΧΑΗΛΙΔΗΣ ΕΜΜΑΝΟΥΗΛ   ΟΙΚΟΝΟΜΟΛΟΓΟΣ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930</Words>
  <Characters>5023</Characters>
  <Application>Microsoft Office Word</Application>
  <DocSecurity>0</DocSecurity>
  <Lines>41</Lines>
  <Paragraphs>11</Paragraphs>
  <ScaleCrop>false</ScaleCrop>
  <Company>Grizli777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2012-08-20T07:17:00Z</dcterms:created>
  <dcterms:modified xsi:type="dcterms:W3CDTF">2013-12-08T19:33:00Z</dcterms:modified>
</cp:coreProperties>
</file>