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93" w:rsidRPr="00717B4D" w:rsidRDefault="00717B4D" w:rsidP="00717B4D">
      <w:pPr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717B4D">
        <w:rPr>
          <w:rFonts w:asciiTheme="majorHAnsi" w:hAnsiTheme="majorHAnsi" w:cs="TimesNewRomanPS-BoldMT"/>
          <w:b/>
          <w:bCs/>
          <w:sz w:val="28"/>
          <w:szCs w:val="28"/>
        </w:rPr>
        <w:t>1.4. Οι κοινωνικοί κανόνες</w:t>
      </w:r>
    </w:p>
    <w:p w:rsidR="00717B4D" w:rsidRPr="00717B4D" w:rsidRDefault="00717B4D">
      <w:pPr>
        <w:rPr>
          <w:rFonts w:asciiTheme="majorHAnsi" w:hAnsiTheme="majorHAnsi" w:cs="TimesNewRomanPS-BoldMT"/>
          <w:b/>
          <w:bCs/>
          <w:sz w:val="28"/>
          <w:szCs w:val="28"/>
        </w:rPr>
      </w:pPr>
    </w:p>
    <w:p w:rsidR="00717B4D" w:rsidRDefault="0078777F">
      <w:pPr>
        <w:rPr>
          <w:rFonts w:asciiTheme="majorHAnsi" w:hAnsiTheme="majorHAnsi" w:cs="TimesNewRomanPS-BoldMT"/>
          <w:b/>
          <w:bCs/>
          <w:sz w:val="28"/>
          <w:szCs w:val="28"/>
        </w:rPr>
      </w:pPr>
      <w:r w:rsidRPr="0078777F">
        <w:rPr>
          <w:rFonts w:asciiTheme="majorHAnsi" w:hAnsiTheme="majorHAnsi" w:cs="TimesNewRomanPS-BoldMT"/>
          <w:b/>
          <w:bCs/>
          <w:i/>
          <w:noProof/>
          <w:sz w:val="24"/>
          <w:szCs w:val="24"/>
          <w:vertAlign w:val="subscript"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22.55pt;margin-top:12.9pt;width:512.25pt;height:118.5pt;z-index:-2516551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B663B" w:rsidRDefault="009B663B"/>
              </w:txbxContent>
            </v:textbox>
          </v:shape>
        </w:pict>
      </w:r>
      <w:r w:rsidR="00717B4D" w:rsidRPr="00717B4D">
        <w:rPr>
          <w:rFonts w:asciiTheme="majorHAnsi" w:hAnsiTheme="majorHAnsi" w:cs="TimesNewRomanPS-BoldMT"/>
          <w:b/>
          <w:bCs/>
          <w:sz w:val="28"/>
          <w:szCs w:val="28"/>
        </w:rPr>
        <w:t>1.4.1 Έννοια και κατηγορίες</w:t>
      </w:r>
    </w:p>
    <w:p w:rsidR="00016FF8" w:rsidRDefault="00016FF8">
      <w:pPr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</w:pPr>
    </w:p>
    <w:p w:rsidR="00717B4D" w:rsidRPr="00016FF8" w:rsidRDefault="00016FF8">
      <w:pPr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</w:pPr>
      <w:r w:rsidRPr="00016FF8"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  <w:t>Ορισμός</w:t>
      </w:r>
    </w:p>
    <w:p w:rsidR="00016FF8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Οι κοινωνικοί κανόνες είναι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>πρότυπα συμπεριφοράς, κοινωνικά</w:t>
      </w: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 xml:space="preserve">αποδεκτά, </w:t>
      </w:r>
    </w:p>
    <w:p w:rsidR="00016FF8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με τα οποία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 xml:space="preserve">ρυθμίζονται </w:t>
      </w:r>
      <w:r w:rsidRPr="00717B4D">
        <w:rPr>
          <w:rFonts w:asciiTheme="majorHAnsi" w:hAnsiTheme="majorHAnsi" w:cs="TimesNewRomanPSMT"/>
          <w:sz w:val="24"/>
          <w:szCs w:val="24"/>
        </w:rPr>
        <w:t xml:space="preserve">και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 xml:space="preserve">αξιολογούνται </w:t>
      </w:r>
      <w:r w:rsidRPr="00717B4D">
        <w:rPr>
          <w:rFonts w:asciiTheme="majorHAnsi" w:hAnsiTheme="majorHAnsi" w:cs="TimesNewRomanPSMT"/>
          <w:sz w:val="24"/>
          <w:szCs w:val="24"/>
        </w:rPr>
        <w:t xml:space="preserve">οι συμπεριφορές των μελών της κοινωνίας. </w:t>
      </w:r>
    </w:p>
    <w:p w:rsidR="00016FF8" w:rsidRPr="00016FF8" w:rsidRDefault="00016FF8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 w:rsidRPr="00016FF8">
        <w:rPr>
          <w:rFonts w:asciiTheme="majorHAnsi" w:hAnsiTheme="majorHAnsi" w:cs="TimesNewRomanPSMT"/>
          <w:b/>
          <w:i/>
          <w:sz w:val="24"/>
          <w:szCs w:val="24"/>
          <w:vertAlign w:val="subscript"/>
        </w:rPr>
        <w:t>Χρησιμότητα</w:t>
      </w:r>
    </w:p>
    <w:p w:rsidR="00717B4D" w:rsidRPr="00717B4D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>Η ύπαρξή τους είναι απαραίτητη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717B4D">
        <w:rPr>
          <w:rFonts w:asciiTheme="majorHAnsi" w:hAnsiTheme="majorHAnsi" w:cs="TimesNewRomanPSMT"/>
          <w:sz w:val="24"/>
          <w:szCs w:val="24"/>
        </w:rPr>
        <w:t>για την κοινωνική οργάνωση, τη συνοχή και τη σταθερότητα.</w:t>
      </w:r>
    </w:p>
    <w:p w:rsidR="00016FF8" w:rsidRDefault="00016FF8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016FF8" w:rsidRDefault="00016FF8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717B4D" w:rsidRPr="00717B4D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Υπάρχουν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>διάφοροι φορείς που θέτουν κανόνες</w:t>
      </w:r>
      <w:r w:rsidRPr="00717B4D">
        <w:rPr>
          <w:rFonts w:asciiTheme="majorHAnsi" w:hAnsiTheme="majorHAnsi" w:cs="TimesNewRomanPSMT"/>
          <w:sz w:val="24"/>
          <w:szCs w:val="24"/>
        </w:rPr>
        <w:t>, όπως:</w:t>
      </w:r>
    </w:p>
    <w:p w:rsidR="00717B4D" w:rsidRPr="00016FF8" w:rsidRDefault="00717B4D" w:rsidP="00016FF8">
      <w:pPr>
        <w:pStyle w:val="a6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16FF8">
        <w:rPr>
          <w:rFonts w:asciiTheme="majorHAnsi" w:hAnsiTheme="majorHAnsi" w:cs="TimesNewRomanPSMT"/>
          <w:sz w:val="24"/>
          <w:szCs w:val="24"/>
        </w:rPr>
        <w:t>Οι γονείς για τα παιδιά τους.</w:t>
      </w:r>
    </w:p>
    <w:p w:rsidR="00717B4D" w:rsidRPr="00016FF8" w:rsidRDefault="00717B4D" w:rsidP="00016FF8">
      <w:pPr>
        <w:pStyle w:val="a6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16FF8">
        <w:rPr>
          <w:rFonts w:asciiTheme="majorHAnsi" w:hAnsiTheme="majorHAnsi" w:cs="TimesNewRomanPSMT"/>
          <w:sz w:val="24"/>
          <w:szCs w:val="24"/>
        </w:rPr>
        <w:t>Η πολιτεία και οι εκπαιδευτικοί στο πλαίσιο του σχολείου.</w:t>
      </w:r>
    </w:p>
    <w:p w:rsidR="00717B4D" w:rsidRPr="00016FF8" w:rsidRDefault="00717B4D" w:rsidP="00016FF8">
      <w:pPr>
        <w:pStyle w:val="a6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16FF8">
        <w:rPr>
          <w:rFonts w:asciiTheme="majorHAnsi" w:hAnsiTheme="majorHAnsi" w:cs="TimesNewRomanPSMT"/>
          <w:sz w:val="24"/>
          <w:szCs w:val="24"/>
        </w:rPr>
        <w:t>Η εκκλησία για τους πιστούς της.</w:t>
      </w:r>
    </w:p>
    <w:p w:rsidR="00717B4D" w:rsidRPr="00016FF8" w:rsidRDefault="00717B4D" w:rsidP="00016FF8">
      <w:pPr>
        <w:pStyle w:val="a6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16FF8">
        <w:rPr>
          <w:rFonts w:asciiTheme="majorHAnsi" w:hAnsiTheme="majorHAnsi" w:cs="TimesNewRomanPSMT"/>
          <w:sz w:val="24"/>
          <w:szCs w:val="24"/>
        </w:rPr>
        <w:t>Τα διάφορα σωματεία, ενώσεις κτλ. για τα μέλη τους.</w:t>
      </w:r>
    </w:p>
    <w:p w:rsidR="00717B4D" w:rsidRPr="00016FF8" w:rsidRDefault="00717B4D" w:rsidP="00016FF8">
      <w:pPr>
        <w:pStyle w:val="a6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16FF8">
        <w:rPr>
          <w:rFonts w:asciiTheme="majorHAnsi" w:hAnsiTheme="majorHAnsi" w:cs="TimesNewRomanPSMT"/>
          <w:sz w:val="24"/>
          <w:szCs w:val="24"/>
        </w:rPr>
        <w:t>Η πολιτεία (θέτει) τους νόμους που ισχύουν για όλους.</w:t>
      </w:r>
    </w:p>
    <w:p w:rsidR="00717B4D" w:rsidRPr="00717B4D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P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 w:rsidRPr="009B663B">
        <w:rPr>
          <w:rFonts w:asciiTheme="majorHAnsi" w:hAnsiTheme="majorHAnsi" w:cs="TimesNewRomanPSMT"/>
          <w:b/>
          <w:i/>
          <w:sz w:val="24"/>
          <w:szCs w:val="24"/>
          <w:vertAlign w:val="subscript"/>
        </w:rPr>
        <w:t>Κυρώσεις - Έλεγχος</w:t>
      </w:r>
    </w:p>
    <w:p w:rsidR="00016FF8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>Όταν κάποιο άτομο ή ομάδα παραβαίνει κάποιον κανόνα υφίσταται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717B4D">
        <w:rPr>
          <w:rFonts w:asciiTheme="majorHAnsi" w:hAnsiTheme="majorHAnsi" w:cs="TimesNewRomanPSMT"/>
          <w:sz w:val="24"/>
          <w:szCs w:val="24"/>
        </w:rPr>
        <w:t xml:space="preserve">κυρώσεις. </w:t>
      </w: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717B4D" w:rsidRPr="00717B4D" w:rsidRDefault="00717B4D" w:rsidP="009B663B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Οι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 xml:space="preserve">κυρώσεις </w:t>
      </w:r>
      <w:r w:rsidRPr="00717B4D">
        <w:rPr>
          <w:rFonts w:asciiTheme="majorHAnsi" w:hAnsiTheme="majorHAnsi" w:cs="TimesNewRomanPSMT"/>
          <w:sz w:val="24"/>
          <w:szCs w:val="24"/>
        </w:rPr>
        <w:t>έχουν ως αποτέλεσμα:</w:t>
      </w:r>
    </w:p>
    <w:p w:rsidR="009B663B" w:rsidRDefault="0078777F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>
        <w:rPr>
          <w:rFonts w:asciiTheme="majorHAnsi" w:hAnsiTheme="majorHAnsi" w:cs="TimesNewRomanPS-BoldMT"/>
          <w:b/>
          <w:bCs/>
          <w:noProof/>
          <w:sz w:val="24"/>
          <w:szCs w:val="24"/>
          <w:lang w:eastAsia="el-GR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28" type="#_x0000_t182" style="position:absolute;left:0;text-align:left;margin-left:212.95pt;margin-top:6.9pt;width:30pt;height:49.5pt;z-index:251660288"/>
        </w:pict>
      </w:r>
      <w:r w:rsidRPr="0078777F"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251.95pt;margin-top:6.9pt;width:200.25pt;height:81pt;z-index:251659264" fillcolor="white [3201]" strokecolor="#f79646 [3209]" strokeweight="5pt">
            <v:stroke linestyle="thickThin"/>
            <v:shadow color="#868686"/>
            <v:textbox>
              <w:txbxContent>
                <w:p w:rsidR="009B663B" w:rsidRDefault="009B663B" w:rsidP="009B66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717B4D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Τον εξωτερικό έλεγχο</w:t>
                  </w:r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.</w:t>
                  </w:r>
                </w:p>
                <w:p w:rsidR="009B663B" w:rsidRDefault="009B663B" w:rsidP="009B66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</w:p>
                <w:p w:rsidR="009B663B" w:rsidRDefault="009B663B" w:rsidP="009B66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Κοινωνική κριτική,</w:t>
                  </w:r>
                </w:p>
                <w:p w:rsidR="009B663B" w:rsidRPr="00717B4D" w:rsidRDefault="009B663B" w:rsidP="009B66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αποδοκιμασία, απομόνωση κτλ.</w:t>
                  </w:r>
                </w:p>
                <w:p w:rsidR="009B663B" w:rsidRDefault="009B663B" w:rsidP="009B663B"/>
              </w:txbxContent>
            </v:textbox>
          </v:shape>
        </w:pict>
      </w:r>
      <w:r>
        <w:rPr>
          <w:rFonts w:asciiTheme="majorHAnsi" w:hAnsiTheme="majorHAnsi" w:cs="TimesNewRomanPS-BoldMT"/>
          <w:b/>
          <w:bCs/>
          <w:noProof/>
          <w:sz w:val="24"/>
          <w:szCs w:val="24"/>
          <w:lang w:eastAsia="el-GR"/>
        </w:rPr>
        <w:pict>
          <v:shape id="_x0000_s1026" type="#_x0000_t176" style="position:absolute;left:0;text-align:left;margin-left:-.05pt;margin-top:6.9pt;width:200.25pt;height:81pt;z-index:251658240" fillcolor="white [3201]" strokecolor="#c0504d [3205]" strokeweight="5pt">
            <v:stroke linestyle="thickThin"/>
            <v:shadow color="#868686"/>
            <v:textbox>
              <w:txbxContent>
                <w:p w:rsidR="009B663B" w:rsidRDefault="009B663B" w:rsidP="009B66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717B4D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Τον εσωτερικό έλεγχο</w:t>
                  </w:r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.</w:t>
                  </w:r>
                </w:p>
                <w:p w:rsidR="009B663B" w:rsidRDefault="009B663B" w:rsidP="009B66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</w:p>
                <w:p w:rsidR="009B663B" w:rsidRDefault="009B663B" w:rsidP="009B66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Αισθήματα ενοχής,</w:t>
                  </w:r>
                </w:p>
                <w:p w:rsidR="009B663B" w:rsidRPr="00717B4D" w:rsidRDefault="009B663B" w:rsidP="009B66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ντροπής, κατωτερότητας κτλ.</w:t>
                  </w:r>
                </w:p>
                <w:p w:rsidR="009B663B" w:rsidRDefault="009B663B" w:rsidP="009B663B">
                  <w:pPr>
                    <w:jc w:val="center"/>
                  </w:pPr>
                </w:p>
              </w:txbxContent>
            </v:textbox>
          </v:shape>
        </w:pict>
      </w: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9B663B" w:rsidRDefault="0078777F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>
        <w:rPr>
          <w:rFonts w:asciiTheme="majorHAnsi" w:hAnsiTheme="majorHAnsi" w:cs="TimesNewRomanPS-BoldMT"/>
          <w:b/>
          <w:bCs/>
          <w:noProof/>
          <w:sz w:val="24"/>
          <w:szCs w:val="24"/>
          <w:lang w:eastAsia="el-GR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30" type="#_x0000_t107" style="position:absolute;left:0;text-align:left;margin-left:131.2pt;margin-top:7.4pt;width:348pt;height:51pt;z-index:251662336" fillcolor="#4f81bd [3204]">
            <v:fill color2="fill lighten(51)" angle="-45" focusposition=".5,.5" focussize="" method="linear sigma" focus="100%" type="gradient"/>
            <v:textbox>
              <w:txbxContent>
                <w:p w:rsidR="009B663B" w:rsidRDefault="009B663B" w:rsidP="009B663B">
                  <w:pPr>
                    <w:jc w:val="center"/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</w:pPr>
                  <w:r w:rsidRPr="00717B4D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για όλα τα άτομα</w:t>
                  </w:r>
                </w:p>
                <w:p w:rsidR="009B663B" w:rsidRDefault="009B663B"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(π.χ. η απαγόρευση της κλοπής)</w:t>
                  </w:r>
                </w:p>
              </w:txbxContent>
            </v:textbox>
          </v:shape>
        </w:pict>
      </w: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Pr="009A1639" w:rsidRDefault="0078777F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sz w:val="24"/>
          <w:szCs w:val="24"/>
        </w:rPr>
      </w:pPr>
      <w:r>
        <w:rPr>
          <w:rFonts w:asciiTheme="majorHAnsi" w:hAnsiTheme="majorHAnsi" w:cs="TimesNewRomanPSMT"/>
          <w:b/>
          <w:noProof/>
          <w:sz w:val="24"/>
          <w:szCs w:val="24"/>
          <w:lang w:eastAsia="el-G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1" type="#_x0000_t188" style="position:absolute;left:0;text-align:left;margin-left:113.95pt;margin-top:8.9pt;width:361.5pt;height:122.25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1">
              <w:txbxContent>
                <w:p w:rsidR="009B663B" w:rsidRDefault="009B663B">
                  <w:pPr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717B4D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για</w:t>
                  </w:r>
                  <w:r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17B4D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 xml:space="preserve">ορισμένα άτομα </w:t>
                  </w:r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που κατέχουν διαφορετικές θέσεις και ασκούν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</w:t>
                  </w:r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διαφορετικούς ρόλους</w:t>
                  </w:r>
                </w:p>
                <w:p w:rsidR="009B663B" w:rsidRDefault="009B663B">
                  <w:pPr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</w:p>
                <w:p w:rsidR="009B663B" w:rsidRDefault="009B663B" w:rsidP="009B66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Έτσι, άλλοι κανόνες αμφίεσης ισχύουν για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</w:t>
                  </w:r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έναν δημόσιο υπάλληλο και άλλοι για έναν καλλιτέχνη, άλλοι για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</w:t>
                  </w:r>
                  <w:r w:rsidRPr="00717B4D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τον μαθητή και άλλοι για τον εξωσχολικό.</w:t>
                  </w:r>
                </w:p>
                <w:p w:rsidR="009B663B" w:rsidRDefault="009B663B"/>
              </w:txbxContent>
            </v:textbox>
          </v:shape>
        </w:pict>
      </w:r>
      <w:r w:rsidR="00717B4D" w:rsidRPr="009A1639">
        <w:rPr>
          <w:rFonts w:asciiTheme="majorHAnsi" w:hAnsiTheme="majorHAnsi" w:cs="TimesNewRomanPSMT"/>
          <w:b/>
          <w:sz w:val="24"/>
          <w:szCs w:val="24"/>
        </w:rPr>
        <w:t xml:space="preserve">Υπάρχουν κανόνες </w:t>
      </w:r>
    </w:p>
    <w:p w:rsidR="009B663B" w:rsidRPr="009A1639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sz w:val="24"/>
          <w:szCs w:val="24"/>
        </w:rPr>
      </w:pPr>
      <w:r w:rsidRPr="009A1639">
        <w:rPr>
          <w:rFonts w:asciiTheme="majorHAnsi" w:hAnsiTheme="majorHAnsi" w:cs="TimesNewRomanPSMT"/>
          <w:b/>
          <w:sz w:val="24"/>
          <w:szCs w:val="24"/>
        </w:rPr>
        <w:t xml:space="preserve">       </w:t>
      </w:r>
      <w:r w:rsidR="00717B4D" w:rsidRPr="009A1639">
        <w:rPr>
          <w:rFonts w:asciiTheme="majorHAnsi" w:hAnsiTheme="majorHAnsi" w:cs="TimesNewRomanPSMT"/>
          <w:b/>
          <w:sz w:val="24"/>
          <w:szCs w:val="24"/>
        </w:rPr>
        <w:t xml:space="preserve">που ισχύουν </w:t>
      </w: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717B4D" w:rsidRPr="00717B4D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B663B" w:rsidRDefault="009B663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717B4D" w:rsidRDefault="00717B4D" w:rsidP="000F4237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lastRenderedPageBreak/>
        <w:t xml:space="preserve">Οι κοινωνικοί κανόνες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 xml:space="preserve">διακρίνονται </w:t>
      </w:r>
      <w:r w:rsidRPr="00717B4D">
        <w:rPr>
          <w:rFonts w:asciiTheme="majorHAnsi" w:hAnsiTheme="majorHAnsi" w:cs="TimesNewRomanPSMT"/>
          <w:sz w:val="24"/>
          <w:szCs w:val="24"/>
        </w:rPr>
        <w:t>σε δύο κατηγορίες:</w:t>
      </w:r>
    </w:p>
    <w:p w:rsidR="000F4237" w:rsidRPr="00717B4D" w:rsidRDefault="0078777F" w:rsidP="000F4237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5" type="#_x0000_t176" style="position:absolute;left:0;text-align:left;margin-left:-15.05pt;margin-top:6.2pt;width:506.25pt;height:111.75pt;z-index:-251651072" fillcolor="white [3201]" strokecolor="#c0504d [3205]" strokeweight="5pt">
            <v:stroke linestyle="thickThin"/>
            <v:shadow color="#868686"/>
            <v:textbox>
              <w:txbxContent>
                <w:p w:rsidR="00E5332B" w:rsidRDefault="00E5332B"/>
              </w:txbxContent>
            </v:textbox>
          </v:shape>
        </w:pict>
      </w:r>
    </w:p>
    <w:p w:rsidR="000F4237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>α) Αυστηροί και ελαστικοί</w:t>
      </w:r>
      <w:r w:rsidRPr="00717B4D">
        <w:rPr>
          <w:rFonts w:asciiTheme="majorHAnsi" w:hAnsiTheme="majorHAnsi" w:cs="TimesNewRomanPSMT"/>
          <w:sz w:val="24"/>
          <w:szCs w:val="24"/>
        </w:rPr>
        <w:t xml:space="preserve">. </w:t>
      </w:r>
    </w:p>
    <w:p w:rsidR="000F4237" w:rsidRPr="000F4237" w:rsidRDefault="00717B4D" w:rsidP="000F4237">
      <w:pPr>
        <w:pStyle w:val="a6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F4237">
        <w:rPr>
          <w:rFonts w:asciiTheme="majorHAnsi" w:hAnsiTheme="majorHAnsi" w:cs="TimesNewRomanPSMT"/>
          <w:sz w:val="24"/>
          <w:szCs w:val="24"/>
        </w:rPr>
        <w:t xml:space="preserve">Οι αυστηροί ορίζουν με σαφήνεια ορισμένες επιταγές ή απαγορεύσεις </w:t>
      </w:r>
    </w:p>
    <w:p w:rsidR="000F4237" w:rsidRPr="000F4237" w:rsidRDefault="00717B4D" w:rsidP="000F4237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F4237">
        <w:rPr>
          <w:rFonts w:asciiTheme="majorHAnsi" w:hAnsiTheme="majorHAnsi" w:cs="TimesNewRomanPSMT"/>
          <w:sz w:val="24"/>
          <w:szCs w:val="24"/>
        </w:rPr>
        <w:t xml:space="preserve">(π.χ. υποχρεώσεις δημοσίου υπαλλήλου, απαγόρευση ανθρωποκτονίας κτλ.). </w:t>
      </w:r>
    </w:p>
    <w:p w:rsidR="000F4237" w:rsidRDefault="000F4237" w:rsidP="000F4237">
      <w:pPr>
        <w:tabs>
          <w:tab w:val="left" w:pos="1785"/>
        </w:tabs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ab/>
      </w:r>
    </w:p>
    <w:p w:rsidR="000F4237" w:rsidRPr="000F4237" w:rsidRDefault="00717B4D" w:rsidP="000F4237">
      <w:pPr>
        <w:pStyle w:val="a6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F4237">
        <w:rPr>
          <w:rFonts w:asciiTheme="majorHAnsi" w:hAnsiTheme="majorHAnsi" w:cs="TimesNewRomanPSMT"/>
          <w:sz w:val="24"/>
          <w:szCs w:val="24"/>
        </w:rPr>
        <w:t xml:space="preserve">Οι ελαστικοί αφήνουν αρκετά περιθώρια ελευθερίας και διαφοροποίησης στα άτομα </w:t>
      </w:r>
    </w:p>
    <w:p w:rsidR="00717B4D" w:rsidRPr="000F4237" w:rsidRDefault="00717B4D" w:rsidP="000F4237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F4237">
        <w:rPr>
          <w:rFonts w:asciiTheme="majorHAnsi" w:hAnsiTheme="majorHAnsi" w:cs="TimesNewRomanPSMT"/>
          <w:sz w:val="24"/>
          <w:szCs w:val="24"/>
        </w:rPr>
        <w:t>(π.χ. κανόνες ομιλίας και εμφάνισης).</w:t>
      </w:r>
    </w:p>
    <w:p w:rsidR="000F4237" w:rsidRDefault="000F4237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0F4237" w:rsidRPr="00717B4D" w:rsidRDefault="000F4237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5332B" w:rsidRDefault="0078777F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>
        <w:rPr>
          <w:rFonts w:asciiTheme="majorHAnsi" w:hAnsiTheme="majorHAnsi" w:cs="TimesNewRomanPS-BoldMT"/>
          <w:b/>
          <w:bCs/>
          <w:noProof/>
          <w:sz w:val="24"/>
          <w:szCs w:val="24"/>
          <w:lang w:eastAsia="el-GR"/>
        </w:rPr>
        <w:pict>
          <v:shape id="_x0000_s1036" type="#_x0000_t176" style="position:absolute;left:0;text-align:left;margin-left:-15.05pt;margin-top:4.05pt;width:512.25pt;height:118.5pt;z-index:-251650048" fillcolor="white [3201]" strokecolor="#4f81bd [3204]" strokeweight="5pt">
            <v:stroke linestyle="thickThin"/>
            <v:shadow color="#868686"/>
            <v:textbox>
              <w:txbxContent>
                <w:p w:rsidR="00E5332B" w:rsidRDefault="00E5332B"/>
              </w:txbxContent>
            </v:textbox>
          </v:shape>
        </w:pict>
      </w:r>
    </w:p>
    <w:p w:rsidR="000F4237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>β) Τυπικοί και άτυποι</w:t>
      </w:r>
      <w:r w:rsidRPr="00717B4D">
        <w:rPr>
          <w:rFonts w:asciiTheme="majorHAnsi" w:hAnsiTheme="majorHAnsi" w:cs="TimesNewRomanPSMT"/>
          <w:sz w:val="24"/>
          <w:szCs w:val="24"/>
        </w:rPr>
        <w:t xml:space="preserve">. </w:t>
      </w:r>
    </w:p>
    <w:p w:rsidR="000F4237" w:rsidRPr="000F4237" w:rsidRDefault="00717B4D" w:rsidP="000F4237">
      <w:pPr>
        <w:pStyle w:val="a6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F4237">
        <w:rPr>
          <w:rFonts w:asciiTheme="majorHAnsi" w:hAnsiTheme="majorHAnsi" w:cs="TimesNewRomanPSMT"/>
          <w:sz w:val="24"/>
          <w:szCs w:val="24"/>
        </w:rPr>
        <w:t xml:space="preserve">Τυπικοί είναι οι γραπτοί κανόνες </w:t>
      </w:r>
    </w:p>
    <w:p w:rsidR="000F4237" w:rsidRPr="000F4237" w:rsidRDefault="00717B4D" w:rsidP="000F4237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F4237">
        <w:rPr>
          <w:rFonts w:asciiTheme="majorHAnsi" w:hAnsiTheme="majorHAnsi" w:cs="TimesNewRomanPSMT"/>
          <w:sz w:val="24"/>
          <w:szCs w:val="24"/>
        </w:rPr>
        <w:t xml:space="preserve">(νόμοι, καταστατικά σωματείων, κανόνες δεοντολογίας κτλ.), ενώ </w:t>
      </w:r>
    </w:p>
    <w:p w:rsidR="000F4237" w:rsidRDefault="000F4237" w:rsidP="000F4237">
      <w:p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</w:p>
    <w:p w:rsidR="000F4237" w:rsidRPr="000F4237" w:rsidRDefault="00717B4D" w:rsidP="000F4237">
      <w:pPr>
        <w:pStyle w:val="a6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F4237">
        <w:rPr>
          <w:rFonts w:asciiTheme="majorHAnsi" w:hAnsiTheme="majorHAnsi" w:cs="TimesNewRomanPSMT"/>
          <w:sz w:val="24"/>
          <w:szCs w:val="24"/>
        </w:rPr>
        <w:t xml:space="preserve">άτυποι είναι οι άγραφοι κανόνες </w:t>
      </w:r>
    </w:p>
    <w:p w:rsidR="00717B4D" w:rsidRPr="000F4237" w:rsidRDefault="00717B4D" w:rsidP="000F4237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0F4237">
        <w:rPr>
          <w:rFonts w:asciiTheme="majorHAnsi" w:hAnsiTheme="majorHAnsi" w:cs="TimesNewRomanPSMT"/>
          <w:sz w:val="24"/>
          <w:szCs w:val="24"/>
        </w:rPr>
        <w:t>(π.χ. ήθη, έθιμα, παραδόσεις, κανόνες συμπεριφοράς στις προσωπικές σχέσεις).</w:t>
      </w:r>
    </w:p>
    <w:p w:rsidR="00717B4D" w:rsidRPr="00717B4D" w:rsidRDefault="00717B4D" w:rsidP="00717B4D">
      <w:pPr>
        <w:jc w:val="both"/>
        <w:rPr>
          <w:rFonts w:asciiTheme="majorHAnsi" w:hAnsiTheme="majorHAnsi" w:cs="TimesNewRomanPSMT"/>
          <w:sz w:val="24"/>
          <w:szCs w:val="24"/>
        </w:rPr>
      </w:pPr>
    </w:p>
    <w:p w:rsidR="00E5332B" w:rsidRDefault="00E5332B" w:rsidP="00717B4D">
      <w:pPr>
        <w:jc w:val="both"/>
        <w:rPr>
          <w:rFonts w:asciiTheme="majorHAnsi" w:hAnsiTheme="majorHAnsi" w:cs="TimesNewRomanPS-BoldMT"/>
          <w:b/>
          <w:bCs/>
          <w:sz w:val="28"/>
          <w:szCs w:val="28"/>
        </w:rPr>
      </w:pPr>
    </w:p>
    <w:p w:rsidR="00717B4D" w:rsidRPr="00717B4D" w:rsidRDefault="00717B4D" w:rsidP="00717B4D">
      <w:pPr>
        <w:jc w:val="both"/>
        <w:rPr>
          <w:rFonts w:asciiTheme="majorHAnsi" w:hAnsiTheme="majorHAnsi" w:cs="TimesNewRomanPS-BoldMT"/>
          <w:b/>
          <w:bCs/>
          <w:sz w:val="28"/>
          <w:szCs w:val="28"/>
        </w:rPr>
      </w:pPr>
      <w:r w:rsidRPr="00717B4D">
        <w:rPr>
          <w:rFonts w:asciiTheme="majorHAnsi" w:hAnsiTheme="majorHAnsi" w:cs="TimesNewRomanPS-BoldMT"/>
          <w:b/>
          <w:bCs/>
          <w:sz w:val="28"/>
          <w:szCs w:val="28"/>
        </w:rPr>
        <w:t>1.4.2 Σχέση κοινωνικών αξιών και κανόνων</w:t>
      </w:r>
    </w:p>
    <w:p w:rsidR="00717B4D" w:rsidRPr="00717B4D" w:rsidRDefault="00717B4D" w:rsidP="00717B4D">
      <w:pPr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E5332B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Οι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 xml:space="preserve">κοινωνικές αξίες </w:t>
      </w:r>
    </w:p>
    <w:p w:rsidR="00E5332B" w:rsidRPr="00E5332B" w:rsidRDefault="00717B4D" w:rsidP="00E5332B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5332B">
        <w:rPr>
          <w:rFonts w:asciiTheme="majorHAnsi" w:hAnsiTheme="majorHAnsi" w:cs="TimesNewRomanPSMT"/>
          <w:sz w:val="24"/>
          <w:szCs w:val="24"/>
        </w:rPr>
        <w:t xml:space="preserve">εκφράζουν τις πραγματικές ανάγκες της κοινωνίας. </w:t>
      </w:r>
    </w:p>
    <w:p w:rsidR="00E5332B" w:rsidRPr="00E5332B" w:rsidRDefault="00717B4D" w:rsidP="00E5332B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5332B">
        <w:rPr>
          <w:rFonts w:asciiTheme="majorHAnsi" w:hAnsiTheme="majorHAnsi" w:cs="TimesNewRomanPSMT"/>
          <w:sz w:val="24"/>
          <w:szCs w:val="24"/>
        </w:rPr>
        <w:t xml:space="preserve">Είναι γενικές αρχές που προσανατολίζουν την κοινωνία και τα άτομα. </w:t>
      </w:r>
    </w:p>
    <w:p w:rsidR="00E5332B" w:rsidRPr="00E5332B" w:rsidRDefault="00717B4D" w:rsidP="00E5332B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5332B">
        <w:rPr>
          <w:rFonts w:asciiTheme="majorHAnsi" w:hAnsiTheme="majorHAnsi" w:cs="TimesNewRomanPSMT"/>
          <w:sz w:val="24"/>
          <w:szCs w:val="24"/>
        </w:rPr>
        <w:t xml:space="preserve">Λειτουργούν ως κατευθυντήριοι άξονες για τις συμπεριφορές μας </w:t>
      </w:r>
    </w:p>
    <w:p w:rsidR="00717B4D" w:rsidRPr="00E5332B" w:rsidRDefault="00717B4D" w:rsidP="00E5332B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5332B">
        <w:rPr>
          <w:rFonts w:asciiTheme="majorHAnsi" w:hAnsiTheme="majorHAnsi" w:cs="TimesNewRomanPSMT"/>
          <w:sz w:val="24"/>
          <w:szCs w:val="24"/>
        </w:rPr>
        <w:t>(καλές</w:t>
      </w:r>
      <w:r w:rsidR="00E5332B" w:rsidRPr="00E5332B">
        <w:rPr>
          <w:rFonts w:asciiTheme="majorHAnsi" w:hAnsiTheme="majorHAnsi" w:cs="TimesNewRomanPSMT"/>
          <w:sz w:val="24"/>
          <w:szCs w:val="24"/>
        </w:rPr>
        <w:t>-</w:t>
      </w:r>
      <w:r w:rsidRPr="00E5332B">
        <w:rPr>
          <w:rFonts w:asciiTheme="majorHAnsi" w:hAnsiTheme="majorHAnsi" w:cs="TimesNewRomanPSMT"/>
          <w:sz w:val="24"/>
          <w:szCs w:val="24"/>
        </w:rPr>
        <w:t>κακές, δίκαιες</w:t>
      </w:r>
      <w:r w:rsidR="00E5332B" w:rsidRPr="00E5332B">
        <w:rPr>
          <w:rFonts w:asciiTheme="majorHAnsi" w:hAnsiTheme="majorHAnsi" w:cs="TimesNewRomanPSMT"/>
          <w:sz w:val="24"/>
          <w:szCs w:val="24"/>
        </w:rPr>
        <w:t>-</w:t>
      </w:r>
      <w:r w:rsidRPr="00E5332B">
        <w:rPr>
          <w:rFonts w:asciiTheme="majorHAnsi" w:hAnsiTheme="majorHAnsi" w:cs="TimesNewRomanPSMT"/>
          <w:sz w:val="24"/>
          <w:szCs w:val="24"/>
        </w:rPr>
        <w:t>άδικες κτλ.).</w:t>
      </w:r>
    </w:p>
    <w:p w:rsidR="00E5332B" w:rsidRPr="00717B4D" w:rsidRDefault="00E5332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5332B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Το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 xml:space="preserve">δίκαιο </w:t>
      </w:r>
      <w:r w:rsidRPr="00717B4D">
        <w:rPr>
          <w:rFonts w:asciiTheme="majorHAnsi" w:hAnsiTheme="majorHAnsi" w:cs="TimesNewRomanPSMT"/>
          <w:sz w:val="24"/>
          <w:szCs w:val="24"/>
        </w:rPr>
        <w:t xml:space="preserve">είναι </w:t>
      </w:r>
    </w:p>
    <w:p w:rsidR="00E5332B" w:rsidRPr="00E5332B" w:rsidRDefault="00717B4D" w:rsidP="00E5332B">
      <w:pPr>
        <w:pStyle w:val="a6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5332B">
        <w:rPr>
          <w:rFonts w:asciiTheme="majorHAnsi" w:hAnsiTheme="majorHAnsi" w:cs="TimesNewRomanPSMT"/>
          <w:sz w:val="24"/>
          <w:szCs w:val="24"/>
        </w:rPr>
        <w:t xml:space="preserve">ένα σύνολο υποχρεωτικών κανόνων που ρυθμίζουν την κοινωνική συμπεριφορά των ανθρώπων. </w:t>
      </w:r>
    </w:p>
    <w:p w:rsidR="00E5332B" w:rsidRPr="00E5332B" w:rsidRDefault="0078777F" w:rsidP="00E5332B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4" type="#_x0000_t98" style="position:absolute;left:0;text-align:left;margin-left:-44.3pt;margin-top:9pt;width:549pt;height:267.55pt;z-index:-2516520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5332B" w:rsidRDefault="00E5332B"/>
              </w:txbxContent>
            </v:textbox>
          </v:shape>
        </w:pict>
      </w:r>
      <w:r w:rsidR="00717B4D" w:rsidRPr="00E5332B">
        <w:rPr>
          <w:rFonts w:asciiTheme="majorHAnsi" w:hAnsiTheme="majorHAnsi" w:cs="TimesNewRomanPSMT"/>
          <w:sz w:val="24"/>
          <w:szCs w:val="24"/>
        </w:rPr>
        <w:t xml:space="preserve">Η συνύπαρξη απαιτεί υπευθυνότητα και την ύπαρξη του δικαίου. </w:t>
      </w:r>
    </w:p>
    <w:p w:rsidR="00717B4D" w:rsidRDefault="00717B4D" w:rsidP="00E5332B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E5332B">
        <w:rPr>
          <w:rFonts w:asciiTheme="majorHAnsi" w:hAnsiTheme="majorHAnsi" w:cs="TimesNewRomanPSMT"/>
          <w:sz w:val="24"/>
          <w:szCs w:val="24"/>
        </w:rPr>
        <w:t>Και η ανάγκη για δίκαιο υπάρχει από τότε που οι άνθρωποι οργανώθηκαν σε κοινωνία.</w:t>
      </w:r>
    </w:p>
    <w:p w:rsidR="00E5332B" w:rsidRPr="00E5332B" w:rsidRDefault="00E5332B" w:rsidP="00E5332B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</w:p>
    <w:p w:rsidR="00E5332B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Παραπάνω αναφέρθηκαν διάφορες αξίες, </w:t>
      </w:r>
    </w:p>
    <w:p w:rsidR="00E5332B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>όπως η ανθρώπινη ζωή,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717B4D">
        <w:rPr>
          <w:rFonts w:asciiTheme="majorHAnsi" w:hAnsiTheme="majorHAnsi" w:cs="TimesNewRomanPSMT"/>
          <w:sz w:val="24"/>
          <w:szCs w:val="24"/>
        </w:rPr>
        <w:t xml:space="preserve">η ελευθερία, ο διάλογος, η περιουσία, το κέρδος κτλ. </w:t>
      </w:r>
    </w:p>
    <w:p w:rsidR="00E5332B" w:rsidRDefault="00E5332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5332B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>Κάποιες από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717B4D">
        <w:rPr>
          <w:rFonts w:asciiTheme="majorHAnsi" w:hAnsiTheme="majorHAnsi" w:cs="TimesNewRomanPSMT"/>
          <w:sz w:val="24"/>
          <w:szCs w:val="24"/>
        </w:rPr>
        <w:t xml:space="preserve">αυτές τις αξίες </w:t>
      </w:r>
    </w:p>
    <w:p w:rsidR="00E5332B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η κοινωνία τις θεωρεί σημαντικές, γι’ αυτό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>τις καθιερώνει ως κανόνες</w:t>
      </w:r>
      <w:r w:rsidRPr="00717B4D">
        <w:rPr>
          <w:rFonts w:asciiTheme="majorHAnsi" w:hAnsiTheme="majorHAnsi" w:cs="TimesNewRomanPSMT"/>
          <w:sz w:val="24"/>
          <w:szCs w:val="24"/>
        </w:rPr>
        <w:t xml:space="preserve">. </w:t>
      </w:r>
    </w:p>
    <w:p w:rsidR="00E5332B" w:rsidRDefault="00E5332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5332B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Επιπλέον, </w:t>
      </w:r>
    </w:p>
    <w:p w:rsidR="00E5332B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 xml:space="preserve">η πολιτεία </w:t>
      </w:r>
      <w:r w:rsidRPr="00717B4D">
        <w:rPr>
          <w:rFonts w:asciiTheme="majorHAnsi" w:hAnsiTheme="majorHAnsi" w:cs="TimesNewRomanPSMT"/>
          <w:sz w:val="24"/>
          <w:szCs w:val="24"/>
        </w:rPr>
        <w:t xml:space="preserve">αυτές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>τις σημαντικές</w:t>
      </w: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 xml:space="preserve">αξίες τις προστατεύει με κανόνες δικαίου </w:t>
      </w:r>
    </w:p>
    <w:p w:rsidR="00E5332B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(π.χ. η προστασία </w:t>
      </w:r>
      <w:r w:rsidR="00E5332B">
        <w:rPr>
          <w:rFonts w:asciiTheme="majorHAnsi" w:hAnsiTheme="majorHAnsi" w:cs="TimesNewRomanPSMT"/>
          <w:sz w:val="24"/>
          <w:szCs w:val="24"/>
        </w:rPr>
        <w:t xml:space="preserve">της </w:t>
      </w:r>
      <w:r w:rsidRPr="00717B4D">
        <w:rPr>
          <w:rFonts w:asciiTheme="majorHAnsi" w:hAnsiTheme="majorHAnsi" w:cs="TimesNewRomanPSMT"/>
          <w:sz w:val="24"/>
          <w:szCs w:val="24"/>
        </w:rPr>
        <w:t xml:space="preserve">ελευθερίας, η προστασία της περιουσίας). </w:t>
      </w:r>
    </w:p>
    <w:p w:rsidR="00E5332B" w:rsidRDefault="00E5332B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E5332B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Επομένως, </w:t>
      </w:r>
    </w:p>
    <w:p w:rsidR="00717B4D" w:rsidRPr="00717B4D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>η σχέση αξιών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717B4D">
        <w:rPr>
          <w:rFonts w:asciiTheme="majorHAnsi" w:hAnsiTheme="majorHAnsi" w:cs="TimesNewRomanPSMT"/>
          <w:sz w:val="24"/>
          <w:szCs w:val="24"/>
        </w:rPr>
        <w:t xml:space="preserve">και κανόνων είναι </w:t>
      </w:r>
      <w:r w:rsidRPr="00717B4D">
        <w:rPr>
          <w:rFonts w:asciiTheme="majorHAnsi" w:hAnsiTheme="majorHAnsi" w:cs="TimesNewRomanPS-BoldMT"/>
          <w:b/>
          <w:bCs/>
          <w:sz w:val="24"/>
          <w:szCs w:val="24"/>
        </w:rPr>
        <w:t>άμεση</w:t>
      </w:r>
      <w:r w:rsidRPr="00717B4D">
        <w:rPr>
          <w:rFonts w:asciiTheme="majorHAnsi" w:hAnsiTheme="majorHAnsi" w:cs="TimesNewRomanPSMT"/>
          <w:sz w:val="24"/>
          <w:szCs w:val="24"/>
        </w:rPr>
        <w:t>, αφού οι κανόνες αποτυπώνουν τις αξίες.</w:t>
      </w:r>
    </w:p>
    <w:p w:rsidR="00717B4D" w:rsidRPr="00717B4D" w:rsidRDefault="00717B4D" w:rsidP="00717B4D">
      <w:pPr>
        <w:jc w:val="both"/>
        <w:rPr>
          <w:rFonts w:asciiTheme="majorHAnsi" w:hAnsiTheme="majorHAnsi"/>
          <w:sz w:val="24"/>
          <w:szCs w:val="24"/>
        </w:rPr>
      </w:pPr>
    </w:p>
    <w:p w:rsidR="00717B4D" w:rsidRPr="00717B4D" w:rsidRDefault="00717B4D" w:rsidP="00717B4D">
      <w:pPr>
        <w:jc w:val="both"/>
        <w:rPr>
          <w:rFonts w:asciiTheme="majorHAnsi" w:hAnsiTheme="majorHAnsi"/>
          <w:sz w:val="24"/>
          <w:szCs w:val="24"/>
        </w:rPr>
      </w:pPr>
    </w:p>
    <w:p w:rsidR="00562D26" w:rsidRDefault="00562D26" w:rsidP="00717B4D">
      <w:pPr>
        <w:jc w:val="both"/>
        <w:rPr>
          <w:rFonts w:asciiTheme="majorHAnsi" w:hAnsiTheme="majorHAnsi" w:cs="TimesNewRomanPS-BoldMT"/>
          <w:b/>
          <w:bCs/>
          <w:sz w:val="28"/>
          <w:szCs w:val="28"/>
        </w:rPr>
      </w:pPr>
    </w:p>
    <w:p w:rsidR="00717B4D" w:rsidRDefault="00717B4D" w:rsidP="00D332AF">
      <w:pPr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717B4D">
        <w:rPr>
          <w:rFonts w:asciiTheme="majorHAnsi" w:hAnsiTheme="majorHAnsi" w:cs="TimesNewRomanPS-BoldMT"/>
          <w:b/>
          <w:bCs/>
          <w:sz w:val="28"/>
          <w:szCs w:val="28"/>
        </w:rPr>
        <w:lastRenderedPageBreak/>
        <w:t>1.4.3 Προσαρμογή, συμμόρφωση και κοινωνική ανανέωση</w:t>
      </w:r>
    </w:p>
    <w:p w:rsidR="00784D21" w:rsidRDefault="0078777F" w:rsidP="00717B4D">
      <w:pPr>
        <w:jc w:val="both"/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</w:pPr>
      <w:r>
        <w:rPr>
          <w:rFonts w:asciiTheme="majorHAnsi" w:hAnsiTheme="majorHAnsi" w:cs="TimesNewRomanPS-BoldMT"/>
          <w:b/>
          <w:bCs/>
          <w:i/>
          <w:noProof/>
          <w:sz w:val="24"/>
          <w:szCs w:val="24"/>
          <w:vertAlign w:val="subscript"/>
          <w:lang w:eastAsia="el-GR"/>
        </w:rPr>
        <w:pict>
          <v:shape id="_x0000_s1037" type="#_x0000_t176" style="position:absolute;left:0;text-align:left;margin-left:-14.3pt;margin-top:9.85pt;width:510.75pt;height:292.5pt;z-index:-251649024" fillcolor="white [3201]" strokecolor="#c0504d [3205]" strokeweight="5pt">
            <v:stroke linestyle="thickThin"/>
            <v:shadow color="#868686"/>
            <v:textbox>
              <w:txbxContent>
                <w:p w:rsidR="00784D21" w:rsidRDefault="00784D21"/>
              </w:txbxContent>
            </v:textbox>
          </v:shape>
        </w:pict>
      </w:r>
    </w:p>
    <w:p w:rsidR="00E5332B" w:rsidRPr="00784D21" w:rsidRDefault="00784D21" w:rsidP="00717B4D">
      <w:pPr>
        <w:jc w:val="both"/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</w:pPr>
      <w:r w:rsidRPr="00784D21"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  <w:t>Προσαρμογή</w:t>
      </w:r>
    </w:p>
    <w:p w:rsidR="00A31FCF" w:rsidRDefault="00717B4D" w:rsidP="00562D26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 xml:space="preserve">Η προσαρμογή, η συμμόρφωση και τελικά </w:t>
      </w:r>
      <w:r w:rsidRPr="00562D26">
        <w:rPr>
          <w:rFonts w:asciiTheme="majorHAnsi" w:hAnsiTheme="majorHAnsi" w:cs="TimesNewRomanPSMT"/>
          <w:sz w:val="24"/>
          <w:szCs w:val="24"/>
          <w:u w:val="single"/>
        </w:rPr>
        <w:t>η ένταξη του ατόμου στην ομάδα και στην κοινωνία εξαρτάται</w:t>
      </w:r>
      <w:r w:rsidRPr="00562D26">
        <w:rPr>
          <w:rFonts w:asciiTheme="majorHAnsi" w:hAnsiTheme="majorHAnsi" w:cs="TimesNewRomanPSMT"/>
          <w:sz w:val="24"/>
          <w:szCs w:val="24"/>
        </w:rPr>
        <w:t xml:space="preserve">, κυρίως, </w:t>
      </w:r>
      <w:r w:rsidRPr="00562D26">
        <w:rPr>
          <w:rFonts w:asciiTheme="majorHAnsi" w:hAnsiTheme="majorHAnsi" w:cs="TimesNewRomanPSMT"/>
          <w:sz w:val="24"/>
          <w:szCs w:val="24"/>
          <w:u w:val="single"/>
        </w:rPr>
        <w:t>από το πόσο αποτελεσματικά έχουν μέχρι τώρα λειτουργήσει οι διάφοροι φορείς κοινωνικοποίησης</w:t>
      </w:r>
      <w:r w:rsidRPr="00562D26">
        <w:rPr>
          <w:rFonts w:asciiTheme="majorHAnsi" w:hAnsiTheme="majorHAnsi" w:cs="TimesNewRomanPSMT"/>
          <w:sz w:val="24"/>
          <w:szCs w:val="24"/>
        </w:rPr>
        <w:t xml:space="preserve"> και πρωτίστως η οικογένεια και το σχολείο. </w:t>
      </w:r>
    </w:p>
    <w:p w:rsidR="00562D26" w:rsidRPr="00562D26" w:rsidRDefault="00562D26" w:rsidP="00562D26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</w:p>
    <w:p w:rsidR="00562D26" w:rsidRDefault="00717B4D" w:rsidP="00562D26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 xml:space="preserve">Αν το άτομο </w:t>
      </w:r>
    </w:p>
    <w:p w:rsidR="00562D26" w:rsidRDefault="00717B4D" w:rsidP="00562D26">
      <w:pPr>
        <w:pStyle w:val="a6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 xml:space="preserve">αυτονομηθεί έγκαιρα από την οικογένεια και μάθει να αναλαμβάνει τις ευθύνες του, </w:t>
      </w:r>
    </w:p>
    <w:p w:rsidR="00562D26" w:rsidRDefault="00717B4D" w:rsidP="00562D26">
      <w:pPr>
        <w:pStyle w:val="a6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 xml:space="preserve">αν έχει προετοιμαστεί να αντιμετωπίζει την πραγματικότητα, </w:t>
      </w:r>
    </w:p>
    <w:p w:rsidR="00562D26" w:rsidRDefault="00717B4D" w:rsidP="00562D26">
      <w:pPr>
        <w:pStyle w:val="a6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>αν έχει καταλάβει ότι δεν έχει μόνο δικαιώματα αλλά και υποχρεώσεις έναντι του εαυτού του</w:t>
      </w:r>
      <w:r w:rsidR="00562D26" w:rsidRPr="00562D26">
        <w:rPr>
          <w:rFonts w:asciiTheme="majorHAnsi" w:hAnsiTheme="majorHAnsi" w:cs="TimesNewRomanPSMT"/>
          <w:sz w:val="24"/>
          <w:szCs w:val="24"/>
        </w:rPr>
        <w:t xml:space="preserve"> </w:t>
      </w:r>
      <w:r w:rsidRPr="00562D26">
        <w:rPr>
          <w:rFonts w:asciiTheme="majorHAnsi" w:hAnsiTheme="majorHAnsi" w:cs="TimesNewRomanPSMT"/>
          <w:sz w:val="24"/>
          <w:szCs w:val="24"/>
        </w:rPr>
        <w:t xml:space="preserve">και έναντι του κοινωνικού συνόλου, </w:t>
      </w:r>
    </w:p>
    <w:p w:rsidR="00A31FCF" w:rsidRPr="00562D26" w:rsidRDefault="00717B4D" w:rsidP="00562D26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b/>
          <w:sz w:val="24"/>
          <w:szCs w:val="24"/>
        </w:rPr>
      </w:pPr>
      <w:r w:rsidRPr="00562D26">
        <w:rPr>
          <w:rFonts w:asciiTheme="majorHAnsi" w:hAnsiTheme="majorHAnsi" w:cs="TimesNewRomanPSMT"/>
          <w:b/>
          <w:sz w:val="24"/>
          <w:szCs w:val="24"/>
        </w:rPr>
        <w:t xml:space="preserve">τότε δεν θα έχει προβλήματα προσαρμογής. </w:t>
      </w:r>
    </w:p>
    <w:p w:rsidR="00A31FCF" w:rsidRDefault="00A31FCF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562D26" w:rsidRDefault="00717B4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17B4D">
        <w:rPr>
          <w:rFonts w:asciiTheme="majorHAnsi" w:hAnsiTheme="majorHAnsi" w:cs="TimesNewRomanPSMT"/>
          <w:sz w:val="24"/>
          <w:szCs w:val="24"/>
        </w:rPr>
        <w:t xml:space="preserve">Αντιθέτως, </w:t>
      </w:r>
    </w:p>
    <w:p w:rsidR="00562D26" w:rsidRPr="00562D26" w:rsidRDefault="00717B4D" w:rsidP="00562D26">
      <w:pPr>
        <w:pStyle w:val="a6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 xml:space="preserve">ίσως η υπερπροστασία και η </w:t>
      </w:r>
      <w:r w:rsidRPr="00562D26">
        <w:rPr>
          <w:rFonts w:asciiTheme="majorHAnsi" w:hAnsiTheme="majorHAnsi" w:cs="TimesNewRomanPS-BoldMT"/>
          <w:b/>
          <w:bCs/>
          <w:sz w:val="24"/>
          <w:szCs w:val="24"/>
        </w:rPr>
        <w:t xml:space="preserve">ανεύθυνη κοινωνικοποίηση </w:t>
      </w:r>
      <w:r w:rsidRPr="00562D26">
        <w:rPr>
          <w:rFonts w:asciiTheme="majorHAnsi" w:hAnsiTheme="majorHAnsi" w:cs="TimesNewRomanPSMT"/>
          <w:sz w:val="24"/>
          <w:szCs w:val="24"/>
        </w:rPr>
        <w:t xml:space="preserve">από την οικογένεια </w:t>
      </w:r>
    </w:p>
    <w:p w:rsidR="00562D26" w:rsidRPr="00562D26" w:rsidRDefault="00717B4D" w:rsidP="00562D26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 xml:space="preserve">δεν βοηθούν το παιδί να μεγαλώσει σωστά, </w:t>
      </w:r>
    </w:p>
    <w:p w:rsidR="00562D26" w:rsidRPr="00562D26" w:rsidRDefault="00717B4D" w:rsidP="00562D26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b/>
          <w:sz w:val="24"/>
          <w:szCs w:val="24"/>
        </w:rPr>
      </w:pPr>
      <w:r w:rsidRPr="00562D26">
        <w:rPr>
          <w:rFonts w:asciiTheme="majorHAnsi" w:hAnsiTheme="majorHAnsi" w:cs="TimesNewRomanPSMT"/>
          <w:b/>
          <w:sz w:val="24"/>
          <w:szCs w:val="24"/>
        </w:rPr>
        <w:t xml:space="preserve">με αποτέλεσμα </w:t>
      </w:r>
    </w:p>
    <w:p w:rsidR="00562D26" w:rsidRPr="00562D26" w:rsidRDefault="00717B4D" w:rsidP="00562D26">
      <w:pPr>
        <w:pStyle w:val="a6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>την αδυναμία προσαρμογής του και ως εκ τούτου την εχθρική αντιμετώπιση της ίδιας της οικογένειας</w:t>
      </w:r>
      <w:r w:rsidR="00562D26" w:rsidRPr="00562D26">
        <w:rPr>
          <w:rFonts w:asciiTheme="majorHAnsi" w:hAnsiTheme="majorHAnsi" w:cs="TimesNewRomanPSMT"/>
          <w:sz w:val="24"/>
          <w:szCs w:val="24"/>
        </w:rPr>
        <w:t xml:space="preserve"> </w:t>
      </w:r>
      <w:r w:rsidRPr="00562D26">
        <w:rPr>
          <w:rFonts w:asciiTheme="majorHAnsi" w:hAnsiTheme="majorHAnsi" w:cs="TimesNewRomanPSMT"/>
          <w:sz w:val="24"/>
          <w:szCs w:val="24"/>
        </w:rPr>
        <w:t xml:space="preserve">και της κοινωνίας προς αυτό, αλλά και </w:t>
      </w:r>
    </w:p>
    <w:p w:rsidR="00717B4D" w:rsidRPr="00562D26" w:rsidRDefault="00717B4D" w:rsidP="00562D26">
      <w:pPr>
        <w:pStyle w:val="a6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>τη στροφή του παιδιού σε αντικοινωνική συμπεριφορά (ναρκωτικά, χουλιγκανισμός).</w:t>
      </w:r>
    </w:p>
    <w:p w:rsidR="00A31FCF" w:rsidRDefault="00A31FCF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BC670D" w:rsidRDefault="00BC670D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42" type="#_x0000_t176" style="position:absolute;left:0;text-align:left;margin-left:-18.05pt;margin-top:7.1pt;width:514.5pt;height:360.75pt;z-index:-251648000" fillcolor="white [3201]" strokecolor="#f79646 [3209]" strokeweight="5pt">
            <v:stroke linestyle="thickThin"/>
            <v:shadow color="#868686"/>
            <v:textbox>
              <w:txbxContent>
                <w:p w:rsidR="00BC670D" w:rsidRDefault="00BC670D"/>
              </w:txbxContent>
            </v:textbox>
          </v:shape>
        </w:pict>
      </w:r>
    </w:p>
    <w:p w:rsidR="00484E20" w:rsidRPr="00484E20" w:rsidRDefault="00484E20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 w:rsidRPr="00484E20">
        <w:rPr>
          <w:rFonts w:asciiTheme="majorHAnsi" w:hAnsiTheme="majorHAnsi" w:cs="TimesNewRomanPSMT"/>
          <w:b/>
          <w:i/>
          <w:sz w:val="24"/>
          <w:szCs w:val="24"/>
          <w:vertAlign w:val="subscript"/>
        </w:rPr>
        <w:t>Κοινωνική Ανανέωση</w:t>
      </w:r>
    </w:p>
    <w:p w:rsidR="00A31FCF" w:rsidRPr="00562D26" w:rsidRDefault="00717B4D" w:rsidP="00562D26">
      <w:pPr>
        <w:pStyle w:val="a6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 xml:space="preserve">Όπως η κοινωνικοποίηση έτσι και η προσαρμογή είναι μια διαρκής διαδικασία. </w:t>
      </w:r>
    </w:p>
    <w:p w:rsidR="00562D26" w:rsidRDefault="00717B4D" w:rsidP="00562D26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 xml:space="preserve">Αφού τα πάντα γύρω μας αλλάζουν, όποιος δεν προσαρμόζεται μένει στο περιθώριο. </w:t>
      </w:r>
    </w:p>
    <w:p w:rsidR="00717B4D" w:rsidRPr="00562D26" w:rsidRDefault="00717B4D" w:rsidP="00562D26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562D26">
        <w:rPr>
          <w:rFonts w:asciiTheme="majorHAnsi" w:hAnsiTheme="majorHAnsi" w:cs="TimesNewRomanPSMT"/>
          <w:sz w:val="24"/>
          <w:szCs w:val="24"/>
        </w:rPr>
        <w:t xml:space="preserve">Άλλωστε, όπως συνήθως λέγεται, η προσαρμογή είναι </w:t>
      </w:r>
      <w:r w:rsidRPr="00562D26">
        <w:rPr>
          <w:rFonts w:asciiTheme="majorHAnsi" w:hAnsiTheme="majorHAnsi" w:cs="TimesNewRomanPS-BoldMT"/>
          <w:b/>
          <w:bCs/>
          <w:sz w:val="24"/>
          <w:szCs w:val="24"/>
        </w:rPr>
        <w:t>ένδειξη έξυπνου ανθρώπου</w:t>
      </w:r>
      <w:r w:rsidRPr="00562D26">
        <w:rPr>
          <w:rFonts w:asciiTheme="majorHAnsi" w:hAnsiTheme="majorHAnsi" w:cs="TimesNewRomanPSMT"/>
          <w:sz w:val="24"/>
          <w:szCs w:val="24"/>
        </w:rPr>
        <w:t>.</w:t>
      </w:r>
    </w:p>
    <w:p w:rsidR="00A31FCF" w:rsidRPr="00484E20" w:rsidRDefault="00717B4D" w:rsidP="00484E20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484E20">
        <w:rPr>
          <w:rFonts w:asciiTheme="majorHAnsi" w:hAnsiTheme="majorHAnsi" w:cs="TimesNewRomanPSMT"/>
          <w:sz w:val="24"/>
          <w:szCs w:val="24"/>
        </w:rPr>
        <w:t xml:space="preserve">Το άτομο </w:t>
      </w:r>
      <w:r w:rsidRPr="00484E20">
        <w:rPr>
          <w:rFonts w:asciiTheme="majorHAnsi" w:hAnsiTheme="majorHAnsi" w:cs="TimesNewRomanPSMT"/>
          <w:sz w:val="24"/>
          <w:szCs w:val="24"/>
          <w:u w:val="single"/>
        </w:rPr>
        <w:t>συνήθως προσαρμόζεται</w:t>
      </w:r>
      <w:r w:rsidRPr="00484E20">
        <w:rPr>
          <w:rFonts w:asciiTheme="majorHAnsi" w:hAnsiTheme="majorHAnsi" w:cs="TimesNewRomanPSMT"/>
          <w:sz w:val="24"/>
          <w:szCs w:val="24"/>
        </w:rPr>
        <w:t xml:space="preserve"> στους κοινωνικούς κανόνες και στα πρότυπα συμπεριφοράς που επιβάλλει η κοινωνία. </w:t>
      </w:r>
    </w:p>
    <w:p w:rsidR="00562D26" w:rsidRDefault="00562D26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562D26" w:rsidRPr="00484E20" w:rsidRDefault="00717B4D" w:rsidP="00484E20">
      <w:pPr>
        <w:pStyle w:val="a6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484E20">
        <w:rPr>
          <w:rFonts w:asciiTheme="majorHAnsi" w:hAnsiTheme="majorHAnsi" w:cs="TimesNewRomanPSMT"/>
          <w:sz w:val="24"/>
          <w:szCs w:val="24"/>
        </w:rPr>
        <w:t xml:space="preserve">Βέβαια, κάθε άτομο, ανάλογα με την προσωπικότητά του, </w:t>
      </w:r>
    </w:p>
    <w:p w:rsidR="00A31FCF" w:rsidRPr="00484E20" w:rsidRDefault="00717B4D" w:rsidP="00484E20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484E20">
        <w:rPr>
          <w:rFonts w:asciiTheme="majorHAnsi" w:hAnsiTheme="majorHAnsi" w:cs="TimesNewRomanPS-BoldMT"/>
          <w:b/>
          <w:bCs/>
          <w:sz w:val="24"/>
          <w:szCs w:val="24"/>
        </w:rPr>
        <w:t>δεν λειτουργεί μόνο ως παθητικός δέκτης, αλλά και ως πομπός</w:t>
      </w:r>
      <w:r w:rsidRPr="00484E20">
        <w:rPr>
          <w:rFonts w:asciiTheme="majorHAnsi" w:hAnsiTheme="majorHAnsi" w:cs="TimesNewRomanPSMT"/>
          <w:sz w:val="24"/>
          <w:szCs w:val="24"/>
        </w:rPr>
        <w:t xml:space="preserve">, αφού στέλνει μηνύματα προς την κοινωνία και την επηρεάζει. </w:t>
      </w:r>
    </w:p>
    <w:p w:rsidR="00A31FCF" w:rsidRPr="00484E20" w:rsidRDefault="00717B4D" w:rsidP="00484E20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484E20">
        <w:rPr>
          <w:rFonts w:asciiTheme="majorHAnsi" w:hAnsiTheme="majorHAnsi" w:cs="TimesNewRomanPSMT"/>
          <w:sz w:val="24"/>
          <w:szCs w:val="24"/>
        </w:rPr>
        <w:t>Μεταξύ ατόμου</w:t>
      </w:r>
      <w:r w:rsidR="00A31FCF" w:rsidRPr="00484E20">
        <w:rPr>
          <w:rFonts w:asciiTheme="majorHAnsi" w:hAnsiTheme="majorHAnsi" w:cs="TimesNewRomanPSMT"/>
          <w:sz w:val="24"/>
          <w:szCs w:val="24"/>
        </w:rPr>
        <w:t xml:space="preserve"> </w:t>
      </w:r>
      <w:r w:rsidRPr="00484E20">
        <w:rPr>
          <w:rFonts w:asciiTheme="majorHAnsi" w:hAnsiTheme="majorHAnsi" w:cs="TimesNewRomanPSMT"/>
          <w:sz w:val="24"/>
          <w:szCs w:val="24"/>
        </w:rPr>
        <w:t xml:space="preserve">και κοινωνίας υπάρχει μια διαλεκτική σχέση, μια </w:t>
      </w:r>
      <w:r w:rsidRPr="00484E20">
        <w:rPr>
          <w:rFonts w:asciiTheme="majorHAnsi" w:hAnsiTheme="majorHAnsi" w:cs="TimesNewRomanPS-BoldMT"/>
          <w:b/>
          <w:bCs/>
          <w:sz w:val="24"/>
          <w:szCs w:val="24"/>
        </w:rPr>
        <w:t xml:space="preserve">διαρκής σχέση αλληλεπίδρασης. </w:t>
      </w:r>
    </w:p>
    <w:p w:rsidR="00717B4D" w:rsidRPr="00484E20" w:rsidRDefault="00717B4D" w:rsidP="00484E20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484E20">
        <w:rPr>
          <w:rFonts w:asciiTheme="majorHAnsi" w:hAnsiTheme="majorHAnsi" w:cs="TimesNewRomanPSMT"/>
          <w:sz w:val="24"/>
          <w:szCs w:val="24"/>
        </w:rPr>
        <w:t>Δηλαδή, η προσαρμογή εξαρτάται και από το άτομο και από την κοινωνία.</w:t>
      </w:r>
    </w:p>
    <w:p w:rsidR="00A31FCF" w:rsidRPr="00717B4D" w:rsidRDefault="00A31FCF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A31FCF" w:rsidRDefault="00717B4D" w:rsidP="00484E20">
      <w:pPr>
        <w:pStyle w:val="a6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</w:rPr>
      </w:pPr>
      <w:r w:rsidRPr="00484E20">
        <w:rPr>
          <w:rFonts w:asciiTheme="majorHAnsi" w:hAnsiTheme="majorHAnsi" w:cs="TimesNewRomanPSMT"/>
          <w:sz w:val="24"/>
          <w:szCs w:val="24"/>
        </w:rPr>
        <w:t xml:space="preserve">Επισημαίνεται ότι δεν τίθεται θέμα προσαρμογής, όταν το άτομο αμφισβητεί το υπάρχον κοινωνικό σύστημα και αντιδρά στην εκμετάλλευση και στη </w:t>
      </w:r>
      <w:proofErr w:type="spellStart"/>
      <w:r w:rsidRPr="00484E20">
        <w:rPr>
          <w:rFonts w:asciiTheme="majorHAnsi" w:hAnsiTheme="majorHAnsi" w:cs="TimesNewRomanPSMT"/>
          <w:sz w:val="24"/>
          <w:szCs w:val="24"/>
        </w:rPr>
        <w:t>μαζοποίηση</w:t>
      </w:r>
      <w:proofErr w:type="spellEnd"/>
      <w:r w:rsidRPr="00484E20">
        <w:rPr>
          <w:rFonts w:asciiTheme="majorHAnsi" w:hAnsiTheme="majorHAnsi" w:cs="TimesNewRomanPSMT"/>
          <w:sz w:val="24"/>
          <w:szCs w:val="24"/>
        </w:rPr>
        <w:t xml:space="preserve">, στην μονοδιάστατη ανάπτυξη του ανθρώπου. </w:t>
      </w:r>
    </w:p>
    <w:p w:rsidR="00A31FCF" w:rsidRPr="00484E20" w:rsidRDefault="00717B4D" w:rsidP="00484E20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sz w:val="24"/>
          <w:szCs w:val="24"/>
          <w:u w:val="single"/>
        </w:rPr>
      </w:pPr>
      <w:r w:rsidRPr="00484E20">
        <w:rPr>
          <w:rFonts w:asciiTheme="majorHAnsi" w:hAnsiTheme="majorHAnsi" w:cs="TimesNewRomanPSMT"/>
          <w:sz w:val="24"/>
          <w:szCs w:val="24"/>
          <w:u w:val="single"/>
        </w:rPr>
        <w:t xml:space="preserve">Όταν δεν αρνείται απλώς το σύστημα, </w:t>
      </w:r>
      <w:r w:rsidRPr="00484E20">
        <w:rPr>
          <w:rFonts w:asciiTheme="majorHAnsi" w:hAnsiTheme="majorHAnsi" w:cs="TimesNewRomanPSMT"/>
          <w:b/>
          <w:sz w:val="24"/>
          <w:szCs w:val="24"/>
          <w:u w:val="single"/>
        </w:rPr>
        <w:t>αλλά έχει</w:t>
      </w:r>
      <w:r w:rsidR="00A31FCF" w:rsidRPr="00484E20">
        <w:rPr>
          <w:rFonts w:asciiTheme="majorHAnsi" w:hAnsiTheme="majorHAnsi" w:cs="TimesNewRomanPSMT"/>
          <w:b/>
          <w:sz w:val="24"/>
          <w:szCs w:val="24"/>
          <w:u w:val="single"/>
        </w:rPr>
        <w:t xml:space="preserve"> </w:t>
      </w:r>
      <w:r w:rsidRPr="00484E20">
        <w:rPr>
          <w:rFonts w:asciiTheme="majorHAnsi" w:hAnsiTheme="majorHAnsi" w:cs="TimesNewRomanPSMT"/>
          <w:b/>
          <w:sz w:val="24"/>
          <w:szCs w:val="24"/>
          <w:u w:val="single"/>
        </w:rPr>
        <w:t>συνειδητή πρόταση για την αλλαγή του.</w:t>
      </w:r>
      <w:r w:rsidRPr="00484E20">
        <w:rPr>
          <w:rFonts w:asciiTheme="majorHAnsi" w:hAnsiTheme="majorHAnsi" w:cs="TimesNewRomanPSMT"/>
          <w:sz w:val="24"/>
          <w:szCs w:val="24"/>
          <w:u w:val="single"/>
        </w:rPr>
        <w:t xml:space="preserve"> </w:t>
      </w:r>
    </w:p>
    <w:p w:rsidR="00562D26" w:rsidRDefault="00562D26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A31FCF" w:rsidRPr="00484E20" w:rsidRDefault="00717B4D" w:rsidP="00484E20">
      <w:pPr>
        <w:pStyle w:val="a6"/>
        <w:autoSpaceDE w:val="0"/>
        <w:autoSpaceDN w:val="0"/>
        <w:adjustRightInd w:val="0"/>
        <w:ind w:left="426"/>
        <w:jc w:val="both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484E20">
        <w:rPr>
          <w:rFonts w:asciiTheme="majorHAnsi" w:hAnsiTheme="majorHAnsi" w:cs="TimesNewRomanPSMT"/>
          <w:sz w:val="24"/>
          <w:szCs w:val="24"/>
          <w:u w:val="single"/>
        </w:rPr>
        <w:t xml:space="preserve">Μια τέτοια αμφισβήτηση μπορεί να είναι σημαντικός </w:t>
      </w:r>
      <w:r w:rsidRPr="00484E20">
        <w:rPr>
          <w:rFonts w:asciiTheme="majorHAnsi" w:hAnsiTheme="majorHAnsi" w:cs="TimesNewRomanPSMT"/>
          <w:b/>
          <w:sz w:val="24"/>
          <w:szCs w:val="24"/>
          <w:u w:val="single"/>
        </w:rPr>
        <w:t xml:space="preserve">παράγοντας κοινωνικής προόδου και κοινωνικής ανανέωσης. </w:t>
      </w:r>
    </w:p>
    <w:p w:rsidR="00562D26" w:rsidRDefault="00562D26" w:rsidP="00717B4D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717B4D" w:rsidRPr="00484E20" w:rsidRDefault="00717B4D" w:rsidP="00484E20">
      <w:pPr>
        <w:pStyle w:val="a6"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Theme="majorHAnsi" w:hAnsiTheme="majorHAnsi"/>
          <w:sz w:val="24"/>
          <w:szCs w:val="24"/>
        </w:rPr>
      </w:pPr>
      <w:r w:rsidRPr="00484E20">
        <w:rPr>
          <w:rFonts w:asciiTheme="majorHAnsi" w:hAnsiTheme="majorHAnsi" w:cs="TimesNewRomanPSMT"/>
          <w:sz w:val="24"/>
          <w:szCs w:val="24"/>
        </w:rPr>
        <w:t>Αντιθέτως, μια καθολική και συνεχής αμφισβήτηση και άρνηση των πάντων μπορεί να δηλώνει είτε μια</w:t>
      </w:r>
      <w:r w:rsidR="00A31FCF" w:rsidRPr="00484E20">
        <w:rPr>
          <w:rFonts w:asciiTheme="majorHAnsi" w:hAnsiTheme="majorHAnsi" w:cs="TimesNewRomanPSMT"/>
          <w:sz w:val="24"/>
          <w:szCs w:val="24"/>
        </w:rPr>
        <w:t xml:space="preserve"> </w:t>
      </w:r>
      <w:r w:rsidRPr="00484E20">
        <w:rPr>
          <w:rFonts w:asciiTheme="majorHAnsi" w:hAnsiTheme="majorHAnsi" w:cs="TimesNewRomanPSMT"/>
          <w:sz w:val="24"/>
          <w:szCs w:val="24"/>
        </w:rPr>
        <w:t>προβληματική κοινωνία είτε μια προβληματική προσωπικότητα.</w:t>
      </w:r>
    </w:p>
    <w:sectPr w:rsidR="00717B4D" w:rsidRPr="00484E20" w:rsidSect="00484E20">
      <w:headerReference w:type="default" r:id="rId7"/>
      <w:footerReference w:type="default" r:id="rId8"/>
      <w:pgSz w:w="11906" w:h="16838"/>
      <w:pgMar w:top="1276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9F" w:rsidRDefault="00BB069F" w:rsidP="00717B4D">
      <w:r>
        <w:separator/>
      </w:r>
    </w:p>
  </w:endnote>
  <w:endnote w:type="continuationSeparator" w:id="0">
    <w:p w:rsidR="00BB069F" w:rsidRDefault="00BB069F" w:rsidP="0071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F8" w:rsidRDefault="00016FF8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  <w:b/>
        <w:sz w:val="24"/>
        <w:szCs w:val="24"/>
      </w:rPr>
    </w:pPr>
    <w:r w:rsidRPr="00717B4D">
      <w:rPr>
        <w:rFonts w:asciiTheme="majorHAnsi" w:hAnsiTheme="majorHAnsi"/>
        <w:b/>
        <w:sz w:val="24"/>
        <w:szCs w:val="24"/>
      </w:rPr>
      <w:t xml:space="preserve">ΠΟΛΙΤΙΚΗ ΠΑΙΔΕΙΑ Β΄ΛΥΚΕΙΟΥ </w:t>
    </w:r>
  </w:p>
  <w:p w:rsidR="00016FF8" w:rsidRPr="00717B4D" w:rsidRDefault="00016FF8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  <w:b/>
        <w:sz w:val="24"/>
        <w:szCs w:val="24"/>
      </w:rPr>
    </w:pPr>
    <w:r w:rsidRPr="00717B4D">
      <w:rPr>
        <w:rFonts w:asciiTheme="majorHAnsi" w:hAnsiTheme="majorHAnsi"/>
        <w:b/>
        <w:sz w:val="24"/>
        <w:szCs w:val="24"/>
      </w:rPr>
      <w:t xml:space="preserve">(Επιμέλεια: Μιχαηλίδης Μανόλης – Παπανικολάου Κώστας) </w:t>
    </w:r>
  </w:p>
  <w:p w:rsidR="00016FF8" w:rsidRPr="00717B4D" w:rsidRDefault="00016FF8">
    <w:pPr>
      <w:pStyle w:val="a4"/>
      <w:rPr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9F" w:rsidRDefault="00BB069F" w:rsidP="00717B4D">
      <w:r>
        <w:separator/>
      </w:r>
    </w:p>
  </w:footnote>
  <w:footnote w:type="continuationSeparator" w:id="0">
    <w:p w:rsidR="00BB069F" w:rsidRDefault="00BB069F" w:rsidP="00717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F8" w:rsidRPr="00717B4D" w:rsidRDefault="00016FF8">
    <w:pPr>
      <w:pStyle w:val="a3"/>
      <w:rPr>
        <w:rFonts w:asciiTheme="majorHAnsi" w:hAnsiTheme="majorHAnsi"/>
        <w:b/>
        <w:sz w:val="28"/>
        <w:szCs w:val="28"/>
      </w:rPr>
    </w:pPr>
    <w:r w:rsidRPr="00717B4D">
      <w:rPr>
        <w:rFonts w:asciiTheme="majorHAnsi" w:hAnsiTheme="majorHAnsi"/>
        <w:b/>
        <w:sz w:val="28"/>
        <w:szCs w:val="28"/>
      </w:rPr>
      <w:t>5</w:t>
    </w:r>
    <w:r w:rsidRPr="00717B4D">
      <w:rPr>
        <w:rFonts w:asciiTheme="majorHAnsi" w:hAnsiTheme="majorHAnsi"/>
        <w:b/>
        <w:sz w:val="28"/>
        <w:szCs w:val="28"/>
        <w:vertAlign w:val="superscript"/>
      </w:rPr>
      <w:t>ο</w:t>
    </w:r>
    <w:r w:rsidRPr="00717B4D">
      <w:rPr>
        <w:rFonts w:asciiTheme="majorHAnsi" w:hAnsiTheme="majorHAnsi"/>
        <w:b/>
        <w:sz w:val="28"/>
        <w:szCs w:val="28"/>
      </w:rPr>
      <w:t xml:space="preserve"> ΓΕΝΙΚΟ ΛΥΚΕΙΟ ΚΑΒΑΛΑΣ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9pt;height:9pt" o:bullet="t">
        <v:imagedata r:id="rId1" o:title="BD14868_"/>
      </v:shape>
    </w:pict>
  </w:numPicBullet>
  <w:numPicBullet w:numPicBulletId="1">
    <w:pict>
      <v:shape id="_x0000_i1124" type="#_x0000_t75" style="width:11.25pt;height:11.25pt" o:bullet="t">
        <v:imagedata r:id="rId2" o:title="BD14753_"/>
      </v:shape>
    </w:pict>
  </w:numPicBullet>
  <w:numPicBullet w:numPicBulletId="2">
    <w:pict>
      <v:shape id="_x0000_i1125" type="#_x0000_t75" style="width:9pt;height:9pt" o:bullet="t">
        <v:imagedata r:id="rId3" o:title="BD10265_"/>
      </v:shape>
    </w:pict>
  </w:numPicBullet>
  <w:abstractNum w:abstractNumId="0">
    <w:nsid w:val="0588742F"/>
    <w:multiLevelType w:val="hybridMultilevel"/>
    <w:tmpl w:val="FEEE82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B170D"/>
    <w:multiLevelType w:val="hybridMultilevel"/>
    <w:tmpl w:val="FC2CD0DA"/>
    <w:lvl w:ilvl="0" w:tplc="DACED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86F76"/>
    <w:multiLevelType w:val="hybridMultilevel"/>
    <w:tmpl w:val="167282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0CF4"/>
    <w:multiLevelType w:val="hybridMultilevel"/>
    <w:tmpl w:val="1CE62436"/>
    <w:lvl w:ilvl="0" w:tplc="3ED042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83207"/>
    <w:multiLevelType w:val="hybridMultilevel"/>
    <w:tmpl w:val="C44AC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5A17"/>
    <w:multiLevelType w:val="hybridMultilevel"/>
    <w:tmpl w:val="D7DCD1DE"/>
    <w:lvl w:ilvl="0" w:tplc="C1A08A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D3D36"/>
    <w:multiLevelType w:val="hybridMultilevel"/>
    <w:tmpl w:val="C3FE6A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E47C8"/>
    <w:multiLevelType w:val="hybridMultilevel"/>
    <w:tmpl w:val="F41675E8"/>
    <w:lvl w:ilvl="0" w:tplc="DACED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52736"/>
    <w:multiLevelType w:val="hybridMultilevel"/>
    <w:tmpl w:val="729C55F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779E6"/>
    <w:multiLevelType w:val="hybridMultilevel"/>
    <w:tmpl w:val="7AD242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04D09"/>
    <w:multiLevelType w:val="hybridMultilevel"/>
    <w:tmpl w:val="41E8D56E"/>
    <w:lvl w:ilvl="0" w:tplc="C1A08A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164F8"/>
    <w:multiLevelType w:val="hybridMultilevel"/>
    <w:tmpl w:val="754423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90E08"/>
    <w:multiLevelType w:val="hybridMultilevel"/>
    <w:tmpl w:val="DD746A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93EC4"/>
    <w:multiLevelType w:val="hybridMultilevel"/>
    <w:tmpl w:val="5D46D8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51B1D"/>
    <w:multiLevelType w:val="hybridMultilevel"/>
    <w:tmpl w:val="D110F1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A10B1"/>
    <w:multiLevelType w:val="hybridMultilevel"/>
    <w:tmpl w:val="30B61FDE"/>
    <w:lvl w:ilvl="0" w:tplc="3ED042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16853"/>
    <w:multiLevelType w:val="hybridMultilevel"/>
    <w:tmpl w:val="12280A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E6F87"/>
    <w:multiLevelType w:val="hybridMultilevel"/>
    <w:tmpl w:val="C192A2E0"/>
    <w:lvl w:ilvl="0" w:tplc="3ED042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10"/>
  </w:num>
  <w:num w:numId="14">
    <w:abstractNumId w:val="5"/>
  </w:num>
  <w:num w:numId="15">
    <w:abstractNumId w:val="8"/>
  </w:num>
  <w:num w:numId="16">
    <w:abstractNumId w:val="15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B4D"/>
    <w:rsid w:val="00016FF8"/>
    <w:rsid w:val="000F4237"/>
    <w:rsid w:val="00484E20"/>
    <w:rsid w:val="00562D26"/>
    <w:rsid w:val="005E7017"/>
    <w:rsid w:val="00717B4D"/>
    <w:rsid w:val="00731A75"/>
    <w:rsid w:val="00784D21"/>
    <w:rsid w:val="0078777F"/>
    <w:rsid w:val="008C2546"/>
    <w:rsid w:val="008F3B80"/>
    <w:rsid w:val="009A1639"/>
    <w:rsid w:val="009B663B"/>
    <w:rsid w:val="00A31FCF"/>
    <w:rsid w:val="00BB069F"/>
    <w:rsid w:val="00BC670D"/>
    <w:rsid w:val="00D332AF"/>
    <w:rsid w:val="00E5332B"/>
    <w:rsid w:val="00E8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B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17B4D"/>
  </w:style>
  <w:style w:type="paragraph" w:styleId="a4">
    <w:name w:val="footer"/>
    <w:basedOn w:val="a"/>
    <w:link w:val="Char0"/>
    <w:uiPriority w:val="99"/>
    <w:unhideWhenUsed/>
    <w:rsid w:val="00717B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17B4D"/>
  </w:style>
  <w:style w:type="paragraph" w:styleId="a5">
    <w:name w:val="Balloon Text"/>
    <w:basedOn w:val="a"/>
    <w:link w:val="Char1"/>
    <w:uiPriority w:val="99"/>
    <w:semiHidden/>
    <w:unhideWhenUsed/>
    <w:rsid w:val="00717B4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17B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6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2015-10-03T21:40:00Z</dcterms:created>
  <dcterms:modified xsi:type="dcterms:W3CDTF">2015-10-04T05:20:00Z</dcterms:modified>
</cp:coreProperties>
</file>