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E9" w:rsidRDefault="00D625E9" w:rsidP="00012522">
      <w:pPr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</w:p>
    <w:p w:rsidR="00E82293" w:rsidRDefault="00012522" w:rsidP="00012522">
      <w:pPr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012522">
        <w:rPr>
          <w:rFonts w:asciiTheme="majorHAnsi" w:hAnsiTheme="majorHAnsi" w:cs="TimesNewRomanPS-BoldMT"/>
          <w:b/>
          <w:bCs/>
          <w:sz w:val="28"/>
          <w:szCs w:val="28"/>
        </w:rPr>
        <w:t>1.2 Παράγοντες διαμόρφωσης της προσωπικότητας</w:t>
      </w:r>
    </w:p>
    <w:p w:rsidR="00012522" w:rsidRDefault="00012522" w:rsidP="00012522">
      <w:pPr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</w:p>
    <w:p w:rsidR="00012522" w:rsidRPr="00012522" w:rsidRDefault="00012522" w:rsidP="00012522">
      <w:pPr>
        <w:rPr>
          <w:rFonts w:asciiTheme="majorHAnsi" w:hAnsiTheme="majorHAnsi" w:cs="TimesNewRomanPS-BoldMT"/>
          <w:b/>
          <w:bCs/>
          <w:sz w:val="28"/>
          <w:szCs w:val="28"/>
        </w:rPr>
      </w:pPr>
      <w:r w:rsidRPr="00012522">
        <w:rPr>
          <w:rFonts w:asciiTheme="majorHAnsi" w:hAnsiTheme="majorHAnsi" w:cs="TimesNewRomanPS-BoldMT"/>
          <w:b/>
          <w:bCs/>
          <w:sz w:val="28"/>
          <w:szCs w:val="28"/>
        </w:rPr>
        <w:t>1.2.1 Φορείς κοινωνικοποίησης</w:t>
      </w:r>
    </w:p>
    <w:p w:rsidR="00012522" w:rsidRDefault="00012522" w:rsidP="00012522">
      <w:pPr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012522" w:rsidRDefault="00012522" w:rsidP="00681F99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 xml:space="preserve">Οι </w:t>
      </w: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 xml:space="preserve">βασικοί ή κύριοι </w:t>
      </w:r>
      <w:r w:rsidRPr="00012522">
        <w:rPr>
          <w:rFonts w:asciiTheme="majorHAnsi" w:hAnsiTheme="majorHAnsi" w:cs="TimesNewRomanPSMT"/>
          <w:sz w:val="24"/>
          <w:szCs w:val="24"/>
        </w:rPr>
        <w:t>φορείς κοινωνικοποίησης είναι οι εξής:</w:t>
      </w:r>
    </w:p>
    <w:p w:rsidR="00012522" w:rsidRPr="00012522" w:rsidRDefault="00012522" w:rsidP="00012522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 xml:space="preserve">α. Η οικογένεια. </w:t>
      </w:r>
    </w:p>
    <w:p w:rsidR="00844215" w:rsidRDefault="00844215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681F99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 xml:space="preserve">Η οικογένεια </w:t>
      </w:r>
      <w:r w:rsidRPr="009E1F66">
        <w:rPr>
          <w:rFonts w:asciiTheme="majorHAnsi" w:hAnsiTheme="majorHAnsi" w:cs="TimesNewRomanPSMT"/>
          <w:sz w:val="24"/>
          <w:szCs w:val="24"/>
          <w:u w:val="single"/>
        </w:rPr>
        <w:t>υπάρχει σε όλες τις κοινωνίες.</w:t>
      </w:r>
      <w:r w:rsidRPr="00012522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012522" w:rsidRPr="009E1F66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012522">
        <w:rPr>
          <w:rFonts w:asciiTheme="majorHAnsi" w:hAnsiTheme="majorHAnsi" w:cs="TimesNewRomanPSMT"/>
          <w:sz w:val="24"/>
          <w:szCs w:val="24"/>
        </w:rPr>
        <w:t>Αυτό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012522">
        <w:rPr>
          <w:rFonts w:asciiTheme="majorHAnsi" w:hAnsiTheme="majorHAnsi" w:cs="TimesNewRomanPSMT"/>
          <w:sz w:val="24"/>
          <w:szCs w:val="24"/>
        </w:rPr>
        <w:t xml:space="preserve">που </w:t>
      </w:r>
      <w:r w:rsidRPr="009E1F66">
        <w:rPr>
          <w:rFonts w:asciiTheme="majorHAnsi" w:hAnsiTheme="majorHAnsi" w:cs="TimesNewRomanPSMT"/>
          <w:sz w:val="24"/>
          <w:szCs w:val="24"/>
          <w:u w:val="single"/>
        </w:rPr>
        <w:t>διαφέρει</w:t>
      </w:r>
      <w:r w:rsidRPr="00012522">
        <w:rPr>
          <w:rFonts w:asciiTheme="majorHAnsi" w:hAnsiTheme="majorHAnsi" w:cs="TimesNewRomanPSMT"/>
          <w:sz w:val="24"/>
          <w:szCs w:val="24"/>
        </w:rPr>
        <w:t xml:space="preserve"> από κοινωνία σε κοινωνία είναι </w:t>
      </w:r>
      <w:r w:rsidRPr="009E1F66">
        <w:rPr>
          <w:rFonts w:asciiTheme="majorHAnsi" w:hAnsiTheme="majorHAnsi" w:cs="TimesNewRomanPSMT"/>
          <w:sz w:val="24"/>
          <w:szCs w:val="24"/>
          <w:u w:val="single"/>
        </w:rPr>
        <w:t xml:space="preserve">η δομή της. </w:t>
      </w:r>
    </w:p>
    <w:p w:rsidR="00681F99" w:rsidRDefault="00B219A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35pt;margin-top:7pt;width:380.25pt;height:57.75pt;z-index:251658240" stroked="f">
            <v:textbox>
              <w:txbxContent>
                <w:p w:rsidR="009E1F66" w:rsidRDefault="009E1F66" w:rsidP="009E1F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012522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γεννιέται σε μια οικογένεια, γι’ αυτό θεωρείται </w:t>
                  </w:r>
                  <w:r w:rsidRPr="00012522"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πρωτογενής</w:t>
                  </w:r>
                  <w:r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12522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και, </w:t>
                  </w:r>
                </w:p>
                <w:p w:rsidR="009E1F66" w:rsidRDefault="009E1F66" w:rsidP="009E1F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</w:p>
                <w:p w:rsidR="009E1F66" w:rsidRDefault="009E1F66" w:rsidP="009E1F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012522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λόγω σπουδαιότητας, </w:t>
                  </w:r>
                  <w:r w:rsidRPr="00012522"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πρωταρχικός φορέας</w:t>
                  </w:r>
                  <w:r w:rsidRPr="00012522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. </w:t>
                  </w:r>
                </w:p>
                <w:p w:rsidR="009E1F66" w:rsidRDefault="009E1F66"/>
              </w:txbxContent>
            </v:textbox>
          </v:shape>
        </w:pict>
      </w:r>
    </w:p>
    <w:p w:rsidR="00681F99" w:rsidRDefault="00B219A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7.1pt;margin-top:8.65pt;width:16.5pt;height:15pt;flip:y;z-index:251659264" o:connectortype="straight">
            <v:stroke endarrow="block"/>
          </v:shape>
        </w:pict>
      </w:r>
    </w:p>
    <w:p w:rsidR="00681F99" w:rsidRDefault="00B219A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noProof/>
          <w:sz w:val="24"/>
          <w:szCs w:val="24"/>
          <w:lang w:eastAsia="el-GR"/>
        </w:rPr>
        <w:pict>
          <v:shape id="_x0000_s1028" type="#_x0000_t32" style="position:absolute;left:0;text-align:left;margin-left:67.1pt;margin-top:9.6pt;width:16.5pt;height:9.75pt;z-index:251660288" o:connectortype="straight">
            <v:stroke endarrow="block"/>
          </v:shape>
        </w:pict>
      </w:r>
      <w:r w:rsidR="00012522" w:rsidRPr="00012522">
        <w:rPr>
          <w:rFonts w:asciiTheme="majorHAnsi" w:hAnsiTheme="majorHAnsi" w:cs="TimesNewRomanPSMT"/>
          <w:sz w:val="24"/>
          <w:szCs w:val="24"/>
        </w:rPr>
        <w:t>Κάθε</w:t>
      </w:r>
      <w:r w:rsidR="00012522">
        <w:rPr>
          <w:rFonts w:asciiTheme="majorHAnsi" w:hAnsiTheme="majorHAnsi" w:cs="TimesNewRomanPSMT"/>
          <w:sz w:val="24"/>
          <w:szCs w:val="24"/>
        </w:rPr>
        <w:t xml:space="preserve"> </w:t>
      </w:r>
      <w:r w:rsidR="00012522" w:rsidRPr="00012522">
        <w:rPr>
          <w:rFonts w:asciiTheme="majorHAnsi" w:hAnsiTheme="majorHAnsi" w:cs="TimesNewRomanPSMT"/>
          <w:sz w:val="24"/>
          <w:szCs w:val="24"/>
        </w:rPr>
        <w:t xml:space="preserve">άτομο </w:t>
      </w:r>
    </w:p>
    <w:p w:rsidR="00681F99" w:rsidRDefault="00681F99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E1F66" w:rsidRDefault="009E1F66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Pr="009E1F66" w:rsidRDefault="00012522" w:rsidP="009E1F66">
      <w:pPr>
        <w:pStyle w:val="a6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E1F66">
        <w:rPr>
          <w:rFonts w:asciiTheme="majorHAnsi" w:hAnsiTheme="majorHAnsi" w:cs="TimesNewRomanPSMT"/>
          <w:sz w:val="24"/>
          <w:szCs w:val="24"/>
        </w:rPr>
        <w:t xml:space="preserve">Η οικογένεια </w:t>
      </w:r>
      <w:r w:rsidRPr="009E1F66">
        <w:rPr>
          <w:rFonts w:asciiTheme="majorHAnsi" w:hAnsiTheme="majorHAnsi" w:cs="TimesNewRomanPSMT"/>
          <w:b/>
          <w:sz w:val="24"/>
          <w:szCs w:val="24"/>
        </w:rPr>
        <w:t>επηρεάζει</w:t>
      </w:r>
      <w:r w:rsidRPr="009E1F66">
        <w:rPr>
          <w:rFonts w:asciiTheme="majorHAnsi" w:hAnsiTheme="majorHAnsi" w:cs="TimesNewRomanPSMT"/>
          <w:sz w:val="24"/>
          <w:szCs w:val="24"/>
        </w:rPr>
        <w:t xml:space="preserve"> περισσότερο από τους άλλους φορείς. </w:t>
      </w:r>
    </w:p>
    <w:p w:rsidR="009E1F66" w:rsidRDefault="009E1F66" w:rsidP="009E1F66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9E1F66" w:rsidRDefault="00012522" w:rsidP="009E1F66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E1F66">
        <w:rPr>
          <w:rFonts w:asciiTheme="majorHAnsi" w:hAnsiTheme="majorHAnsi" w:cs="TimesNewRomanPSMT"/>
          <w:sz w:val="24"/>
          <w:szCs w:val="24"/>
        </w:rPr>
        <w:t xml:space="preserve">Αυτή είναι, σε τελευταία ανάλυση, </w:t>
      </w:r>
    </w:p>
    <w:p w:rsidR="009E1F66" w:rsidRPr="009E1F66" w:rsidRDefault="00012522" w:rsidP="009E1F66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9E1F66">
        <w:rPr>
          <w:rFonts w:asciiTheme="majorHAnsi" w:hAnsiTheme="majorHAnsi" w:cs="TimesNewRomanPSMT"/>
          <w:sz w:val="24"/>
          <w:szCs w:val="24"/>
          <w:u w:val="single"/>
        </w:rPr>
        <w:t xml:space="preserve">που θα αφήσει ή δεν θα αφήσει </w:t>
      </w:r>
      <w:r w:rsidRPr="009E1F66">
        <w:rPr>
          <w:rFonts w:asciiTheme="majorHAnsi" w:hAnsiTheme="majorHAnsi" w:cs="TimesNewRomanPS-BoldMT"/>
          <w:b/>
          <w:bCs/>
          <w:sz w:val="24"/>
          <w:szCs w:val="24"/>
          <w:u w:val="single"/>
        </w:rPr>
        <w:t xml:space="preserve">περιθώρια επίδρασης </w:t>
      </w:r>
      <w:r w:rsidRPr="009E1F66">
        <w:rPr>
          <w:rFonts w:asciiTheme="majorHAnsi" w:hAnsiTheme="majorHAnsi" w:cs="TimesNewRomanPSMT"/>
          <w:sz w:val="24"/>
          <w:szCs w:val="24"/>
          <w:u w:val="single"/>
        </w:rPr>
        <w:t xml:space="preserve">σ’ όλους τους άλλους φορείς, </w:t>
      </w:r>
    </w:p>
    <w:p w:rsidR="009E1F66" w:rsidRDefault="009E1F66" w:rsidP="009E1F66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Pr="009E1F66" w:rsidRDefault="00012522" w:rsidP="009E1F66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E1F66">
        <w:rPr>
          <w:rFonts w:asciiTheme="majorHAnsi" w:hAnsiTheme="majorHAnsi" w:cs="TimesNewRomanPSMT"/>
          <w:sz w:val="24"/>
          <w:szCs w:val="24"/>
        </w:rPr>
        <w:t xml:space="preserve">αρκεί βέβαια η κοινωνικοποίηση ν’ αρχίσει από τη στιγμή της γέννησης, ίσως και της σύλληψης. </w:t>
      </w:r>
    </w:p>
    <w:p w:rsidR="009E1F66" w:rsidRDefault="009E1F66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E1F66" w:rsidRPr="004179E2" w:rsidRDefault="00012522" w:rsidP="009E1F66">
      <w:pPr>
        <w:pStyle w:val="a6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9E1F66">
        <w:rPr>
          <w:rFonts w:asciiTheme="majorHAnsi" w:hAnsiTheme="majorHAnsi" w:cs="TimesNewRomanPSMT"/>
          <w:sz w:val="24"/>
          <w:szCs w:val="24"/>
        </w:rPr>
        <w:t xml:space="preserve">Σε κάθε περίπτωση, ο τρόπος ανατροφής </w:t>
      </w:r>
      <w:r w:rsidRPr="004179E2">
        <w:rPr>
          <w:rFonts w:asciiTheme="majorHAnsi" w:hAnsiTheme="majorHAnsi" w:cs="TimesNewRomanPSMT"/>
          <w:sz w:val="24"/>
          <w:szCs w:val="24"/>
          <w:u w:val="single"/>
        </w:rPr>
        <w:t xml:space="preserve">των πρώτων παιδικών χρόνων </w:t>
      </w:r>
    </w:p>
    <w:p w:rsidR="00012522" w:rsidRDefault="00012522" w:rsidP="009E1F66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4179E2">
        <w:rPr>
          <w:rFonts w:asciiTheme="majorHAnsi" w:hAnsiTheme="majorHAnsi" w:cs="TimesNewRomanPSMT"/>
          <w:sz w:val="24"/>
          <w:szCs w:val="24"/>
          <w:u w:val="single"/>
        </w:rPr>
        <w:t>επηρεάζει</w:t>
      </w:r>
      <w:r w:rsidRPr="009E1F66">
        <w:rPr>
          <w:rFonts w:asciiTheme="majorHAnsi" w:hAnsiTheme="majorHAnsi" w:cs="TimesNewRomanPSMT"/>
          <w:sz w:val="24"/>
          <w:szCs w:val="24"/>
        </w:rPr>
        <w:t xml:space="preserve"> καθοριστικά </w:t>
      </w:r>
      <w:r w:rsidRPr="004179E2">
        <w:rPr>
          <w:rFonts w:asciiTheme="majorHAnsi" w:hAnsiTheme="majorHAnsi" w:cs="TimesNewRomanPSMT"/>
          <w:sz w:val="24"/>
          <w:szCs w:val="24"/>
          <w:u w:val="single"/>
        </w:rPr>
        <w:t>τον χαρακτήρα</w:t>
      </w:r>
      <w:r w:rsidRPr="009E1F66">
        <w:rPr>
          <w:rFonts w:asciiTheme="majorHAnsi" w:hAnsiTheme="majorHAnsi" w:cs="TimesNewRomanPSMT"/>
          <w:sz w:val="24"/>
          <w:szCs w:val="24"/>
        </w:rPr>
        <w:t xml:space="preserve"> και </w:t>
      </w:r>
      <w:r w:rsidRPr="004179E2">
        <w:rPr>
          <w:rFonts w:asciiTheme="majorHAnsi" w:hAnsiTheme="majorHAnsi" w:cs="TimesNewRomanPSMT"/>
          <w:sz w:val="24"/>
          <w:szCs w:val="24"/>
          <w:u w:val="single"/>
        </w:rPr>
        <w:t>την πορεία του παιδιού.</w:t>
      </w:r>
      <w:r w:rsidRPr="009E1F66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9E1F66" w:rsidRPr="009E1F66" w:rsidRDefault="009E1F66" w:rsidP="009E1F66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Pr="009E1F66" w:rsidRDefault="00012522" w:rsidP="009E1F66">
      <w:pPr>
        <w:pStyle w:val="a6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E1F66">
        <w:rPr>
          <w:rFonts w:asciiTheme="majorHAnsi" w:hAnsiTheme="majorHAnsi" w:cs="TimesNewRomanPSMT"/>
          <w:sz w:val="24"/>
          <w:szCs w:val="24"/>
        </w:rPr>
        <w:t>Και αυτό κάθε οικογένεια χρειάζεται να το γνωρίζει και να δρα αναλόγως.</w:t>
      </w:r>
    </w:p>
    <w:p w:rsidR="00012522" w:rsidRDefault="00012522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844215" w:rsidRPr="00012522" w:rsidRDefault="00844215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 xml:space="preserve">β. Το σχολείο. </w:t>
      </w:r>
    </w:p>
    <w:p w:rsidR="00844215" w:rsidRDefault="00844215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012522" w:rsidRPr="00FF7C4F" w:rsidRDefault="00012522" w:rsidP="00FF7C4F">
      <w:pPr>
        <w:pStyle w:val="a6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FF7C4F">
        <w:rPr>
          <w:rFonts w:asciiTheme="majorHAnsi" w:hAnsiTheme="majorHAnsi" w:cs="TimesNewRomanPSMT"/>
          <w:sz w:val="24"/>
          <w:szCs w:val="24"/>
        </w:rPr>
        <w:t xml:space="preserve">Από πολύ νωρίς και για αρκετά χρόνια το άτομο πηγαίνει στο σχολείο. </w:t>
      </w:r>
    </w:p>
    <w:p w:rsidR="00FF7C4F" w:rsidRDefault="00FF7C4F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Pr="00FF7C4F" w:rsidRDefault="00012522" w:rsidP="00FF7C4F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FF7C4F">
        <w:rPr>
          <w:rFonts w:asciiTheme="majorHAnsi" w:hAnsiTheme="majorHAnsi" w:cs="TimesNewRomanPSMT"/>
          <w:sz w:val="24"/>
          <w:szCs w:val="24"/>
        </w:rPr>
        <w:t xml:space="preserve">Κάθε εκπαιδευτικό σύστημα μεταδίδει </w:t>
      </w:r>
      <w:r w:rsidRPr="00844215">
        <w:rPr>
          <w:rFonts w:asciiTheme="majorHAnsi" w:hAnsiTheme="majorHAnsi" w:cs="TimesNewRomanPSMT"/>
          <w:sz w:val="24"/>
          <w:szCs w:val="24"/>
          <w:u w:val="single"/>
        </w:rPr>
        <w:t>γνώσεις, δεξιότητες, στάσεις.</w:t>
      </w:r>
      <w:r w:rsidRPr="00FF7C4F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FF7C4F" w:rsidRPr="00FF7C4F" w:rsidRDefault="00FF7C4F" w:rsidP="00FF7C4F">
      <w:p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Pr="00FF7C4F" w:rsidRDefault="00012522" w:rsidP="00FF7C4F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FF7C4F">
        <w:rPr>
          <w:rFonts w:asciiTheme="majorHAnsi" w:hAnsiTheme="majorHAnsi" w:cs="TimesNewRomanPSMT"/>
          <w:sz w:val="24"/>
          <w:szCs w:val="24"/>
        </w:rPr>
        <w:t xml:space="preserve">Αλλά, συγχρόνως, θέλει να μεταδώσει και </w:t>
      </w:r>
      <w:r w:rsidRPr="00844215">
        <w:rPr>
          <w:rFonts w:asciiTheme="majorHAnsi" w:hAnsiTheme="majorHAnsi" w:cs="TimesNewRomanPSMT"/>
          <w:b/>
          <w:sz w:val="24"/>
          <w:szCs w:val="24"/>
        </w:rPr>
        <w:t>τις αρχές</w:t>
      </w:r>
      <w:r w:rsidRPr="00FF7C4F">
        <w:rPr>
          <w:rFonts w:asciiTheme="majorHAnsi" w:hAnsiTheme="majorHAnsi" w:cs="TimesNewRomanPSMT"/>
          <w:sz w:val="24"/>
          <w:szCs w:val="24"/>
        </w:rPr>
        <w:t xml:space="preserve"> και </w:t>
      </w:r>
      <w:r w:rsidRPr="00FF7C4F">
        <w:rPr>
          <w:rFonts w:asciiTheme="majorHAnsi" w:hAnsiTheme="majorHAnsi" w:cs="TimesNewRomanPS-BoldMT"/>
          <w:b/>
          <w:bCs/>
          <w:sz w:val="24"/>
          <w:szCs w:val="24"/>
        </w:rPr>
        <w:t>αξίες του υπάρχοντος κοινωνικού συστήματος</w:t>
      </w:r>
      <w:r w:rsidRPr="00FF7C4F">
        <w:rPr>
          <w:rFonts w:asciiTheme="majorHAnsi" w:hAnsiTheme="majorHAnsi" w:cs="TimesNewRomanPSMT"/>
          <w:sz w:val="24"/>
          <w:szCs w:val="24"/>
        </w:rPr>
        <w:t xml:space="preserve">, και έτσι λειτουργεί ως παράγοντας αναπαραγωγής του. </w:t>
      </w:r>
    </w:p>
    <w:p w:rsidR="00FF7C4F" w:rsidRPr="00FF7C4F" w:rsidRDefault="00FF7C4F" w:rsidP="00FF7C4F">
      <w:p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844215" w:rsidRDefault="00012522" w:rsidP="00FF7C4F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FF7C4F">
        <w:rPr>
          <w:rFonts w:asciiTheme="majorHAnsi" w:hAnsiTheme="majorHAnsi" w:cs="TimesNewRomanPSMT"/>
          <w:sz w:val="24"/>
          <w:szCs w:val="24"/>
        </w:rPr>
        <w:t xml:space="preserve">Όμως, ταυτόχρονα η εκπαίδευση, στις δημοκρατικές κοινωνίες, </w:t>
      </w:r>
    </w:p>
    <w:p w:rsidR="00844215" w:rsidRDefault="00012522" w:rsidP="00844215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FF7C4F">
        <w:rPr>
          <w:rFonts w:asciiTheme="majorHAnsi" w:hAnsiTheme="majorHAnsi" w:cs="TimesNewRomanPSMT"/>
          <w:sz w:val="24"/>
          <w:szCs w:val="24"/>
        </w:rPr>
        <w:t xml:space="preserve">προσφέρει πλουραλιστική γνώση, </w:t>
      </w:r>
    </w:p>
    <w:p w:rsidR="00012522" w:rsidRPr="00FF7C4F" w:rsidRDefault="00012522" w:rsidP="00844215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FF7C4F">
        <w:rPr>
          <w:rFonts w:asciiTheme="majorHAnsi" w:hAnsiTheme="majorHAnsi" w:cs="TimesNewRomanPSMT"/>
          <w:sz w:val="24"/>
          <w:szCs w:val="24"/>
        </w:rPr>
        <w:t xml:space="preserve">προσφέρει τη </w:t>
      </w:r>
      <w:r w:rsidRPr="00FF7C4F">
        <w:rPr>
          <w:rFonts w:asciiTheme="majorHAnsi" w:hAnsiTheme="majorHAnsi" w:cs="TimesNewRomanPS-BoldMT"/>
          <w:b/>
          <w:bCs/>
          <w:sz w:val="24"/>
          <w:szCs w:val="24"/>
        </w:rPr>
        <w:t>δυνατότητα αμφισβήτησης και αλλαγής του υπάρχοντος συστήματος</w:t>
      </w:r>
      <w:r w:rsidRPr="00FF7C4F">
        <w:rPr>
          <w:rFonts w:asciiTheme="majorHAnsi" w:hAnsiTheme="majorHAnsi" w:cs="TimesNewRomanPSMT"/>
          <w:sz w:val="24"/>
          <w:szCs w:val="24"/>
        </w:rPr>
        <w:t xml:space="preserve">. </w:t>
      </w:r>
    </w:p>
    <w:p w:rsidR="00FF7C4F" w:rsidRPr="00FF7C4F" w:rsidRDefault="00FF7C4F" w:rsidP="00FF7C4F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Pr="00844215" w:rsidRDefault="00012522" w:rsidP="00844215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844215">
        <w:rPr>
          <w:rFonts w:asciiTheme="majorHAnsi" w:hAnsiTheme="majorHAnsi" w:cs="TimesNewRomanPSMT"/>
          <w:sz w:val="24"/>
          <w:szCs w:val="24"/>
        </w:rPr>
        <w:t xml:space="preserve">Έτσι εξηγούνται και </w:t>
      </w:r>
      <w:r w:rsidRPr="00844215">
        <w:rPr>
          <w:rFonts w:asciiTheme="majorHAnsi" w:hAnsiTheme="majorHAnsi" w:cs="TimesNewRomanPSMT"/>
          <w:sz w:val="24"/>
          <w:szCs w:val="24"/>
          <w:u w:val="single"/>
        </w:rPr>
        <w:t>οι καινοτομίες και αλλαγές</w:t>
      </w:r>
      <w:r w:rsidRPr="00844215">
        <w:rPr>
          <w:rFonts w:asciiTheme="majorHAnsi" w:hAnsiTheme="majorHAnsi" w:cs="TimesNewRomanPSMT"/>
          <w:sz w:val="24"/>
          <w:szCs w:val="24"/>
        </w:rPr>
        <w:t xml:space="preserve"> που ξεκινούν από τα πανεπιστήμια και τη διανόηση (</w:t>
      </w:r>
      <w:proofErr w:type="spellStart"/>
      <w:r w:rsidRPr="00844215">
        <w:rPr>
          <w:rFonts w:asciiTheme="majorHAnsi" w:hAnsiTheme="majorHAnsi" w:cs="TimesNewRomanPSMT"/>
          <w:sz w:val="24"/>
          <w:szCs w:val="24"/>
        </w:rPr>
        <w:t>intelligentsia</w:t>
      </w:r>
      <w:proofErr w:type="spellEnd"/>
      <w:r w:rsidRPr="00844215">
        <w:rPr>
          <w:rFonts w:asciiTheme="majorHAnsi" w:hAnsiTheme="majorHAnsi" w:cs="TimesNewRomanPSMT"/>
          <w:sz w:val="24"/>
          <w:szCs w:val="24"/>
        </w:rPr>
        <w:t>).</w:t>
      </w:r>
    </w:p>
    <w:p w:rsid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844215" w:rsidRDefault="00844215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844215" w:rsidRDefault="00844215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844215" w:rsidRPr="00012522" w:rsidRDefault="00844215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lastRenderedPageBreak/>
        <w:t xml:space="preserve">γ. Η θρησκεία. </w:t>
      </w:r>
    </w:p>
    <w:p w:rsidR="00844215" w:rsidRDefault="00844215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5949EA" w:rsidRDefault="005949EA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5949EA" w:rsidRDefault="005949EA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5949EA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 xml:space="preserve">Οι θρησκευτικοί θεσμοί </w:t>
      </w:r>
    </w:p>
    <w:p w:rsidR="005949EA" w:rsidRDefault="005949EA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5949EA">
        <w:rPr>
          <w:rFonts w:asciiTheme="majorHAnsi" w:hAnsiTheme="majorHAnsi" w:cs="TimesNewRomanPSMT"/>
          <w:sz w:val="24"/>
          <w:szCs w:val="24"/>
          <w:vertAlign w:val="subscript"/>
        </w:rPr>
        <w:t>(1)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012522" w:rsidRPr="005949EA">
        <w:rPr>
          <w:rFonts w:asciiTheme="majorHAnsi" w:hAnsiTheme="majorHAnsi" w:cs="TimesNewRomanPSMT"/>
          <w:b/>
          <w:sz w:val="24"/>
          <w:szCs w:val="24"/>
        </w:rPr>
        <w:t>ρυθμίζουν τη σχέση</w:t>
      </w:r>
      <w:r w:rsidR="00012522" w:rsidRPr="00012522">
        <w:rPr>
          <w:rFonts w:asciiTheme="majorHAnsi" w:hAnsiTheme="majorHAnsi" w:cs="TimesNewRomanPSMT"/>
          <w:sz w:val="24"/>
          <w:szCs w:val="24"/>
        </w:rPr>
        <w:t xml:space="preserve"> του</w:t>
      </w:r>
      <w:r w:rsidR="00012522">
        <w:rPr>
          <w:rFonts w:asciiTheme="majorHAnsi" w:hAnsiTheme="majorHAnsi" w:cs="TimesNewRomanPSMT"/>
          <w:sz w:val="24"/>
          <w:szCs w:val="24"/>
        </w:rPr>
        <w:t xml:space="preserve"> </w:t>
      </w:r>
      <w:r w:rsidR="00012522" w:rsidRPr="00012522">
        <w:rPr>
          <w:rFonts w:asciiTheme="majorHAnsi" w:hAnsiTheme="majorHAnsi" w:cs="TimesNewRomanPSMT"/>
          <w:sz w:val="24"/>
          <w:szCs w:val="24"/>
        </w:rPr>
        <w:t xml:space="preserve">ανθρώπου με το Ιερό και το Θείο, </w:t>
      </w:r>
    </w:p>
    <w:p w:rsidR="005949EA" w:rsidRDefault="005949EA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5949EA">
        <w:rPr>
          <w:rFonts w:asciiTheme="majorHAnsi" w:hAnsiTheme="majorHAnsi" w:cs="TimesNewRomanPSMT"/>
          <w:sz w:val="24"/>
          <w:szCs w:val="24"/>
          <w:vertAlign w:val="subscript"/>
        </w:rPr>
        <w:t>(2)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012522" w:rsidRPr="00012522">
        <w:rPr>
          <w:rFonts w:asciiTheme="majorHAnsi" w:hAnsiTheme="majorHAnsi" w:cs="TimesNewRomanPSMT"/>
          <w:sz w:val="24"/>
          <w:szCs w:val="24"/>
        </w:rPr>
        <w:t xml:space="preserve">αλλά </w:t>
      </w:r>
      <w:r w:rsidR="00012522" w:rsidRPr="005949EA">
        <w:rPr>
          <w:rFonts w:asciiTheme="majorHAnsi" w:hAnsiTheme="majorHAnsi" w:cs="TimesNewRomanPSMT"/>
          <w:b/>
          <w:sz w:val="24"/>
          <w:szCs w:val="24"/>
        </w:rPr>
        <w:t xml:space="preserve">επιδρούν </w:t>
      </w:r>
      <w:r w:rsidR="00012522" w:rsidRPr="00012522">
        <w:rPr>
          <w:rFonts w:asciiTheme="majorHAnsi" w:hAnsiTheme="majorHAnsi" w:cs="TimesNewRomanPSMT"/>
          <w:sz w:val="24"/>
          <w:szCs w:val="24"/>
        </w:rPr>
        <w:t>σημαντικά τόσο</w:t>
      </w:r>
      <w:r w:rsidR="00012522">
        <w:rPr>
          <w:rFonts w:asciiTheme="majorHAnsi" w:hAnsiTheme="majorHAnsi" w:cs="TimesNewRomanPSMT"/>
          <w:sz w:val="24"/>
          <w:szCs w:val="24"/>
        </w:rPr>
        <w:t xml:space="preserve"> </w:t>
      </w:r>
      <w:r w:rsidR="00012522" w:rsidRPr="005949EA">
        <w:rPr>
          <w:rFonts w:asciiTheme="majorHAnsi" w:hAnsiTheme="majorHAnsi" w:cs="TimesNewRomanPSMT"/>
          <w:sz w:val="24"/>
          <w:szCs w:val="24"/>
          <w:u w:val="single"/>
        </w:rPr>
        <w:t>στη συμπεριφορά του ατόμου</w:t>
      </w:r>
      <w:r w:rsidR="00012522" w:rsidRPr="00012522">
        <w:rPr>
          <w:rFonts w:asciiTheme="majorHAnsi" w:hAnsiTheme="majorHAnsi" w:cs="TimesNewRomanPSMT"/>
          <w:sz w:val="24"/>
          <w:szCs w:val="24"/>
        </w:rPr>
        <w:t xml:space="preserve">, </w:t>
      </w:r>
    </w:p>
    <w:p w:rsidR="00012522" w:rsidRDefault="005949EA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5949EA">
        <w:rPr>
          <w:rFonts w:asciiTheme="majorHAnsi" w:hAnsiTheme="majorHAnsi" w:cs="TimesNewRomanPSMT"/>
          <w:sz w:val="24"/>
          <w:szCs w:val="24"/>
          <w:vertAlign w:val="subscript"/>
        </w:rPr>
        <w:t>(3)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012522" w:rsidRPr="00012522">
        <w:rPr>
          <w:rFonts w:asciiTheme="majorHAnsi" w:hAnsiTheme="majorHAnsi" w:cs="TimesNewRomanPSMT"/>
          <w:sz w:val="24"/>
          <w:szCs w:val="24"/>
        </w:rPr>
        <w:t xml:space="preserve">όσο και </w:t>
      </w:r>
      <w:r w:rsidR="00012522" w:rsidRPr="005949EA">
        <w:rPr>
          <w:rFonts w:asciiTheme="majorHAnsi" w:hAnsiTheme="majorHAnsi" w:cs="TimesNewRomanPSMT"/>
          <w:sz w:val="24"/>
          <w:szCs w:val="24"/>
          <w:u w:val="single"/>
        </w:rPr>
        <w:t>στην οργάνωση της κοινωνίας.</w:t>
      </w:r>
      <w:r w:rsidR="00012522" w:rsidRPr="00012522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5949EA" w:rsidRDefault="005949EA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5949EA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 xml:space="preserve">Γενικά, </w:t>
      </w:r>
    </w:p>
    <w:p w:rsid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 xml:space="preserve">η θρησκεία λειτουργεί ως </w:t>
      </w: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>ενοποιητικός παράγοντας</w:t>
      </w: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>μιας ομάδας ή μιας κοινωνίας</w:t>
      </w:r>
      <w:r w:rsidRPr="00012522">
        <w:rPr>
          <w:rFonts w:asciiTheme="majorHAnsi" w:hAnsiTheme="majorHAnsi" w:cs="TimesNewRomanPSMT"/>
          <w:sz w:val="24"/>
          <w:szCs w:val="24"/>
        </w:rPr>
        <w:t xml:space="preserve">. </w:t>
      </w:r>
    </w:p>
    <w:p w:rsidR="005949EA" w:rsidRDefault="005949EA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5949EA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 xml:space="preserve">Η </w:t>
      </w: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 xml:space="preserve">θρησκευτική πίστη </w:t>
      </w:r>
      <w:r w:rsidRPr="00012522">
        <w:rPr>
          <w:rFonts w:asciiTheme="majorHAnsi" w:hAnsiTheme="majorHAnsi" w:cs="TimesNewRomanPSMT"/>
          <w:sz w:val="24"/>
          <w:szCs w:val="24"/>
        </w:rPr>
        <w:t>έχει μεγάλη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012522">
        <w:rPr>
          <w:rFonts w:asciiTheme="majorHAnsi" w:hAnsiTheme="majorHAnsi" w:cs="TimesNewRomanPSMT"/>
          <w:sz w:val="24"/>
          <w:szCs w:val="24"/>
        </w:rPr>
        <w:t xml:space="preserve">δύναμη, αν μάλιστα υπάρχει </w:t>
      </w: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>θρησκευτικός φανατισμός</w:t>
      </w:r>
      <w:r w:rsidRPr="00012522">
        <w:rPr>
          <w:rFonts w:asciiTheme="majorHAnsi" w:hAnsiTheme="majorHAnsi" w:cs="TimesNewRomanPSMT"/>
          <w:sz w:val="24"/>
          <w:szCs w:val="24"/>
        </w:rPr>
        <w:t xml:space="preserve">, </w:t>
      </w:r>
    </w:p>
    <w:p w:rsid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5949EA">
        <w:rPr>
          <w:rFonts w:asciiTheme="majorHAnsi" w:hAnsiTheme="majorHAnsi" w:cs="TimesNewRomanPSMT"/>
          <w:sz w:val="24"/>
          <w:szCs w:val="24"/>
          <w:u w:val="single"/>
        </w:rPr>
        <w:t>οδηγεί τους ανθρώπους στον διαχωρισμό ή/και στη σύγκρουση.</w:t>
      </w:r>
      <w:r w:rsidRPr="00012522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5949EA" w:rsidRDefault="005949EA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5949EA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>Βέβαια,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5949EA">
        <w:rPr>
          <w:rFonts w:asciiTheme="majorHAnsi" w:hAnsiTheme="majorHAnsi" w:cs="TimesNewRomanPSMT"/>
          <w:sz w:val="24"/>
          <w:szCs w:val="24"/>
          <w:u w:val="single"/>
        </w:rPr>
        <w:t>δεν ευθύνεται η θρησκεία για τις συγκρούσεις,</w:t>
      </w:r>
      <w:r w:rsidRPr="00012522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012522" w:rsidRP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 xml:space="preserve">αλλά </w:t>
      </w:r>
      <w:r w:rsidRPr="005949EA">
        <w:rPr>
          <w:rFonts w:asciiTheme="majorHAnsi" w:hAnsiTheme="majorHAnsi" w:cs="TimesNewRomanPSMT"/>
          <w:sz w:val="24"/>
          <w:szCs w:val="24"/>
          <w:u w:val="single"/>
        </w:rPr>
        <w:t>οι άνθρωποι που τη χρησιμοποιούν</w:t>
      </w:r>
      <w:r w:rsidRPr="00012522">
        <w:rPr>
          <w:rFonts w:asciiTheme="majorHAnsi" w:hAnsiTheme="majorHAnsi" w:cs="TimesNewRomanPSMT"/>
          <w:sz w:val="24"/>
          <w:szCs w:val="24"/>
        </w:rPr>
        <w:t xml:space="preserve"> για να επιτύχουν τις επιδιώξεις τους.</w:t>
      </w:r>
    </w:p>
    <w:p w:rsidR="00012522" w:rsidRPr="00012522" w:rsidRDefault="00012522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5949EA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>δ. Η πολιτεία – το κράτος.</w:t>
      </w:r>
    </w:p>
    <w:p w:rsid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</w:p>
    <w:p w:rsidR="00D02740" w:rsidRPr="00D02740" w:rsidRDefault="00012522" w:rsidP="00D02740">
      <w:pPr>
        <w:pStyle w:val="a6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D02740">
        <w:rPr>
          <w:rFonts w:asciiTheme="majorHAnsi" w:hAnsiTheme="majorHAnsi" w:cs="TimesNewRomanPSMT"/>
          <w:sz w:val="24"/>
          <w:szCs w:val="24"/>
        </w:rPr>
        <w:t xml:space="preserve">Η πολιτεία </w:t>
      </w:r>
      <w:r w:rsidRPr="00D02740">
        <w:rPr>
          <w:rFonts w:asciiTheme="majorHAnsi" w:hAnsiTheme="majorHAnsi" w:cs="TimesNewRomanPS-ItalicMT"/>
          <w:i/>
          <w:iCs/>
          <w:sz w:val="24"/>
          <w:szCs w:val="24"/>
        </w:rPr>
        <w:t xml:space="preserve">– </w:t>
      </w:r>
      <w:r w:rsidRPr="00D02740">
        <w:rPr>
          <w:rFonts w:asciiTheme="majorHAnsi" w:hAnsiTheme="majorHAnsi" w:cs="TimesNewRomanPSMT"/>
          <w:sz w:val="24"/>
          <w:szCs w:val="24"/>
        </w:rPr>
        <w:t xml:space="preserve">το κράτος είναι από τους </w:t>
      </w:r>
      <w:r w:rsidRPr="00D02740">
        <w:rPr>
          <w:rFonts w:asciiTheme="majorHAnsi" w:hAnsiTheme="majorHAnsi" w:cs="TimesNewRomanPSMT"/>
          <w:sz w:val="24"/>
          <w:szCs w:val="24"/>
          <w:u w:val="single"/>
        </w:rPr>
        <w:t>σημαντικότερους φορείς κοινωνικοποίησης,</w:t>
      </w:r>
    </w:p>
    <w:p w:rsidR="00D02740" w:rsidRDefault="00D02740" w:rsidP="00D0274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D02740" w:rsidRDefault="00012522" w:rsidP="00D0274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D02740">
        <w:rPr>
          <w:rFonts w:asciiTheme="majorHAnsi" w:hAnsiTheme="majorHAnsi" w:cs="TimesNewRomanPSMT"/>
          <w:sz w:val="24"/>
          <w:szCs w:val="24"/>
        </w:rPr>
        <w:t xml:space="preserve">ιδιαίτερα το σύγχρονο παρεμβατικό κράτος, </w:t>
      </w:r>
    </w:p>
    <w:p w:rsidR="00012522" w:rsidRPr="00D02740" w:rsidRDefault="00012522" w:rsidP="00D0274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D02740">
        <w:rPr>
          <w:rFonts w:asciiTheme="majorHAnsi" w:hAnsiTheme="majorHAnsi" w:cs="TimesNewRomanPSMT"/>
          <w:sz w:val="24"/>
          <w:szCs w:val="24"/>
          <w:u w:val="single"/>
        </w:rPr>
        <w:t>που επεμβαίνει σ’ όλους τους τομείς της κοινωνικής ζωής</w:t>
      </w:r>
      <w:r w:rsidRPr="00D02740">
        <w:rPr>
          <w:rFonts w:asciiTheme="majorHAnsi" w:hAnsiTheme="majorHAnsi" w:cs="TimesNewRomanPSMT"/>
          <w:sz w:val="24"/>
          <w:szCs w:val="24"/>
        </w:rPr>
        <w:t xml:space="preserve"> (οικονομία, παιδεία, υγεία, κατοικία κτλ.). </w:t>
      </w:r>
    </w:p>
    <w:p w:rsidR="005949EA" w:rsidRDefault="005949EA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D02740" w:rsidRPr="00D02740" w:rsidRDefault="00012522" w:rsidP="00D02740">
      <w:pPr>
        <w:pStyle w:val="a6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D02740">
        <w:rPr>
          <w:rFonts w:asciiTheme="majorHAnsi" w:hAnsiTheme="majorHAnsi" w:cs="TimesNewRomanPSMT"/>
          <w:sz w:val="24"/>
          <w:szCs w:val="24"/>
          <w:u w:val="single"/>
        </w:rPr>
        <w:t xml:space="preserve">Με την </w:t>
      </w:r>
      <w:r w:rsidRPr="00D02740">
        <w:rPr>
          <w:rFonts w:asciiTheme="majorHAnsi" w:hAnsiTheme="majorHAnsi" w:cs="TimesNewRomanPS-BoldMT"/>
          <w:b/>
          <w:bCs/>
          <w:sz w:val="24"/>
          <w:szCs w:val="24"/>
          <w:u w:val="single"/>
        </w:rPr>
        <w:t>εξουσία του</w:t>
      </w:r>
      <w:r w:rsidRPr="00D02740">
        <w:rPr>
          <w:rFonts w:asciiTheme="majorHAnsi" w:hAnsiTheme="majorHAnsi" w:cs="TimesNewRomanPS-BoldMT"/>
          <w:b/>
          <w:bCs/>
          <w:sz w:val="24"/>
          <w:szCs w:val="24"/>
        </w:rPr>
        <w:t xml:space="preserve"> –νομοθετική, εκτελεστική, δικαστική– </w:t>
      </w:r>
      <w:r w:rsidRPr="00D02740">
        <w:rPr>
          <w:rFonts w:asciiTheme="majorHAnsi" w:hAnsiTheme="majorHAnsi" w:cs="TimesNewRomanPSMT"/>
          <w:sz w:val="24"/>
          <w:szCs w:val="24"/>
          <w:u w:val="single"/>
        </w:rPr>
        <w:t xml:space="preserve">επηρεάζει και τη δράση των άλλων φορέων. </w:t>
      </w:r>
    </w:p>
    <w:p w:rsidR="00D02740" w:rsidRDefault="00D02740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D02740" w:rsidRDefault="00012522" w:rsidP="00D0274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D02740">
        <w:rPr>
          <w:rFonts w:asciiTheme="majorHAnsi" w:hAnsiTheme="majorHAnsi" w:cs="TimesNewRomanPSMT"/>
          <w:sz w:val="24"/>
          <w:szCs w:val="24"/>
        </w:rPr>
        <w:t xml:space="preserve">Το κράτος </w:t>
      </w:r>
      <w:r w:rsidRPr="00D02740">
        <w:rPr>
          <w:rFonts w:asciiTheme="majorHAnsi" w:hAnsiTheme="majorHAnsi" w:cs="TimesNewRomanPSMT"/>
          <w:sz w:val="24"/>
          <w:szCs w:val="24"/>
          <w:u w:val="single"/>
        </w:rPr>
        <w:t>επεμβαίνει και επηρεάζει τη ζωή του ανθρώπου</w:t>
      </w:r>
      <w:r w:rsidRPr="00D02740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D02740" w:rsidRDefault="00012522" w:rsidP="00D0274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D02740">
        <w:rPr>
          <w:rFonts w:asciiTheme="majorHAnsi" w:hAnsiTheme="majorHAnsi" w:cs="TimesNewRomanPSMT"/>
          <w:sz w:val="24"/>
          <w:szCs w:val="24"/>
        </w:rPr>
        <w:t xml:space="preserve">από τη γέννησή του (με την έκδοση πιστοποιητικού γέννησης) </w:t>
      </w:r>
    </w:p>
    <w:p w:rsidR="00012522" w:rsidRDefault="00012522" w:rsidP="00D0274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D02740">
        <w:rPr>
          <w:rFonts w:asciiTheme="majorHAnsi" w:hAnsiTheme="majorHAnsi" w:cs="TimesNewRomanPSMT"/>
          <w:sz w:val="24"/>
          <w:szCs w:val="24"/>
        </w:rPr>
        <w:t xml:space="preserve">μέχρι τον θάνατό του (με την έκδοση πιστοποιητικού θανάτου). </w:t>
      </w:r>
    </w:p>
    <w:p w:rsidR="00D02740" w:rsidRPr="00D02740" w:rsidRDefault="00D02740" w:rsidP="00D0274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Default="00012522" w:rsidP="00D02740">
      <w:pPr>
        <w:pStyle w:val="a6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D02740">
        <w:rPr>
          <w:rFonts w:asciiTheme="majorHAnsi" w:hAnsiTheme="majorHAnsi" w:cs="TimesNewRomanPSMT"/>
          <w:sz w:val="24"/>
          <w:szCs w:val="24"/>
        </w:rPr>
        <w:t xml:space="preserve">Όμως, παρά τη δύναμή του δεν πρέπει να θεωρείται παντοδύναμο. </w:t>
      </w:r>
    </w:p>
    <w:p w:rsidR="00D02740" w:rsidRPr="00D02740" w:rsidRDefault="00D02740" w:rsidP="00D0274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Pr="00D02740" w:rsidRDefault="00012522" w:rsidP="00D0274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D02740">
        <w:rPr>
          <w:rFonts w:asciiTheme="majorHAnsi" w:hAnsiTheme="majorHAnsi" w:cs="TimesNewRomanPSMT"/>
          <w:sz w:val="24"/>
          <w:szCs w:val="24"/>
        </w:rPr>
        <w:t xml:space="preserve">Το άτομο </w:t>
      </w:r>
      <w:r w:rsidRPr="00D02740">
        <w:rPr>
          <w:rFonts w:asciiTheme="majorHAnsi" w:hAnsiTheme="majorHAnsi" w:cs="TimesNewRomanPSMT"/>
          <w:sz w:val="24"/>
          <w:szCs w:val="24"/>
          <w:u w:val="single"/>
        </w:rPr>
        <w:t>έχει πλείστους τρόπους αντίστασης ή/και αντίδρασης</w:t>
      </w:r>
      <w:r w:rsidRPr="00D02740">
        <w:rPr>
          <w:rFonts w:asciiTheme="majorHAnsi" w:hAnsiTheme="majorHAnsi" w:cs="TimesNewRomanPSMT"/>
          <w:sz w:val="24"/>
          <w:szCs w:val="24"/>
        </w:rPr>
        <w:t xml:space="preserve"> ακόμα και στο πιο αυταρχικό κράτος.</w:t>
      </w:r>
    </w:p>
    <w:p w:rsidR="00012522" w:rsidRPr="00012522" w:rsidRDefault="00012522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Default="00012522" w:rsidP="00012522">
      <w:pPr>
        <w:jc w:val="both"/>
        <w:rPr>
          <w:rFonts w:asciiTheme="majorHAnsi" w:hAnsiTheme="majorHAnsi" w:cs="TimesNewRomanPS-BoldMT"/>
          <w:b/>
          <w:bCs/>
          <w:sz w:val="28"/>
          <w:szCs w:val="28"/>
        </w:rPr>
      </w:pPr>
      <w:r w:rsidRPr="00012522">
        <w:rPr>
          <w:rFonts w:asciiTheme="majorHAnsi" w:hAnsiTheme="majorHAnsi" w:cs="TimesNewRomanPS-BoldMT"/>
          <w:b/>
          <w:bCs/>
          <w:sz w:val="28"/>
          <w:szCs w:val="28"/>
        </w:rPr>
        <w:t>1.2.2 Ο ρόλος του ατόμου στη διαδικασία κοινωνικοποίησής του</w:t>
      </w:r>
    </w:p>
    <w:p w:rsidR="00012522" w:rsidRPr="00012522" w:rsidRDefault="00012522" w:rsidP="00012522">
      <w:pPr>
        <w:jc w:val="both"/>
        <w:rPr>
          <w:rFonts w:asciiTheme="majorHAnsi" w:hAnsiTheme="majorHAnsi" w:cs="TimesNewRomanPS-BoldMT"/>
          <w:b/>
          <w:bCs/>
          <w:sz w:val="28"/>
          <w:szCs w:val="28"/>
        </w:rPr>
      </w:pPr>
    </w:p>
    <w:p w:rsid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 xml:space="preserve">Με ποιον τρόπο τα άτομα εσωτερικεύουν τους κανόνες και </w:t>
      </w:r>
      <w:r>
        <w:rPr>
          <w:rFonts w:asciiTheme="majorHAnsi" w:hAnsiTheme="majorHAnsi" w:cs="TimesNewRomanPSMT"/>
          <w:sz w:val="24"/>
          <w:szCs w:val="24"/>
        </w:rPr>
        <w:t xml:space="preserve">τις </w:t>
      </w:r>
      <w:r w:rsidRPr="00012522">
        <w:rPr>
          <w:rFonts w:asciiTheme="majorHAnsi" w:hAnsiTheme="majorHAnsi" w:cs="TimesNewRomanPSMT"/>
          <w:sz w:val="24"/>
          <w:szCs w:val="24"/>
        </w:rPr>
        <w:t xml:space="preserve">αξίες των παραπάνω παραγόντων </w:t>
      </w:r>
      <w:r w:rsidRPr="00012522">
        <w:rPr>
          <w:rFonts w:asciiTheme="majorHAnsi" w:hAnsiTheme="majorHAnsi" w:cs="TimesNewRomanPS-ItalicMT"/>
          <w:i/>
          <w:iCs/>
          <w:sz w:val="24"/>
          <w:szCs w:val="24"/>
        </w:rPr>
        <w:t xml:space="preserve">– </w:t>
      </w:r>
      <w:r w:rsidRPr="00012522">
        <w:rPr>
          <w:rFonts w:asciiTheme="majorHAnsi" w:hAnsiTheme="majorHAnsi" w:cs="TimesNewRomanPSMT"/>
          <w:sz w:val="24"/>
          <w:szCs w:val="24"/>
        </w:rPr>
        <w:t>φορέων κοινωνικοποίησης;</w:t>
      </w:r>
    </w:p>
    <w:p w:rsidR="00012522" w:rsidRP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 xml:space="preserve">Υπάρχουν κυρίως οι εξής </w:t>
      </w: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>τρόποι ή μηχανισμοί</w:t>
      </w:r>
      <w:r w:rsidRPr="00012522">
        <w:rPr>
          <w:rFonts w:asciiTheme="majorHAnsi" w:hAnsiTheme="majorHAnsi" w:cs="TimesNewRomanPSMT"/>
          <w:sz w:val="24"/>
          <w:szCs w:val="24"/>
        </w:rPr>
        <w:t>:</w:t>
      </w:r>
    </w:p>
    <w:p w:rsid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84DA4" w:rsidRDefault="00984DA4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84DA4" w:rsidRDefault="00984DA4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84DA4" w:rsidRDefault="00984DA4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84DA4" w:rsidRPr="00012522" w:rsidRDefault="00984DA4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lastRenderedPageBreak/>
        <w:t xml:space="preserve">α. Η μίμηση–ταύτιση. </w:t>
      </w:r>
    </w:p>
    <w:p w:rsidR="00984DA4" w:rsidRDefault="00984DA4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012522" w:rsidRPr="00984DA4" w:rsidRDefault="00012522" w:rsidP="00984DA4">
      <w:pPr>
        <w:pStyle w:val="a6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84DA4">
        <w:rPr>
          <w:rFonts w:asciiTheme="majorHAnsi" w:hAnsiTheme="majorHAnsi" w:cs="TimesNewRomanPSMT"/>
          <w:sz w:val="24"/>
          <w:szCs w:val="24"/>
        </w:rPr>
        <w:t xml:space="preserve">Ο άνθρωπος είναι </w:t>
      </w:r>
      <w:r w:rsidRPr="00984DA4">
        <w:rPr>
          <w:rFonts w:asciiTheme="majorHAnsi" w:hAnsiTheme="majorHAnsi" w:cs="TimesNewRomanPSMT"/>
          <w:sz w:val="24"/>
          <w:szCs w:val="24"/>
          <w:u w:val="single"/>
        </w:rPr>
        <w:t>μιμητικό ον,</w:t>
      </w:r>
      <w:r w:rsidRPr="00984DA4">
        <w:rPr>
          <w:rFonts w:asciiTheme="majorHAnsi" w:hAnsiTheme="majorHAnsi" w:cs="TimesNewRomanPSMT"/>
          <w:sz w:val="24"/>
          <w:szCs w:val="24"/>
        </w:rPr>
        <w:t xml:space="preserve"> ο ένας μιμείται τον άλλο. </w:t>
      </w:r>
    </w:p>
    <w:p w:rsidR="00012522" w:rsidRPr="00984DA4" w:rsidRDefault="00012522" w:rsidP="00984DA4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84DA4">
        <w:rPr>
          <w:rFonts w:asciiTheme="majorHAnsi" w:hAnsiTheme="majorHAnsi" w:cs="TimesNewRomanPSMT"/>
          <w:sz w:val="24"/>
          <w:szCs w:val="24"/>
        </w:rPr>
        <w:t xml:space="preserve">Το παιδί από πολύ μικρό «αντιγράφει» το περιβάλλον του. </w:t>
      </w:r>
    </w:p>
    <w:p w:rsidR="00012522" w:rsidRPr="00984DA4" w:rsidRDefault="00012522" w:rsidP="00984DA4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984DA4">
        <w:rPr>
          <w:rFonts w:asciiTheme="majorHAnsi" w:hAnsiTheme="majorHAnsi" w:cs="TimesNewRomanPSMT"/>
          <w:sz w:val="24"/>
          <w:szCs w:val="24"/>
        </w:rPr>
        <w:t xml:space="preserve">Στην μικρή ηλικία η μίμηση είναι </w:t>
      </w:r>
      <w:r w:rsidRPr="00984DA4">
        <w:rPr>
          <w:rFonts w:asciiTheme="majorHAnsi" w:hAnsiTheme="majorHAnsi" w:cs="TimesNewRomanPSMT"/>
          <w:sz w:val="24"/>
          <w:szCs w:val="24"/>
          <w:u w:val="single"/>
        </w:rPr>
        <w:t>ασυνείδητη,</w:t>
      </w:r>
      <w:r w:rsidRPr="00984DA4">
        <w:rPr>
          <w:rFonts w:asciiTheme="majorHAnsi" w:hAnsiTheme="majorHAnsi" w:cs="TimesNewRomanPSMT"/>
          <w:sz w:val="24"/>
          <w:szCs w:val="24"/>
        </w:rPr>
        <w:t xml:space="preserve"> ενώ όσο μεγαλώνει γίνεται περισσότερο </w:t>
      </w:r>
      <w:r w:rsidRPr="00984DA4">
        <w:rPr>
          <w:rFonts w:asciiTheme="majorHAnsi" w:hAnsiTheme="majorHAnsi" w:cs="TimesNewRomanPSMT"/>
          <w:sz w:val="24"/>
          <w:szCs w:val="24"/>
          <w:u w:val="single"/>
        </w:rPr>
        <w:t xml:space="preserve">συνειδητή. </w:t>
      </w:r>
    </w:p>
    <w:p w:rsidR="00984DA4" w:rsidRDefault="00B219A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noProof/>
          <w:sz w:val="24"/>
          <w:szCs w:val="24"/>
          <w:lang w:eastAsia="el-GR"/>
        </w:rPr>
        <w:pict>
          <v:shape id="_x0000_s1031" type="#_x0000_t202" style="position:absolute;left:0;text-align:left;margin-left:76.1pt;margin-top:2.9pt;width:390pt;height:78.75pt;z-index:251661312" stroked="f">
            <v:textbox>
              <w:txbxContent>
                <w:p w:rsidR="00984DA4" w:rsidRDefault="00984DA4" w:rsidP="00984DA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  <w:u w:val="single"/>
                    </w:rPr>
                  </w:pPr>
                </w:p>
                <w:p w:rsidR="00984DA4" w:rsidRDefault="00984DA4" w:rsidP="00984DA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984DA4">
                    <w:rPr>
                      <w:rFonts w:asciiTheme="majorHAnsi" w:hAnsiTheme="majorHAnsi" w:cs="TimesNewRomanPSMT"/>
                      <w:sz w:val="24"/>
                      <w:szCs w:val="24"/>
                      <w:u w:val="single"/>
                    </w:rPr>
                    <w:t>στην ταύτιση με άλλα άτομα και ομάδες</w:t>
                  </w:r>
                  <w:r w:rsidRPr="00984DA4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 και </w:t>
                  </w:r>
                </w:p>
                <w:p w:rsidR="00984DA4" w:rsidRDefault="00984DA4" w:rsidP="00984DA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  <w:u w:val="single"/>
                    </w:rPr>
                  </w:pPr>
                </w:p>
                <w:p w:rsidR="00984DA4" w:rsidRDefault="00984DA4" w:rsidP="00984DA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984DA4">
                    <w:rPr>
                      <w:rFonts w:asciiTheme="majorHAnsi" w:hAnsiTheme="majorHAnsi" w:cs="TimesNewRomanPSMT"/>
                      <w:sz w:val="24"/>
                      <w:szCs w:val="24"/>
                      <w:u w:val="single"/>
                    </w:rPr>
                    <w:t>στην απόκτηση συλλογικής ταυτότητας</w:t>
                  </w:r>
                  <w:r w:rsidRPr="00984DA4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, στην αίσθηση του «Εμείς». </w:t>
                  </w:r>
                </w:p>
                <w:p w:rsidR="00984DA4" w:rsidRPr="00984DA4" w:rsidRDefault="00984DA4" w:rsidP="00984DA4">
                  <w:pPr>
                    <w:pStyle w:val="a6"/>
                    <w:autoSpaceDE w:val="0"/>
                    <w:autoSpaceDN w:val="0"/>
                    <w:adjustRightInd w:val="0"/>
                    <w:ind w:left="426"/>
                    <w:contextualSpacing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</w:p>
                <w:p w:rsidR="00984DA4" w:rsidRDefault="00984DA4" w:rsidP="00984DA4"/>
              </w:txbxContent>
            </v:textbox>
          </v:shape>
        </w:pict>
      </w:r>
    </w:p>
    <w:p w:rsidR="00984DA4" w:rsidRDefault="00B219A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noProof/>
          <w:sz w:val="24"/>
          <w:szCs w:val="24"/>
          <w:lang w:eastAsia="el-GR"/>
        </w:rPr>
        <w:pict>
          <v:shape id="_x0000_s1032" type="#_x0000_t32" style="position:absolute;left:0;text-align:left;margin-left:76.1pt;margin-top:1.55pt;width:.75pt;height:54.75pt;z-index:251662336" o:connectortype="straight"/>
        </w:pict>
      </w:r>
    </w:p>
    <w:p w:rsidR="00984DA4" w:rsidRDefault="00012522" w:rsidP="00984DA4">
      <w:pPr>
        <w:pStyle w:val="a6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84DA4">
        <w:rPr>
          <w:rFonts w:asciiTheme="majorHAnsi" w:hAnsiTheme="majorHAnsi" w:cs="TimesNewRomanPSMT"/>
          <w:sz w:val="24"/>
          <w:szCs w:val="24"/>
        </w:rPr>
        <w:t xml:space="preserve">Η μίμηση </w:t>
      </w:r>
    </w:p>
    <w:p w:rsidR="00984DA4" w:rsidRDefault="00984DA4" w:rsidP="00984DA4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  </w:t>
      </w:r>
      <w:r w:rsidR="00012522" w:rsidRPr="00984DA4">
        <w:rPr>
          <w:rFonts w:asciiTheme="majorHAnsi" w:hAnsiTheme="majorHAnsi" w:cs="TimesNewRomanPSMT"/>
          <w:sz w:val="24"/>
          <w:szCs w:val="24"/>
        </w:rPr>
        <w:t xml:space="preserve">οδηγεί </w:t>
      </w:r>
    </w:p>
    <w:p w:rsidR="00984DA4" w:rsidRDefault="00984DA4" w:rsidP="00984DA4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FD39B0" w:rsidRDefault="00FD39B0" w:rsidP="00984DA4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84DA4" w:rsidRDefault="00B219A2" w:rsidP="00984DA4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noProof/>
          <w:sz w:val="24"/>
          <w:szCs w:val="24"/>
          <w:lang w:eastAsia="el-GR"/>
        </w:rPr>
        <w:pict>
          <v:shape id="_x0000_s1034" type="#_x0000_t32" style="position:absolute;left:0;text-align:left;margin-left:76.85pt;margin-top:11.3pt;width:0;height:59.25pt;z-index:251664384" o:connectortype="straight"/>
        </w:pict>
      </w:r>
      <w:r>
        <w:rPr>
          <w:rFonts w:asciiTheme="majorHAnsi" w:hAnsiTheme="majorHAnsi" w:cs="TimesNewRomanPSMT"/>
          <w:noProof/>
          <w:sz w:val="24"/>
          <w:szCs w:val="24"/>
          <w:lang w:eastAsia="el-GR"/>
        </w:rPr>
        <w:pict>
          <v:shape id="_x0000_s1033" type="#_x0000_t202" style="position:absolute;left:0;text-align:left;margin-left:82.85pt;margin-top:11.3pt;width:383.25pt;height:59.25pt;z-index:251663360" stroked="f">
            <v:textbox>
              <w:txbxContent>
                <w:p w:rsidR="00FD39B0" w:rsidRDefault="00FD39B0" w:rsidP="00FD39B0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</w:pPr>
                  <w:r w:rsidRPr="00984DA4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εκτός από την </w:t>
                  </w:r>
                  <w:r w:rsidRPr="00984DA4"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 xml:space="preserve">ατομική του ταυτότητα (Εγώ), </w:t>
                  </w:r>
                </w:p>
                <w:p w:rsidR="00FD39B0" w:rsidRPr="00984DA4" w:rsidRDefault="00FD39B0" w:rsidP="00FD39B0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</w:p>
                <w:p w:rsidR="00FD39B0" w:rsidRPr="00984DA4" w:rsidRDefault="00FD39B0" w:rsidP="00FD39B0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984DA4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αποκτά και </w:t>
                  </w:r>
                  <w:r w:rsidRPr="00984DA4"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συλλογική ταυτότητα (Εμείς)</w:t>
                  </w:r>
                  <w:r w:rsidRPr="00984DA4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. </w:t>
                  </w:r>
                </w:p>
                <w:p w:rsidR="00FD39B0" w:rsidRDefault="00FD39B0"/>
              </w:txbxContent>
            </v:textbox>
          </v:shape>
        </w:pict>
      </w:r>
    </w:p>
    <w:p w:rsidR="00984DA4" w:rsidRDefault="00984DA4" w:rsidP="00984DA4">
      <w:pPr>
        <w:pStyle w:val="a6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 </w:t>
      </w:r>
      <w:r w:rsidR="00012522" w:rsidRPr="00984DA4">
        <w:rPr>
          <w:rFonts w:asciiTheme="majorHAnsi" w:hAnsiTheme="majorHAnsi" w:cs="TimesNewRomanPSMT"/>
          <w:sz w:val="24"/>
          <w:szCs w:val="24"/>
        </w:rPr>
        <w:t xml:space="preserve">Έτσι, </w:t>
      </w:r>
    </w:p>
    <w:p w:rsidR="00984DA4" w:rsidRDefault="00012522" w:rsidP="00984DA4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84DA4">
        <w:rPr>
          <w:rFonts w:asciiTheme="majorHAnsi" w:hAnsiTheme="majorHAnsi" w:cs="TimesNewRomanPSMT"/>
          <w:sz w:val="24"/>
          <w:szCs w:val="24"/>
        </w:rPr>
        <w:t xml:space="preserve">το άτομο </w:t>
      </w:r>
    </w:p>
    <w:p w:rsidR="00984DA4" w:rsidRDefault="00984DA4" w:rsidP="00984DA4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984DA4" w:rsidRDefault="00984DA4" w:rsidP="00984DA4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984DA4" w:rsidRDefault="00984DA4" w:rsidP="00984DA4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984DA4" w:rsidRDefault="00984DA4" w:rsidP="00984DA4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FD39B0" w:rsidRPr="00FD39B0" w:rsidRDefault="00012522" w:rsidP="00FD39B0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FD39B0">
        <w:rPr>
          <w:rFonts w:asciiTheme="majorHAnsi" w:hAnsiTheme="majorHAnsi" w:cs="TimesNewRomanPSMT"/>
          <w:sz w:val="24"/>
          <w:szCs w:val="24"/>
        </w:rPr>
        <w:t xml:space="preserve">Βέβαια, η ταύτιση είναι </w:t>
      </w:r>
      <w:r w:rsidRPr="00FD39B0">
        <w:rPr>
          <w:rFonts w:asciiTheme="majorHAnsi" w:hAnsiTheme="majorHAnsi" w:cs="TimesNewRomanPS-BoldMT"/>
          <w:b/>
          <w:bCs/>
          <w:sz w:val="24"/>
          <w:szCs w:val="24"/>
        </w:rPr>
        <w:t xml:space="preserve">επιλεκτική, </w:t>
      </w:r>
    </w:p>
    <w:p w:rsidR="001E08DE" w:rsidRDefault="00012522" w:rsidP="00FD39B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FD39B0">
        <w:rPr>
          <w:rFonts w:asciiTheme="majorHAnsi" w:hAnsiTheme="majorHAnsi" w:cs="TimesNewRomanPSMT"/>
          <w:sz w:val="24"/>
          <w:szCs w:val="24"/>
        </w:rPr>
        <w:t xml:space="preserve">δηλαδή το άτομο </w:t>
      </w:r>
      <w:r w:rsidRPr="00B97782">
        <w:rPr>
          <w:rFonts w:asciiTheme="majorHAnsi" w:hAnsiTheme="majorHAnsi" w:cs="TimesNewRomanPSMT"/>
          <w:sz w:val="24"/>
          <w:szCs w:val="24"/>
          <w:u w:val="single"/>
        </w:rPr>
        <w:t>ταυτίζεται ως έναν βαθμό με τις ομάδες</w:t>
      </w:r>
      <w:r w:rsidRPr="00FD39B0">
        <w:rPr>
          <w:rFonts w:asciiTheme="majorHAnsi" w:hAnsiTheme="majorHAnsi" w:cs="TimesNewRomanPSMT"/>
          <w:sz w:val="24"/>
          <w:szCs w:val="24"/>
        </w:rPr>
        <w:t xml:space="preserve"> που συμμετέχει και τις αξίες που αυτές προβάλλουν. </w:t>
      </w:r>
    </w:p>
    <w:p w:rsidR="00FD39B0" w:rsidRPr="00FD39B0" w:rsidRDefault="00FD39B0" w:rsidP="00FD39B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Pr="00FD39B0" w:rsidRDefault="00012522" w:rsidP="00FD39B0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FD39B0">
        <w:rPr>
          <w:rFonts w:asciiTheme="majorHAnsi" w:hAnsiTheme="majorHAnsi" w:cs="TimesNewRomanPSMT"/>
          <w:sz w:val="24"/>
          <w:szCs w:val="24"/>
        </w:rPr>
        <w:t xml:space="preserve">Με άλλα λόγια έχει </w:t>
      </w:r>
      <w:r w:rsidRPr="00FD39B0">
        <w:rPr>
          <w:rFonts w:asciiTheme="majorHAnsi" w:hAnsiTheme="majorHAnsi" w:cs="TimesNewRomanPS-BoldMT"/>
          <w:b/>
          <w:bCs/>
          <w:sz w:val="24"/>
          <w:szCs w:val="24"/>
        </w:rPr>
        <w:t>περιθώρια σχετικής αυτονομίας</w:t>
      </w:r>
      <w:r w:rsidRPr="00FD39B0">
        <w:rPr>
          <w:rFonts w:asciiTheme="majorHAnsi" w:hAnsiTheme="majorHAnsi" w:cs="TimesNewRomanPSMT"/>
          <w:sz w:val="24"/>
          <w:szCs w:val="24"/>
        </w:rPr>
        <w:t>.</w:t>
      </w:r>
    </w:p>
    <w:p w:rsidR="00012522" w:rsidRDefault="00012522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Pr="00012522" w:rsidRDefault="000A7A1E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1E08DE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>β. Με συστάσεις και εντολές</w:t>
      </w:r>
      <w:r w:rsidRPr="00012522">
        <w:rPr>
          <w:rFonts w:asciiTheme="majorHAnsi" w:hAnsiTheme="majorHAnsi" w:cs="TimesNewRomanPSMT"/>
          <w:sz w:val="24"/>
          <w:szCs w:val="24"/>
        </w:rPr>
        <w:t xml:space="preserve">. </w:t>
      </w:r>
    </w:p>
    <w:p w:rsidR="000A7A1E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1E08DE" w:rsidRPr="000A7A1E" w:rsidRDefault="00012522" w:rsidP="000A7A1E">
      <w:pPr>
        <w:pStyle w:val="a6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0A7A1E">
        <w:rPr>
          <w:rFonts w:asciiTheme="majorHAnsi" w:hAnsiTheme="majorHAnsi" w:cs="TimesNewRomanPSMT"/>
          <w:sz w:val="24"/>
          <w:szCs w:val="24"/>
        </w:rPr>
        <w:t>Από μικρή ηλικία τα άτομα</w:t>
      </w:r>
      <w:r w:rsidRPr="000A7A1E">
        <w:rPr>
          <w:rFonts w:asciiTheme="majorHAnsi" w:hAnsiTheme="majorHAnsi" w:cs="TimesNewRomanPSMT"/>
          <w:sz w:val="24"/>
          <w:szCs w:val="24"/>
          <w:u w:val="single"/>
        </w:rPr>
        <w:t xml:space="preserve"> δέχονται συστάσεις και εντολές</w:t>
      </w:r>
      <w:r w:rsidRPr="000A7A1E">
        <w:rPr>
          <w:rFonts w:asciiTheme="majorHAnsi" w:hAnsiTheme="majorHAnsi" w:cs="TimesNewRomanPSMT"/>
          <w:sz w:val="24"/>
          <w:szCs w:val="24"/>
        </w:rPr>
        <w:t xml:space="preserve"> από την οικογένεια, το σχολείο κτλ., </w:t>
      </w:r>
      <w:r w:rsidRPr="000A7A1E">
        <w:rPr>
          <w:rFonts w:asciiTheme="majorHAnsi" w:hAnsiTheme="majorHAnsi" w:cs="TimesNewRomanPSMT"/>
          <w:sz w:val="24"/>
          <w:szCs w:val="24"/>
          <w:u w:val="single"/>
        </w:rPr>
        <w:t xml:space="preserve">μαθαίνουν συμπεριφορές. </w:t>
      </w:r>
    </w:p>
    <w:p w:rsidR="000A7A1E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1E08DE" w:rsidRPr="000A7A1E" w:rsidRDefault="00012522" w:rsidP="000A7A1E">
      <w:pPr>
        <w:pStyle w:val="a6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Κάθε ομάδα ή κοινωνία απευθύνει συστάσεις και εντολές στα νέα μέλη της. </w:t>
      </w:r>
    </w:p>
    <w:p w:rsidR="000A7A1E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1E08DE" w:rsidRPr="000A7A1E" w:rsidRDefault="00012522" w:rsidP="000A7A1E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Σημαντικό ρόλο στην </w:t>
      </w:r>
      <w:r w:rsidRPr="000A7A1E">
        <w:rPr>
          <w:rFonts w:asciiTheme="majorHAnsi" w:hAnsiTheme="majorHAnsi" w:cs="TimesNewRomanPSMT"/>
          <w:sz w:val="24"/>
          <w:szCs w:val="24"/>
          <w:u w:val="single"/>
        </w:rPr>
        <w:t>αποτελεσματική</w:t>
      </w:r>
      <w:r w:rsidR="001E08DE" w:rsidRPr="000A7A1E">
        <w:rPr>
          <w:rFonts w:asciiTheme="majorHAnsi" w:hAnsiTheme="majorHAnsi" w:cs="TimesNewRomanPSMT"/>
          <w:sz w:val="24"/>
          <w:szCs w:val="24"/>
          <w:u w:val="single"/>
        </w:rPr>
        <w:t xml:space="preserve"> </w:t>
      </w:r>
      <w:r w:rsidRPr="000A7A1E">
        <w:rPr>
          <w:rFonts w:asciiTheme="majorHAnsi" w:hAnsiTheme="majorHAnsi" w:cs="TimesNewRomanPSMT"/>
          <w:sz w:val="24"/>
          <w:szCs w:val="24"/>
          <w:u w:val="single"/>
        </w:rPr>
        <w:t>κοινωνικοποίηση</w:t>
      </w:r>
      <w:r w:rsidRPr="000A7A1E">
        <w:rPr>
          <w:rFonts w:asciiTheme="majorHAnsi" w:hAnsiTheme="majorHAnsi" w:cs="TimesNewRomanPSMT"/>
          <w:sz w:val="24"/>
          <w:szCs w:val="24"/>
        </w:rPr>
        <w:t xml:space="preserve"> διαδραματίζει η </w:t>
      </w:r>
      <w:r w:rsidRPr="000A7A1E">
        <w:rPr>
          <w:rFonts w:asciiTheme="majorHAnsi" w:hAnsiTheme="majorHAnsi" w:cs="TimesNewRomanPS-BoldMT"/>
          <w:b/>
          <w:bCs/>
          <w:sz w:val="24"/>
          <w:szCs w:val="24"/>
        </w:rPr>
        <w:t>σαφήνεια και η συνέπεια λόγων και έργων</w:t>
      </w:r>
      <w:r w:rsidRPr="000A7A1E">
        <w:rPr>
          <w:rFonts w:asciiTheme="majorHAnsi" w:hAnsiTheme="majorHAnsi" w:cs="TimesNewRomanPSMT"/>
          <w:sz w:val="24"/>
          <w:szCs w:val="24"/>
        </w:rPr>
        <w:t xml:space="preserve">. </w:t>
      </w:r>
    </w:p>
    <w:p w:rsidR="000A7A1E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1E08DE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 xml:space="preserve">Παράδειγμα: </w:t>
      </w:r>
    </w:p>
    <w:p w:rsidR="001E08DE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>διαφορετική συμπεριφορά έχει ο πατέρας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012522">
        <w:rPr>
          <w:rFonts w:asciiTheme="majorHAnsi" w:hAnsiTheme="majorHAnsi" w:cs="TimesNewRomanPSMT"/>
          <w:sz w:val="24"/>
          <w:szCs w:val="24"/>
        </w:rPr>
        <w:t xml:space="preserve">και διαφορετική η μητέρα έναντι του παιδιού. </w:t>
      </w:r>
    </w:p>
    <w:p w:rsidR="001E08DE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>Αυτή η αντιφατική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012522">
        <w:rPr>
          <w:rFonts w:asciiTheme="majorHAnsi" w:hAnsiTheme="majorHAnsi" w:cs="TimesNewRomanPSMT"/>
          <w:sz w:val="24"/>
          <w:szCs w:val="24"/>
        </w:rPr>
        <w:t xml:space="preserve">συμπεριφορά δημιουργεί προβλήματα στο παιδί. </w:t>
      </w:r>
    </w:p>
    <w:p w:rsidR="000A7A1E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1E08DE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 xml:space="preserve">Παράδειγμα: </w:t>
      </w:r>
    </w:p>
    <w:p w:rsidR="00012522" w:rsidRP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>οι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012522">
        <w:rPr>
          <w:rFonts w:asciiTheme="majorHAnsi" w:hAnsiTheme="majorHAnsi" w:cs="TimesNewRomanPSMT"/>
          <w:sz w:val="24"/>
          <w:szCs w:val="24"/>
        </w:rPr>
        <w:t>γονείς λένε στα παιδιά τους να μην παρακολουθούν πολλές ώρες</w:t>
      </w:r>
      <w:r w:rsidR="001E08DE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012522" w:rsidRPr="00012522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012522">
        <w:rPr>
          <w:rFonts w:asciiTheme="majorHAnsi" w:hAnsiTheme="majorHAnsi" w:cs="TimesNewRomanPSMT"/>
          <w:sz w:val="24"/>
          <w:szCs w:val="24"/>
        </w:rPr>
        <w:t>τηλεόραση γιατί αυτά που προσφέρει είναι σκουπίδια, ενώ οι ίδιοι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012522">
        <w:rPr>
          <w:rFonts w:asciiTheme="majorHAnsi" w:hAnsiTheme="majorHAnsi" w:cs="TimesNewRomanPSMT"/>
          <w:sz w:val="24"/>
          <w:szCs w:val="24"/>
        </w:rPr>
        <w:t>κάνουν το αντίθετο.</w:t>
      </w:r>
    </w:p>
    <w:p w:rsidR="00012522" w:rsidRDefault="00012522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Default="000A7A1E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Default="000A7A1E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Default="000A7A1E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Default="000A7A1E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Default="000A7A1E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Default="000A7A1E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Pr="00012522" w:rsidRDefault="000A7A1E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1E08DE" w:rsidRDefault="00012522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012522">
        <w:rPr>
          <w:rFonts w:asciiTheme="majorHAnsi" w:hAnsiTheme="majorHAnsi" w:cs="TimesNewRomanPS-BoldMT"/>
          <w:b/>
          <w:bCs/>
          <w:sz w:val="24"/>
          <w:szCs w:val="24"/>
        </w:rPr>
        <w:t xml:space="preserve">γ. Με τον έλεγχο. </w:t>
      </w:r>
    </w:p>
    <w:p w:rsidR="000A7A1E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0A7A1E" w:rsidRPr="000A7A1E" w:rsidRDefault="00012522" w:rsidP="000A7A1E">
      <w:pPr>
        <w:pStyle w:val="a6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Ο έλεγχος της συμπεριφοράς αρχίζει από πολύ μικρή ηλικία. </w:t>
      </w:r>
    </w:p>
    <w:p w:rsidR="00012522" w:rsidRPr="000A7A1E" w:rsidRDefault="001E08DE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>Τ</w:t>
      </w:r>
      <w:r w:rsidR="00012522" w:rsidRPr="000A7A1E">
        <w:rPr>
          <w:rFonts w:asciiTheme="majorHAnsi" w:hAnsiTheme="majorHAnsi" w:cs="TimesNewRomanPSMT"/>
          <w:sz w:val="24"/>
          <w:szCs w:val="24"/>
        </w:rPr>
        <w:t>ο παιδί μαθαίνει τι είναι καλό και τι είναι κακό.</w:t>
      </w:r>
    </w:p>
    <w:p w:rsidR="000A7A1E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Pr="000A7A1E" w:rsidRDefault="00012522" w:rsidP="000A7A1E">
      <w:pPr>
        <w:pStyle w:val="a6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Ακόμα και το χαμόγελο της μητέρας στο βρέφος μπορεί να συνιστά έλεγχο </w:t>
      </w:r>
    </w:p>
    <w:p w:rsidR="001E08DE" w:rsidRP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(π.χ. επιβράβευση της συμπεριφοράς του). </w:t>
      </w:r>
    </w:p>
    <w:p w:rsidR="000A7A1E" w:rsidRDefault="000A7A1E" w:rsidP="000A7A1E">
      <w:p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Αργότερα, το σχολείο, το κράτος, οι μεγαλύτεροι σε ηλικία κτλ. </w:t>
      </w:r>
    </w:p>
    <w:p w:rsidR="000A7A1E" w:rsidRP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0A7A1E">
        <w:rPr>
          <w:rFonts w:asciiTheme="majorHAnsi" w:hAnsiTheme="majorHAnsi" w:cs="TimesNewRomanPSMT"/>
          <w:sz w:val="24"/>
          <w:szCs w:val="24"/>
          <w:u w:val="single"/>
        </w:rPr>
        <w:t xml:space="preserve">αναμένουν από το άτομο ορισμένη συμπεριφορά, </w:t>
      </w:r>
    </w:p>
    <w:p w:rsidR="00012522" w:rsidRP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0A7A1E">
        <w:rPr>
          <w:rFonts w:asciiTheme="majorHAnsi" w:hAnsiTheme="majorHAnsi" w:cs="TimesNewRomanPSMT"/>
          <w:sz w:val="24"/>
          <w:szCs w:val="24"/>
          <w:u w:val="single"/>
        </w:rPr>
        <w:t>και όταν αυτή παρεκκλίνει από τα αναμενόμενα πρότυπα, ασκείται έλεγχος.</w:t>
      </w:r>
    </w:p>
    <w:p w:rsidR="000A7A1E" w:rsidRPr="00012522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Default="00012522" w:rsidP="000A7A1E">
      <w:pPr>
        <w:pStyle w:val="a6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Επισημαίνεται ότι το άτομο </w:t>
      </w:r>
    </w:p>
    <w:p w:rsid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δεν είναι </w:t>
      </w:r>
      <w:proofErr w:type="spellStart"/>
      <w:r w:rsidRPr="000A7A1E">
        <w:rPr>
          <w:rFonts w:asciiTheme="majorHAnsi" w:hAnsiTheme="majorHAnsi" w:cs="TimesNewRomanPS-BoldMT"/>
          <w:b/>
          <w:bCs/>
          <w:sz w:val="24"/>
          <w:szCs w:val="24"/>
        </w:rPr>
        <w:t>tabula</w:t>
      </w:r>
      <w:proofErr w:type="spellEnd"/>
      <w:r w:rsidRPr="000A7A1E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proofErr w:type="spellStart"/>
      <w:r w:rsidRPr="000A7A1E">
        <w:rPr>
          <w:rFonts w:asciiTheme="majorHAnsi" w:hAnsiTheme="majorHAnsi" w:cs="TimesNewRomanPS-BoldMT"/>
          <w:b/>
          <w:bCs/>
          <w:sz w:val="24"/>
          <w:szCs w:val="24"/>
        </w:rPr>
        <w:t>rasa</w:t>
      </w:r>
      <w:proofErr w:type="spellEnd"/>
      <w:r w:rsidRPr="000A7A1E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Pr="000A7A1E">
        <w:rPr>
          <w:rFonts w:asciiTheme="majorHAnsi" w:hAnsiTheme="majorHAnsi" w:cs="TimesNewRomanPSMT"/>
          <w:sz w:val="24"/>
          <w:szCs w:val="24"/>
        </w:rPr>
        <w:t xml:space="preserve">(άγραφος πίνακας) πάνω στον οποίο γράφουν ό,τι θέλουν, </w:t>
      </w:r>
    </w:p>
    <w:p w:rsidR="000A7A1E" w:rsidRDefault="000A7A1E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1E08DE" w:rsidRP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δεν είναι παθητικός δέκτης, ώστε να δέχεται όποια μηνύματα εκπέμπουν οι φορείς κοινωνικοποίησης. </w:t>
      </w:r>
    </w:p>
    <w:p w:rsidR="000A7A1E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Κάθε άτομο </w:t>
      </w:r>
    </w:p>
    <w:p w:rsidR="001E08DE" w:rsidRP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b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  <w:u w:val="single"/>
        </w:rPr>
        <w:t>δέχεται, επεξεργάζεται, αφομοιώνει, αντιδρά</w:t>
      </w:r>
      <w:r w:rsidRPr="000A7A1E">
        <w:rPr>
          <w:rFonts w:asciiTheme="majorHAnsi" w:hAnsiTheme="majorHAnsi" w:cs="TimesNewRomanPSMT"/>
          <w:sz w:val="24"/>
          <w:szCs w:val="24"/>
        </w:rPr>
        <w:t xml:space="preserve"> </w:t>
      </w:r>
      <w:r w:rsidRPr="000A7A1E">
        <w:rPr>
          <w:rFonts w:asciiTheme="majorHAnsi" w:hAnsiTheme="majorHAnsi" w:cs="TimesNewRomanPSMT"/>
          <w:b/>
          <w:sz w:val="24"/>
          <w:szCs w:val="24"/>
        </w:rPr>
        <w:t xml:space="preserve">με τον δικό του ξεχωριστό τρόπο. </w:t>
      </w:r>
    </w:p>
    <w:p w:rsidR="000A7A1E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1E08DE" w:rsidRPr="000A7A1E" w:rsidRDefault="00012522" w:rsidP="000A7A1E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Επομένως, ναι μεν </w:t>
      </w:r>
      <w:r w:rsidRPr="000A7A1E">
        <w:rPr>
          <w:rFonts w:asciiTheme="majorHAnsi" w:hAnsiTheme="majorHAnsi" w:cs="TimesNewRomanPSMT"/>
          <w:sz w:val="24"/>
          <w:szCs w:val="24"/>
          <w:u w:val="single"/>
        </w:rPr>
        <w:t>η ευθύνη των φορέων κοινωνικοποίησης είναι πρωταρχική</w:t>
      </w:r>
      <w:r w:rsidRPr="000A7A1E">
        <w:rPr>
          <w:rFonts w:asciiTheme="majorHAnsi" w:hAnsiTheme="majorHAnsi" w:cs="TimesNewRomanPSMT"/>
          <w:sz w:val="24"/>
          <w:szCs w:val="24"/>
        </w:rPr>
        <w:t xml:space="preserve"> για την προβληματική συμπεριφορά του ατόμου, </w:t>
      </w:r>
      <w:r w:rsidRPr="000A7A1E">
        <w:rPr>
          <w:rFonts w:asciiTheme="majorHAnsi" w:hAnsiTheme="majorHAnsi" w:cs="TimesNewRomanPSMT"/>
          <w:sz w:val="24"/>
          <w:szCs w:val="24"/>
          <w:u w:val="single"/>
        </w:rPr>
        <w:t>αλλά έχουν ευθύνη ως έναν βαθμό.</w:t>
      </w:r>
      <w:r w:rsidRPr="000A7A1E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0A7A1E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1E08DE" w:rsidRP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Από εκεί και πέρα υπεύθυνο είναι το ίδιο το άτομο. </w:t>
      </w:r>
    </w:p>
    <w:p w:rsidR="000A7A1E" w:rsidRP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Υπάρχει λοιπόν και </w:t>
      </w:r>
      <w:r w:rsidRPr="000A7A1E">
        <w:rPr>
          <w:rFonts w:asciiTheme="majorHAnsi" w:hAnsiTheme="majorHAnsi" w:cs="TimesNewRomanPS-BoldMT"/>
          <w:b/>
          <w:bCs/>
          <w:sz w:val="24"/>
          <w:szCs w:val="24"/>
        </w:rPr>
        <w:t>ατομική – προσωπική ευθύνη</w:t>
      </w:r>
      <w:r w:rsidRPr="000A7A1E">
        <w:rPr>
          <w:rFonts w:asciiTheme="majorHAnsi" w:hAnsiTheme="majorHAnsi" w:cs="TimesNewRomanPSMT"/>
          <w:sz w:val="24"/>
          <w:szCs w:val="24"/>
        </w:rPr>
        <w:t xml:space="preserve">. </w:t>
      </w:r>
    </w:p>
    <w:p w:rsidR="001E08DE" w:rsidRP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>Κάθε άτομο είναι υπεύθυνο για</w:t>
      </w:r>
      <w:r w:rsidR="000A7A1E" w:rsidRPr="000A7A1E">
        <w:rPr>
          <w:rFonts w:asciiTheme="majorHAnsi" w:hAnsiTheme="majorHAnsi" w:cs="TimesNewRomanPSMT"/>
          <w:sz w:val="24"/>
          <w:szCs w:val="24"/>
        </w:rPr>
        <w:t xml:space="preserve"> </w:t>
      </w:r>
      <w:r w:rsidRPr="000A7A1E">
        <w:rPr>
          <w:rFonts w:asciiTheme="majorHAnsi" w:hAnsiTheme="majorHAnsi" w:cs="TimesNewRomanPSMT"/>
          <w:sz w:val="24"/>
          <w:szCs w:val="24"/>
        </w:rPr>
        <w:t xml:space="preserve">τις πράξεις και παραλείψεις του. </w:t>
      </w:r>
    </w:p>
    <w:p w:rsidR="000A7A1E" w:rsidRDefault="000A7A1E" w:rsidP="00012522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0A7A1E" w:rsidRPr="000A7A1E" w:rsidRDefault="00012522" w:rsidP="000A7A1E">
      <w:pPr>
        <w:pStyle w:val="a6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Και βέβαια, </w:t>
      </w:r>
    </w:p>
    <w:p w:rsidR="000A7A1E" w:rsidRPr="000A7A1E" w:rsidRDefault="00012522" w:rsidP="000A7A1E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 xml:space="preserve">η μετάθεση ευθύνης (φταίνε οι άλλοι) γίνεται εύκολα, </w:t>
      </w:r>
    </w:p>
    <w:p w:rsidR="00012522" w:rsidRPr="000A7A1E" w:rsidRDefault="00012522" w:rsidP="000A7A1E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0A7A1E">
        <w:rPr>
          <w:rFonts w:asciiTheme="majorHAnsi" w:hAnsiTheme="majorHAnsi" w:cs="TimesNewRomanPSMT"/>
          <w:sz w:val="24"/>
          <w:szCs w:val="24"/>
        </w:rPr>
        <w:t>ενώ η ανάληψη ευθύνης (φταίω εγώ) γίνεται δύσκολα.</w:t>
      </w:r>
    </w:p>
    <w:p w:rsidR="00012522" w:rsidRPr="00012522" w:rsidRDefault="00012522" w:rsidP="00012522">
      <w:pPr>
        <w:jc w:val="both"/>
        <w:rPr>
          <w:rFonts w:asciiTheme="majorHAnsi" w:hAnsiTheme="majorHAnsi" w:cs="TimesNewRomanPSMT"/>
          <w:sz w:val="24"/>
          <w:szCs w:val="24"/>
        </w:rPr>
      </w:pPr>
    </w:p>
    <w:p w:rsidR="00012522" w:rsidRPr="00012522" w:rsidRDefault="00012522" w:rsidP="00012522">
      <w:pPr>
        <w:jc w:val="both"/>
        <w:rPr>
          <w:rFonts w:asciiTheme="majorHAnsi" w:hAnsiTheme="majorHAnsi"/>
          <w:sz w:val="24"/>
          <w:szCs w:val="24"/>
        </w:rPr>
      </w:pPr>
    </w:p>
    <w:sectPr w:rsidR="00012522" w:rsidRPr="00012522" w:rsidSect="00012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9A" w:rsidRDefault="00505A9A" w:rsidP="00D625E9">
      <w:r>
        <w:separator/>
      </w:r>
    </w:p>
  </w:endnote>
  <w:endnote w:type="continuationSeparator" w:id="0">
    <w:p w:rsidR="00505A9A" w:rsidRDefault="00505A9A" w:rsidP="00D6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4E" w:rsidRDefault="000554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E9" w:rsidRPr="00D625E9" w:rsidRDefault="00D625E9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D625E9">
      <w:rPr>
        <w:rFonts w:asciiTheme="majorHAnsi" w:hAnsiTheme="majorHAnsi"/>
        <w:b/>
      </w:rPr>
      <w:t xml:space="preserve">ΠΟΛΙΤΙΚΗ ΠΑΙΔΕΙΑ Β’ ΛΥΚΕΙΟΥ   (Επιμέλεια: Μιχαηλίδης Μανόλης- </w:t>
    </w:r>
    <w:r w:rsidR="0005544E">
      <w:rPr>
        <w:rFonts w:asciiTheme="majorHAnsi" w:hAnsiTheme="majorHAnsi"/>
        <w:b/>
      </w:rPr>
      <w:t>Παπανικολάου Κώστας</w:t>
    </w:r>
    <w:r w:rsidRPr="00D625E9">
      <w:rPr>
        <w:rFonts w:asciiTheme="majorHAnsi" w:hAnsiTheme="majorHAnsi"/>
        <w:b/>
      </w:rPr>
      <w:t xml:space="preserve">) </w:t>
    </w:r>
  </w:p>
  <w:p w:rsidR="00D625E9" w:rsidRDefault="00D625E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4E" w:rsidRDefault="000554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9A" w:rsidRDefault="00505A9A" w:rsidP="00D625E9">
      <w:r>
        <w:separator/>
      </w:r>
    </w:p>
  </w:footnote>
  <w:footnote w:type="continuationSeparator" w:id="0">
    <w:p w:rsidR="00505A9A" w:rsidRDefault="00505A9A" w:rsidP="00D62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4E" w:rsidRDefault="000554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E9" w:rsidRPr="00D625E9" w:rsidRDefault="00D625E9">
    <w:pPr>
      <w:pStyle w:val="a3"/>
      <w:rPr>
        <w:rFonts w:asciiTheme="majorHAnsi" w:hAnsiTheme="majorHAnsi"/>
        <w:b/>
        <w:sz w:val="28"/>
        <w:szCs w:val="28"/>
      </w:rPr>
    </w:pPr>
    <w:r w:rsidRPr="00D625E9">
      <w:rPr>
        <w:rFonts w:asciiTheme="majorHAnsi" w:hAnsiTheme="majorHAnsi"/>
        <w:b/>
        <w:sz w:val="28"/>
        <w:szCs w:val="28"/>
      </w:rPr>
      <w:t>5</w:t>
    </w:r>
    <w:r w:rsidRPr="00D625E9">
      <w:rPr>
        <w:rFonts w:asciiTheme="majorHAnsi" w:hAnsiTheme="majorHAnsi"/>
        <w:b/>
        <w:sz w:val="28"/>
        <w:szCs w:val="28"/>
        <w:vertAlign w:val="superscript"/>
      </w:rPr>
      <w:t>ο</w:t>
    </w:r>
    <w:r w:rsidRPr="00D625E9">
      <w:rPr>
        <w:rFonts w:asciiTheme="majorHAnsi" w:hAnsiTheme="majorHAnsi"/>
        <w:b/>
        <w:sz w:val="28"/>
        <w:szCs w:val="28"/>
      </w:rPr>
      <w:t xml:space="preserve"> ΓΕΝΙΚΟ ΛΥΚΕΙΟ ΚΑΒΑΛΑΣ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4E" w:rsidRDefault="000554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4868_"/>
      </v:shape>
    </w:pict>
  </w:numPicBullet>
  <w:numPicBullet w:numPicBulletId="1">
    <w:pict>
      <v:shape id="_x0000_i1057" type="#_x0000_t75" style="width:9.75pt;height:9.75pt" o:bullet="t">
        <v:imagedata r:id="rId2" o:title="BD21301_"/>
      </v:shape>
    </w:pict>
  </w:numPicBullet>
  <w:numPicBullet w:numPicBulletId="2">
    <w:pict>
      <v:shape id="_x0000_i1058" type="#_x0000_t75" style="width:11.25pt;height:8.25pt" o:bullet="t">
        <v:imagedata r:id="rId3" o:title="BD21299_"/>
      </v:shape>
    </w:pict>
  </w:numPicBullet>
  <w:numPicBullet w:numPicBulletId="3">
    <w:pict>
      <v:shape id="_x0000_i1059" type="#_x0000_t75" style="width:9pt;height:9pt" o:bullet="t">
        <v:imagedata r:id="rId4" o:title="BD10265_"/>
      </v:shape>
    </w:pict>
  </w:numPicBullet>
  <w:numPicBullet w:numPicBulletId="4">
    <w:pict>
      <v:shape id="_x0000_i1060" type="#_x0000_t75" style="width:9.75pt;height:9.75pt" o:bullet="t">
        <v:imagedata r:id="rId5" o:title="BD21308_"/>
      </v:shape>
    </w:pict>
  </w:numPicBullet>
  <w:numPicBullet w:numPicBulletId="5">
    <w:pict>
      <v:shape id="_x0000_i1061" type="#_x0000_t75" style="width:11.25pt;height:11.25pt" o:bullet="t">
        <v:imagedata r:id="rId6" o:title="BD10298_"/>
      </v:shape>
    </w:pict>
  </w:numPicBullet>
  <w:abstractNum w:abstractNumId="0">
    <w:nsid w:val="02226F15"/>
    <w:multiLevelType w:val="hybridMultilevel"/>
    <w:tmpl w:val="99E45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7C3E"/>
    <w:multiLevelType w:val="hybridMultilevel"/>
    <w:tmpl w:val="54DABB54"/>
    <w:lvl w:ilvl="0" w:tplc="3A74E568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59C"/>
    <w:multiLevelType w:val="hybridMultilevel"/>
    <w:tmpl w:val="D69805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0704"/>
    <w:multiLevelType w:val="hybridMultilevel"/>
    <w:tmpl w:val="C24E9AC2"/>
    <w:lvl w:ilvl="0" w:tplc="642A1D9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33E0D"/>
    <w:multiLevelType w:val="hybridMultilevel"/>
    <w:tmpl w:val="6768A034"/>
    <w:lvl w:ilvl="0" w:tplc="C1A08AA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00EAC"/>
    <w:multiLevelType w:val="hybridMultilevel"/>
    <w:tmpl w:val="2F3ED9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04E7B"/>
    <w:multiLevelType w:val="hybridMultilevel"/>
    <w:tmpl w:val="C388BDD6"/>
    <w:lvl w:ilvl="0" w:tplc="C1A08AA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B79BE"/>
    <w:multiLevelType w:val="hybridMultilevel"/>
    <w:tmpl w:val="71BC98F4"/>
    <w:lvl w:ilvl="0" w:tplc="9E5805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B0912"/>
    <w:multiLevelType w:val="hybridMultilevel"/>
    <w:tmpl w:val="95A0BB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A77DA"/>
    <w:multiLevelType w:val="hybridMultilevel"/>
    <w:tmpl w:val="518A7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02BCD"/>
    <w:multiLevelType w:val="hybridMultilevel"/>
    <w:tmpl w:val="00CCEE06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66D6D"/>
    <w:multiLevelType w:val="hybridMultilevel"/>
    <w:tmpl w:val="DB862B7C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51C80"/>
    <w:multiLevelType w:val="hybridMultilevel"/>
    <w:tmpl w:val="7DB653C6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B5460"/>
    <w:multiLevelType w:val="hybridMultilevel"/>
    <w:tmpl w:val="DB0AA21E"/>
    <w:lvl w:ilvl="0" w:tplc="7CCE929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F5A12"/>
    <w:multiLevelType w:val="hybridMultilevel"/>
    <w:tmpl w:val="79D686E2"/>
    <w:lvl w:ilvl="0" w:tplc="642A1D9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4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522"/>
    <w:rsid w:val="00012522"/>
    <w:rsid w:val="0005544E"/>
    <w:rsid w:val="000A7A1E"/>
    <w:rsid w:val="001E08DE"/>
    <w:rsid w:val="003620AA"/>
    <w:rsid w:val="00391D07"/>
    <w:rsid w:val="004179E2"/>
    <w:rsid w:val="00505A9A"/>
    <w:rsid w:val="005949EA"/>
    <w:rsid w:val="00681F99"/>
    <w:rsid w:val="006E775C"/>
    <w:rsid w:val="00844215"/>
    <w:rsid w:val="00984DA4"/>
    <w:rsid w:val="009E1F66"/>
    <w:rsid w:val="00A947F7"/>
    <w:rsid w:val="00B219A2"/>
    <w:rsid w:val="00B97782"/>
    <w:rsid w:val="00D02740"/>
    <w:rsid w:val="00D625E9"/>
    <w:rsid w:val="00E82293"/>
    <w:rsid w:val="00FD39B0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34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5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625E9"/>
  </w:style>
  <w:style w:type="paragraph" w:styleId="a4">
    <w:name w:val="footer"/>
    <w:basedOn w:val="a"/>
    <w:link w:val="Char0"/>
    <w:uiPriority w:val="99"/>
    <w:unhideWhenUsed/>
    <w:rsid w:val="00D625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625E9"/>
  </w:style>
  <w:style w:type="paragraph" w:styleId="a5">
    <w:name w:val="Balloon Text"/>
    <w:basedOn w:val="a"/>
    <w:link w:val="Char1"/>
    <w:uiPriority w:val="99"/>
    <w:semiHidden/>
    <w:unhideWhenUsed/>
    <w:rsid w:val="00D625E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625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2015-09-27T14:58:00Z</cp:lastPrinted>
  <dcterms:created xsi:type="dcterms:W3CDTF">2015-09-25T03:30:00Z</dcterms:created>
  <dcterms:modified xsi:type="dcterms:W3CDTF">2015-10-01T04:35:00Z</dcterms:modified>
</cp:coreProperties>
</file>