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FD" w:rsidRDefault="00226CDC" w:rsidP="00226CDC">
      <w:pPr>
        <w:spacing w:after="0" w:line="240" w:lineRule="auto"/>
        <w:jc w:val="center"/>
        <w:rPr>
          <w:rFonts w:ascii="Verdana" w:eastAsia="Times New Roman" w:hAnsi="Verdana" w:cs="Arial"/>
          <w:b/>
          <w:lang w:eastAsia="el-GR"/>
        </w:rPr>
      </w:pPr>
      <w:r w:rsidRPr="00984F30">
        <w:rPr>
          <w:rFonts w:ascii="Verdana" w:eastAsia="Times New Roman" w:hAnsi="Verdana" w:cs="Arial"/>
          <w:b/>
          <w:lang w:eastAsia="el-GR"/>
        </w:rPr>
        <w:t>ΔΕΛΤΙΟ ΤΥΠΟΥ</w:t>
      </w:r>
    </w:p>
    <w:p w:rsidR="000130FD" w:rsidRDefault="000130FD" w:rsidP="00226CDC">
      <w:pPr>
        <w:spacing w:after="0" w:line="240" w:lineRule="auto"/>
        <w:jc w:val="center"/>
        <w:rPr>
          <w:rFonts w:ascii="Verdana" w:eastAsia="Times New Roman" w:hAnsi="Verdana" w:cs="Arial"/>
          <w:b/>
          <w:lang w:eastAsia="el-GR"/>
        </w:rPr>
      </w:pPr>
    </w:p>
    <w:p w:rsidR="000130FD" w:rsidRPr="000130FD" w:rsidRDefault="000130FD" w:rsidP="000130FD">
      <w:pPr>
        <w:jc w:val="center"/>
        <w:rPr>
          <w:rFonts w:ascii="Verdana" w:hAnsi="Verdana"/>
        </w:rPr>
      </w:pPr>
      <w:r w:rsidRPr="000130FD">
        <w:rPr>
          <w:rFonts w:ascii="Verdana" w:hAnsi="Verdana"/>
          <w:b/>
        </w:rPr>
        <w:t xml:space="preserve">Αποκριά 2023 στο Δήμο Χαλανδρίου – Όλα όσα θα γίνουν στην Κεντρική Πλατεία και τις γειτονιές της πόλης </w:t>
      </w:r>
    </w:p>
    <w:p w:rsidR="000130FD" w:rsidRPr="000130FD" w:rsidRDefault="000130FD" w:rsidP="000130FD">
      <w:pPr>
        <w:rPr>
          <w:rFonts w:ascii="Verdana" w:hAnsi="Verdana"/>
        </w:rPr>
      </w:pPr>
    </w:p>
    <w:p w:rsidR="000130FD" w:rsidRPr="000130FD" w:rsidRDefault="000130FD" w:rsidP="000130FD">
      <w:pPr>
        <w:jc w:val="both"/>
        <w:rPr>
          <w:rFonts w:ascii="Verdana" w:hAnsi="Verdana"/>
        </w:rPr>
      </w:pPr>
      <w:r w:rsidRPr="000130FD">
        <w:rPr>
          <w:rFonts w:ascii="Verdana" w:hAnsi="Verdana"/>
        </w:rPr>
        <w:t xml:space="preserve">Σε ρυθμούς αποκριάτικους θα «χορέψει» το Χαλάνδρι από τις 16 έως τις 27 Φεβρουαρίου με μια σειρά εκδηλώσεων στην Κεντρική Πλατεία αλλά και τις γειτονιές της πόλης.  Οι </w:t>
      </w:r>
      <w:r w:rsidR="00C47D0B">
        <w:rPr>
          <w:rFonts w:ascii="Verdana" w:hAnsi="Verdana"/>
        </w:rPr>
        <w:t xml:space="preserve">πολιτιστικοί και μουσικοχορευτικοί </w:t>
      </w:r>
      <w:r w:rsidRPr="000130FD">
        <w:rPr>
          <w:rFonts w:ascii="Verdana" w:hAnsi="Verdana"/>
        </w:rPr>
        <w:t>σύλλογοι της πόλης συνοδεία παραδοσιακής ορχήστρας θα προσφέρουν ένα μοναδικό παραδοσιακό γλέντι, το συγκρότημα «Γκιντίκι» θα ξεσηκώσει τον κόσμο με τις ηλεκτρικές διασκευές παραδοσιακών τραγουδιών και η Φιλαρμονική Ορχήστρα του Δήμου θα μεταφέρει σε όλη την πόλη το κλίμα της γιορ</w:t>
      </w:r>
      <w:r w:rsidR="00C47D0B">
        <w:rPr>
          <w:rFonts w:ascii="Verdana" w:hAnsi="Verdana"/>
        </w:rPr>
        <w:t>τής με το αποκριάτικο λεωφορείο!</w:t>
      </w:r>
    </w:p>
    <w:p w:rsidR="000130FD" w:rsidRPr="000130FD" w:rsidRDefault="004C3879" w:rsidP="000130FD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0130FD" w:rsidRPr="000130FD">
        <w:rPr>
          <w:rFonts w:ascii="Verdana" w:hAnsi="Verdana"/>
          <w:b/>
        </w:rPr>
        <w:t>Το πρόγραμμα των εκδηλώσεων</w:t>
      </w:r>
    </w:p>
    <w:p w:rsidR="000130FD" w:rsidRPr="000130FD" w:rsidRDefault="000130FD" w:rsidP="000130FD">
      <w:pPr>
        <w:rPr>
          <w:rStyle w:val="a6"/>
          <w:rFonts w:ascii="Verdana" w:hAnsi="Verdana"/>
        </w:rPr>
      </w:pPr>
      <w:r>
        <w:rPr>
          <w:rFonts w:ascii="Verdana" w:hAnsi="Verdana"/>
          <w:b/>
        </w:rPr>
        <w:br/>
      </w:r>
      <w:r w:rsidRPr="000130FD">
        <w:rPr>
          <w:rFonts w:ascii="Verdana" w:hAnsi="Verdana"/>
          <w:b/>
        </w:rPr>
        <w:t>16 Φεβρουαρίου</w:t>
      </w:r>
      <w:r w:rsidRPr="000130FD">
        <w:rPr>
          <w:rFonts w:ascii="Verdana" w:hAnsi="Verdana"/>
        </w:rPr>
        <w:t xml:space="preserve">  </w:t>
      </w:r>
      <w:r w:rsidRPr="000130FD">
        <w:rPr>
          <w:rStyle w:val="a6"/>
          <w:rFonts w:ascii="Verdana" w:hAnsi="Verdana"/>
        </w:rPr>
        <w:t xml:space="preserve">│ 18:00│Κεντρική Πλατεία – </w:t>
      </w:r>
      <w:r w:rsidRPr="000130FD">
        <w:rPr>
          <w:rStyle w:val="a6"/>
          <w:rFonts w:ascii="Verdana" w:hAnsi="Verdana"/>
          <w:b w:val="0"/>
        </w:rPr>
        <w:t xml:space="preserve"> </w:t>
      </w:r>
      <w:r w:rsidRPr="000130FD">
        <w:rPr>
          <w:rStyle w:val="a6"/>
          <w:rFonts w:ascii="Verdana" w:hAnsi="Verdana"/>
          <w:b w:val="0"/>
          <w:lang w:val="en-US"/>
        </w:rPr>
        <w:t>Fire</w:t>
      </w:r>
      <w:r w:rsidRPr="000130FD">
        <w:rPr>
          <w:rStyle w:val="a6"/>
          <w:rFonts w:ascii="Verdana" w:hAnsi="Verdana"/>
          <w:b w:val="0"/>
        </w:rPr>
        <w:t xml:space="preserve"> </w:t>
      </w:r>
      <w:r w:rsidRPr="000130FD">
        <w:rPr>
          <w:rStyle w:val="a6"/>
          <w:rFonts w:ascii="Verdana" w:hAnsi="Verdana"/>
          <w:b w:val="0"/>
          <w:lang w:val="en-US"/>
        </w:rPr>
        <w:t>show</w:t>
      </w:r>
      <w:r w:rsidRPr="000130FD">
        <w:rPr>
          <w:rStyle w:val="a6"/>
          <w:rFonts w:ascii="Verdana" w:hAnsi="Verdana"/>
          <w:b w:val="0"/>
        </w:rPr>
        <w:t xml:space="preserve"> &amp; ξυλοπόδαροι.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  <w:b/>
        </w:rPr>
        <w:t>17 Φεβρουαρίου</w:t>
      </w:r>
      <w:r w:rsidRPr="000130FD">
        <w:rPr>
          <w:rFonts w:ascii="Verdana" w:hAnsi="Verdana"/>
        </w:rPr>
        <w:t xml:space="preserve"> </w:t>
      </w:r>
      <w:r w:rsidRPr="000130FD">
        <w:rPr>
          <w:rStyle w:val="a6"/>
          <w:rFonts w:ascii="Verdana" w:hAnsi="Verdana"/>
        </w:rPr>
        <w:t>│ 18:00│</w:t>
      </w:r>
      <w:r w:rsidRPr="000130FD">
        <w:rPr>
          <w:rFonts w:ascii="Verdana" w:hAnsi="Verdana"/>
        </w:rPr>
        <w:t xml:space="preserve"> </w:t>
      </w:r>
      <w:r w:rsidRPr="000130FD">
        <w:rPr>
          <w:rFonts w:ascii="Verdana" w:hAnsi="Verdana"/>
          <w:b/>
        </w:rPr>
        <w:t>Πάρκο Συνοικισμού</w:t>
      </w:r>
      <w:r w:rsidRPr="000130FD">
        <w:rPr>
          <w:rFonts w:ascii="Verdana" w:hAnsi="Verdana"/>
        </w:rPr>
        <w:t xml:space="preserve"> – </w:t>
      </w:r>
      <w:r w:rsidRPr="000130FD">
        <w:rPr>
          <w:rFonts w:ascii="Verdana" w:hAnsi="Verdana"/>
          <w:lang w:val="en-US"/>
        </w:rPr>
        <w:t>Fire</w:t>
      </w:r>
      <w:r w:rsidRPr="000130FD">
        <w:rPr>
          <w:rFonts w:ascii="Verdana" w:hAnsi="Verdana"/>
        </w:rPr>
        <w:t xml:space="preserve"> </w:t>
      </w:r>
      <w:r w:rsidRPr="000130FD">
        <w:rPr>
          <w:rFonts w:ascii="Verdana" w:hAnsi="Verdana"/>
          <w:lang w:val="en-US"/>
        </w:rPr>
        <w:t>show</w:t>
      </w:r>
      <w:r w:rsidRPr="000130FD">
        <w:rPr>
          <w:rFonts w:ascii="Verdana" w:hAnsi="Verdana"/>
        </w:rPr>
        <w:t xml:space="preserve"> &amp; ξυλοπόδαροι.</w:t>
      </w:r>
    </w:p>
    <w:p w:rsidR="000130FD" w:rsidRPr="000130FD" w:rsidRDefault="000130FD" w:rsidP="000130FD">
      <w:pPr>
        <w:rPr>
          <w:rFonts w:ascii="Verdana" w:hAnsi="Verdana"/>
          <w:b/>
          <w:color w:val="000000" w:themeColor="text1"/>
        </w:rPr>
      </w:pPr>
      <w:r w:rsidRPr="000130FD">
        <w:rPr>
          <w:rFonts w:ascii="Verdana" w:hAnsi="Verdana"/>
          <w:b/>
          <w:color w:val="000000" w:themeColor="text1"/>
        </w:rPr>
        <w:t>18 Φεβρουαρίου</w:t>
      </w:r>
      <w:r w:rsidRPr="000130FD">
        <w:rPr>
          <w:rFonts w:ascii="Verdana" w:hAnsi="Verdana"/>
          <w:color w:val="000000" w:themeColor="text1"/>
        </w:rPr>
        <w:t xml:space="preserve"> </w:t>
      </w:r>
      <w:r w:rsidRPr="000130FD">
        <w:rPr>
          <w:rStyle w:val="a6"/>
          <w:rFonts w:ascii="Verdana" w:hAnsi="Verdana"/>
          <w:color w:val="000000" w:themeColor="text1"/>
        </w:rPr>
        <w:t>│ 11:00│</w:t>
      </w:r>
      <w:r w:rsidRPr="000130FD">
        <w:rPr>
          <w:rStyle w:val="a6"/>
          <w:rFonts w:ascii="Verdana" w:hAnsi="Verdana"/>
          <w:b w:val="0"/>
          <w:color w:val="000000" w:themeColor="text1"/>
        </w:rPr>
        <w:t xml:space="preserve">Το αποκριάτικο λεωφορείο ταξιδεύει στις γειτονιές της πόλης με τη Φιλαρμονική του Δήμου &amp; </w:t>
      </w:r>
      <w:r w:rsidRPr="000130FD">
        <w:rPr>
          <w:rStyle w:val="a6"/>
          <w:rFonts w:ascii="Verdana" w:hAnsi="Verdana"/>
          <w:b w:val="0"/>
          <w:color w:val="000000" w:themeColor="text1"/>
          <w:lang w:val="en-US"/>
        </w:rPr>
        <w:t>Fire</w:t>
      </w:r>
      <w:r w:rsidRPr="000130FD">
        <w:rPr>
          <w:rStyle w:val="a6"/>
          <w:rFonts w:ascii="Verdana" w:hAnsi="Verdana"/>
          <w:b w:val="0"/>
          <w:color w:val="000000" w:themeColor="text1"/>
        </w:rPr>
        <w:t xml:space="preserve"> </w:t>
      </w:r>
      <w:r w:rsidRPr="000130FD">
        <w:rPr>
          <w:rStyle w:val="a6"/>
          <w:rFonts w:ascii="Verdana" w:hAnsi="Verdana"/>
          <w:b w:val="0"/>
          <w:color w:val="000000" w:themeColor="text1"/>
          <w:lang w:val="en-US"/>
        </w:rPr>
        <w:t>show</w:t>
      </w:r>
      <w:r w:rsidRPr="000130FD">
        <w:rPr>
          <w:rStyle w:val="a6"/>
          <w:rFonts w:ascii="Verdana" w:hAnsi="Verdana"/>
          <w:b w:val="0"/>
          <w:color w:val="000000" w:themeColor="text1"/>
        </w:rPr>
        <w:t>.</w:t>
      </w:r>
    </w:p>
    <w:p w:rsidR="000130FD" w:rsidRPr="000130FD" w:rsidRDefault="000130FD" w:rsidP="000130FD">
      <w:pPr>
        <w:rPr>
          <w:rFonts w:ascii="Verdana" w:hAnsi="Verdana"/>
          <w:b/>
          <w:color w:val="000000" w:themeColor="text1"/>
        </w:rPr>
      </w:pPr>
      <w:r w:rsidRPr="000130FD">
        <w:rPr>
          <w:rFonts w:ascii="Verdana" w:hAnsi="Verdana"/>
          <w:b/>
          <w:color w:val="000000" w:themeColor="text1"/>
        </w:rPr>
        <w:t>18 Φεβρουαρίου</w:t>
      </w:r>
      <w:r w:rsidRPr="000130FD">
        <w:rPr>
          <w:rFonts w:ascii="Verdana" w:hAnsi="Verdana"/>
          <w:color w:val="000000" w:themeColor="text1"/>
        </w:rPr>
        <w:t xml:space="preserve"> </w:t>
      </w:r>
      <w:r w:rsidRPr="000130FD">
        <w:rPr>
          <w:rStyle w:val="a6"/>
          <w:rFonts w:ascii="Verdana" w:hAnsi="Verdana"/>
          <w:color w:val="000000" w:themeColor="text1"/>
        </w:rPr>
        <w:t xml:space="preserve">│ 19:00│Κεντρική Πλατεία - </w:t>
      </w:r>
      <w:r w:rsidRPr="000130FD">
        <w:rPr>
          <w:rStyle w:val="a6"/>
          <w:rFonts w:ascii="Verdana" w:hAnsi="Verdana"/>
          <w:b w:val="0"/>
          <w:color w:val="000000" w:themeColor="text1"/>
        </w:rPr>
        <w:t xml:space="preserve">Αποκριάτικο γλέντι με παραδοσιακή ορχήστρα, τους </w:t>
      </w:r>
      <w:r w:rsidR="004C3879">
        <w:rPr>
          <w:rStyle w:val="a6"/>
          <w:rFonts w:ascii="Verdana" w:hAnsi="Verdana"/>
          <w:b w:val="0"/>
          <w:color w:val="000000" w:themeColor="text1"/>
        </w:rPr>
        <w:t xml:space="preserve">πολιτιστικούς και </w:t>
      </w:r>
      <w:r w:rsidRPr="000130FD">
        <w:rPr>
          <w:rStyle w:val="a6"/>
          <w:rFonts w:ascii="Verdana" w:hAnsi="Verdana"/>
          <w:b w:val="0"/>
          <w:color w:val="000000" w:themeColor="text1"/>
        </w:rPr>
        <w:t>μουσικοχορευτικούς συλλόγους της πόλης, εδέσματα και κρασί.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  <w:b/>
        </w:rPr>
        <w:t>19 Φεβρουαρίου  │13:00│Κεντρική Πλατεία</w:t>
      </w:r>
      <w:r w:rsidRPr="000130FD">
        <w:rPr>
          <w:rFonts w:ascii="Verdana" w:hAnsi="Verdana"/>
        </w:rPr>
        <w:t xml:space="preserve"> - Παράσταση από το κέντρο 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</w:rPr>
        <w:t>Προσχολικής Αγωγής - Νηπιαγωγείο «Σουζάνα».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  <w:b/>
        </w:rPr>
        <w:t>22 Φεβρουαρίου │ 18:00│Πεζόδρομος Χαϊμαντά &amp; Πλάτωνος</w:t>
      </w:r>
      <w:r w:rsidRPr="000130FD">
        <w:rPr>
          <w:rFonts w:ascii="Verdana" w:hAnsi="Verdana"/>
        </w:rPr>
        <w:t xml:space="preserve"> - </w:t>
      </w:r>
      <w:r w:rsidRPr="000130FD">
        <w:rPr>
          <w:rStyle w:val="a6"/>
          <w:rFonts w:ascii="Verdana" w:hAnsi="Verdana"/>
          <w:b w:val="0"/>
          <w:lang w:val="en-US"/>
        </w:rPr>
        <w:t>Fire</w:t>
      </w:r>
      <w:r w:rsidRPr="000130FD">
        <w:rPr>
          <w:rStyle w:val="a6"/>
          <w:rFonts w:ascii="Verdana" w:hAnsi="Verdana"/>
          <w:b w:val="0"/>
        </w:rPr>
        <w:t xml:space="preserve"> </w:t>
      </w:r>
      <w:r w:rsidRPr="000130FD">
        <w:rPr>
          <w:rStyle w:val="a6"/>
          <w:rFonts w:ascii="Verdana" w:hAnsi="Verdana"/>
          <w:b w:val="0"/>
          <w:lang w:val="en-US"/>
        </w:rPr>
        <w:t>show</w:t>
      </w:r>
      <w:r w:rsidRPr="000130FD">
        <w:rPr>
          <w:rFonts w:ascii="Verdana" w:hAnsi="Verdana"/>
        </w:rPr>
        <w:t xml:space="preserve"> &amp; ξυλοπόδαροι.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  <w:b/>
        </w:rPr>
        <w:t>23 Φεβρουαρίου │ 18:00│Πεζόδρομος Χαϊμαντά &amp; Πλάτωνος</w:t>
      </w:r>
      <w:r w:rsidRPr="000130FD">
        <w:rPr>
          <w:rFonts w:ascii="Verdana" w:hAnsi="Verdana"/>
        </w:rPr>
        <w:t xml:space="preserve"> -  </w:t>
      </w:r>
      <w:r w:rsidRPr="000130FD">
        <w:rPr>
          <w:rStyle w:val="a6"/>
          <w:rFonts w:ascii="Verdana" w:hAnsi="Verdana"/>
          <w:b w:val="0"/>
          <w:lang w:val="en-US"/>
        </w:rPr>
        <w:t>Fire</w:t>
      </w:r>
      <w:r w:rsidRPr="000130FD">
        <w:rPr>
          <w:rStyle w:val="a6"/>
          <w:rFonts w:ascii="Verdana" w:hAnsi="Verdana"/>
          <w:b w:val="0"/>
        </w:rPr>
        <w:t xml:space="preserve"> </w:t>
      </w:r>
      <w:r w:rsidRPr="000130FD">
        <w:rPr>
          <w:rStyle w:val="a6"/>
          <w:rFonts w:ascii="Verdana" w:hAnsi="Verdana"/>
          <w:b w:val="0"/>
          <w:lang w:val="en-US"/>
        </w:rPr>
        <w:t>show</w:t>
      </w:r>
      <w:r w:rsidRPr="000130FD">
        <w:rPr>
          <w:rStyle w:val="a6"/>
          <w:rFonts w:ascii="Verdana" w:hAnsi="Verdana"/>
          <w:b w:val="0"/>
        </w:rPr>
        <w:t xml:space="preserve"> </w:t>
      </w:r>
      <w:r w:rsidRPr="000130FD">
        <w:rPr>
          <w:rFonts w:ascii="Verdana" w:hAnsi="Verdana"/>
        </w:rPr>
        <w:t>&amp; ξυλοπόδαροι.</w:t>
      </w:r>
    </w:p>
    <w:p w:rsidR="000130FD" w:rsidRPr="000130FD" w:rsidRDefault="000130FD" w:rsidP="000130FD">
      <w:pPr>
        <w:rPr>
          <w:rFonts w:ascii="Verdana" w:hAnsi="Verdana"/>
          <w:color w:val="000000" w:themeColor="text1"/>
        </w:rPr>
      </w:pPr>
      <w:r w:rsidRPr="000130FD">
        <w:rPr>
          <w:rFonts w:ascii="Verdana" w:hAnsi="Verdana"/>
          <w:b/>
          <w:color w:val="000000" w:themeColor="text1"/>
        </w:rPr>
        <w:t xml:space="preserve">23 Φεβρουαρίου │ 19:00│Κεντρική Πλατεία - </w:t>
      </w:r>
      <w:r w:rsidRPr="000130FD">
        <w:rPr>
          <w:rFonts w:ascii="Verdana" w:hAnsi="Verdana"/>
          <w:color w:val="000000" w:themeColor="text1"/>
        </w:rPr>
        <w:t>Συναυλία με το μουσικό συγκρότημα «Γκιντίκι» με αναπάντεχες ηλεκτρικές διασκευές παραδοσιακών τραγουδιών.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  <w:b/>
        </w:rPr>
        <w:t>23 Φεβρουαρίου │ 19:00│Αίθουσα εκδηλώσεων Ι.Ν. Αγ. Γεωργίου</w:t>
      </w:r>
      <w:r w:rsidRPr="000130FD">
        <w:rPr>
          <w:rFonts w:ascii="Verdana" w:hAnsi="Verdana"/>
        </w:rPr>
        <w:t xml:space="preserve"> – Μουσικοθεατρική παράσταση «Αθήνα και πάλι Αθήνα».</w:t>
      </w:r>
    </w:p>
    <w:p w:rsidR="000130FD" w:rsidRPr="000130FD" w:rsidRDefault="000130FD" w:rsidP="000130FD">
      <w:pPr>
        <w:rPr>
          <w:rFonts w:ascii="Verdana" w:hAnsi="Verdana"/>
          <w:color w:val="000000" w:themeColor="text1"/>
        </w:rPr>
      </w:pPr>
      <w:r w:rsidRPr="000130FD">
        <w:rPr>
          <w:rFonts w:ascii="Verdana" w:hAnsi="Verdana"/>
          <w:b/>
          <w:color w:val="000000" w:themeColor="text1"/>
        </w:rPr>
        <w:lastRenderedPageBreak/>
        <w:t>25 Φεβρουαρίου</w:t>
      </w:r>
      <w:r w:rsidRPr="000130FD">
        <w:rPr>
          <w:rFonts w:ascii="Verdana" w:hAnsi="Verdana"/>
          <w:color w:val="000000" w:themeColor="text1"/>
        </w:rPr>
        <w:t xml:space="preserve">  │</w:t>
      </w:r>
      <w:r w:rsidRPr="000130FD">
        <w:rPr>
          <w:rStyle w:val="a6"/>
          <w:rFonts w:ascii="Verdana" w:hAnsi="Verdana"/>
          <w:color w:val="000000" w:themeColor="text1"/>
        </w:rPr>
        <w:t> 11:00│</w:t>
      </w:r>
      <w:r w:rsidRPr="000130FD">
        <w:rPr>
          <w:rStyle w:val="a6"/>
          <w:rFonts w:ascii="Verdana" w:hAnsi="Verdana"/>
          <w:b w:val="0"/>
          <w:color w:val="000000" w:themeColor="text1"/>
        </w:rPr>
        <w:t>Το αποκριάτικο λεωφορείο ταξιδεύει στις γειτονιές της πόλης με τη Φιλαρμονική του Δήμου.</w:t>
      </w:r>
    </w:p>
    <w:p w:rsidR="000130FD" w:rsidRPr="000130FD" w:rsidRDefault="000130FD" w:rsidP="000130FD">
      <w:pPr>
        <w:rPr>
          <w:rFonts w:ascii="Verdana" w:hAnsi="Verdana"/>
        </w:rPr>
      </w:pPr>
      <w:r w:rsidRPr="000130FD">
        <w:rPr>
          <w:rFonts w:ascii="Verdana" w:hAnsi="Verdana"/>
          <w:b/>
        </w:rPr>
        <w:t>26 Φεβρουαρίου │12:00│ Κεντρική Πλατεία</w:t>
      </w:r>
      <w:r w:rsidRPr="000130FD">
        <w:rPr>
          <w:rFonts w:ascii="Verdana" w:hAnsi="Verdana"/>
        </w:rPr>
        <w:t xml:space="preserve"> - Παράσταση από τη σχολή χορού «</w:t>
      </w:r>
      <w:r w:rsidRPr="000130FD">
        <w:rPr>
          <w:rFonts w:ascii="Verdana" w:hAnsi="Verdana"/>
          <w:lang w:val="en-US"/>
        </w:rPr>
        <w:t>Fays</w:t>
      </w:r>
      <w:r w:rsidRPr="000130FD">
        <w:rPr>
          <w:rFonts w:ascii="Verdana" w:hAnsi="Verdana"/>
        </w:rPr>
        <w:t xml:space="preserve"> </w:t>
      </w:r>
      <w:r w:rsidRPr="000130FD">
        <w:rPr>
          <w:rFonts w:ascii="Verdana" w:hAnsi="Verdana"/>
          <w:lang w:val="en-US"/>
        </w:rPr>
        <w:t>Dance</w:t>
      </w:r>
      <w:r w:rsidRPr="000130FD">
        <w:rPr>
          <w:rFonts w:ascii="Verdana" w:hAnsi="Verdana"/>
        </w:rPr>
        <w:t xml:space="preserve"> </w:t>
      </w:r>
      <w:r w:rsidRPr="000130FD">
        <w:rPr>
          <w:rFonts w:ascii="Verdana" w:hAnsi="Verdana"/>
          <w:lang w:val="en-US"/>
        </w:rPr>
        <w:t>Lab</w:t>
      </w:r>
      <w:r w:rsidRPr="000130FD">
        <w:rPr>
          <w:rFonts w:ascii="Verdana" w:hAnsi="Verdana"/>
        </w:rPr>
        <w:t xml:space="preserve">». </w:t>
      </w:r>
    </w:p>
    <w:p w:rsidR="004C3879" w:rsidRDefault="004C3879" w:rsidP="000130FD">
      <w:pPr>
        <w:rPr>
          <w:rFonts w:ascii="Verdana" w:hAnsi="Verdana"/>
          <w:b/>
        </w:rPr>
      </w:pPr>
    </w:p>
    <w:p w:rsidR="004C3879" w:rsidRDefault="004C3879" w:rsidP="000130FD">
      <w:pPr>
        <w:rPr>
          <w:rFonts w:ascii="Verdana" w:hAnsi="Verdana"/>
          <w:b/>
        </w:rPr>
      </w:pPr>
    </w:p>
    <w:p w:rsidR="000130FD" w:rsidRPr="004C3879" w:rsidRDefault="004C3879" w:rsidP="000130FD">
      <w:pPr>
        <w:rPr>
          <w:rFonts w:ascii="Verdana" w:hAnsi="Verdana"/>
          <w:b/>
        </w:rPr>
      </w:pPr>
      <w:bookmarkStart w:id="0" w:name="_GoBack"/>
      <w:bookmarkEnd w:id="0"/>
      <w:r w:rsidRPr="004C3879">
        <w:rPr>
          <w:rFonts w:ascii="Verdana" w:hAnsi="Verdana"/>
          <w:b/>
        </w:rPr>
        <w:t>Παιχνίδια και φουσκωτά στην Κεντρική Πλατεία</w:t>
      </w:r>
    </w:p>
    <w:p w:rsidR="004C3879" w:rsidRPr="000130FD" w:rsidRDefault="004C3879" w:rsidP="004C3879">
      <w:pPr>
        <w:jc w:val="both"/>
        <w:rPr>
          <w:rFonts w:ascii="Verdana" w:hAnsi="Verdana"/>
        </w:rPr>
      </w:pPr>
      <w:r w:rsidRPr="000130FD">
        <w:rPr>
          <w:rFonts w:ascii="Verdana" w:hAnsi="Verdana"/>
        </w:rPr>
        <w:t>Από τις 18 Φεβρουαρίου, οι μικροί μας φίλοι θα</w:t>
      </w:r>
      <w:r>
        <w:rPr>
          <w:rFonts w:ascii="Verdana" w:hAnsi="Verdana"/>
        </w:rPr>
        <w:t xml:space="preserve"> μπορούν να</w:t>
      </w:r>
      <w:r w:rsidRPr="000130FD">
        <w:rPr>
          <w:rFonts w:ascii="Verdana" w:hAnsi="Verdana"/>
        </w:rPr>
        <w:t xml:space="preserve"> διασκεδάσουν με τα φουσκωτά, τα παιχνίδια λούνα παρκ και τα αποκριάτικα εργαστήρια που θα λειτουργούν στην Κεντρική Πλατεία.</w:t>
      </w:r>
    </w:p>
    <w:p w:rsidR="004C3879" w:rsidRPr="000130FD" w:rsidRDefault="004C3879" w:rsidP="004C3879">
      <w:pPr>
        <w:jc w:val="both"/>
        <w:rPr>
          <w:rFonts w:ascii="Verdana" w:hAnsi="Verdana"/>
          <w:b/>
        </w:rPr>
      </w:pPr>
      <w:r w:rsidRPr="000130FD">
        <w:rPr>
          <w:rFonts w:ascii="Verdana" w:hAnsi="Verdana"/>
          <w:b/>
        </w:rPr>
        <w:t>Ώρες λειτουργίας</w:t>
      </w:r>
      <w:r>
        <w:rPr>
          <w:rFonts w:ascii="Verdana" w:hAnsi="Verdana"/>
          <w:b/>
        </w:rPr>
        <w:t>:</w:t>
      </w:r>
      <w:r w:rsidRPr="000130FD">
        <w:rPr>
          <w:rFonts w:ascii="Verdana" w:hAnsi="Verdana"/>
          <w:b/>
        </w:rPr>
        <w:t xml:space="preserve"> </w:t>
      </w:r>
    </w:p>
    <w:p w:rsidR="004C3879" w:rsidRPr="000130FD" w:rsidRDefault="004C3879" w:rsidP="004C3879">
      <w:pPr>
        <w:rPr>
          <w:rFonts w:ascii="Verdana" w:hAnsi="Verdana"/>
          <w:sz w:val="24"/>
          <w:szCs w:val="24"/>
        </w:rPr>
      </w:pPr>
      <w:r w:rsidRPr="000130FD">
        <w:rPr>
          <w:rFonts w:ascii="Verdana" w:hAnsi="Verdana"/>
        </w:rPr>
        <w:t>17:00 – 21:00 (Δευτέρα έως Παρασκευή)</w:t>
      </w:r>
      <w:r>
        <w:rPr>
          <w:rFonts w:ascii="Verdana" w:hAnsi="Verdana"/>
        </w:rPr>
        <w:br/>
      </w:r>
      <w:r w:rsidRPr="000130FD">
        <w:rPr>
          <w:rFonts w:ascii="Verdana" w:hAnsi="Verdana"/>
        </w:rPr>
        <w:t>10:00 – 14:-00 &amp;17:00 – 21:00 (σαββατοκύριακο &amp; Καθαρά Δευτέρα)</w:t>
      </w:r>
    </w:p>
    <w:p w:rsidR="004C3879" w:rsidRPr="000130FD" w:rsidRDefault="004C3879" w:rsidP="000130FD">
      <w:pPr>
        <w:rPr>
          <w:rFonts w:ascii="Verdana" w:hAnsi="Verdana"/>
        </w:rPr>
      </w:pPr>
    </w:p>
    <w:p w:rsidR="000130FD" w:rsidRPr="000130FD" w:rsidRDefault="000130FD" w:rsidP="000130FD">
      <w:pPr>
        <w:jc w:val="center"/>
        <w:rPr>
          <w:rFonts w:ascii="Verdana" w:hAnsi="Verdana"/>
          <w:b/>
        </w:rPr>
      </w:pPr>
      <w:r w:rsidRPr="000130FD">
        <w:rPr>
          <w:rFonts w:ascii="Verdana" w:hAnsi="Verdana"/>
          <w:b/>
        </w:rPr>
        <w:t>Καλή Αποκριά!</w:t>
      </w:r>
    </w:p>
    <w:p w:rsidR="000130FD" w:rsidRPr="000130FD" w:rsidRDefault="000130FD" w:rsidP="000130FD">
      <w:pPr>
        <w:rPr>
          <w:rFonts w:ascii="Verdana" w:hAnsi="Verdana"/>
        </w:rPr>
      </w:pPr>
    </w:p>
    <w:p w:rsidR="000130FD" w:rsidRPr="000130FD" w:rsidRDefault="000130FD" w:rsidP="000130FD">
      <w:pPr>
        <w:rPr>
          <w:rFonts w:ascii="Verdana" w:hAnsi="Verdana"/>
        </w:rPr>
      </w:pPr>
    </w:p>
    <w:p w:rsidR="00F26C3E" w:rsidRDefault="00B755B6" w:rsidP="00226CDC">
      <w:pPr>
        <w:spacing w:after="0" w:line="240" w:lineRule="auto"/>
        <w:jc w:val="center"/>
        <w:rPr>
          <w:rFonts w:ascii="Verdana" w:eastAsia="Times New Roman" w:hAnsi="Verdana" w:cs="Arial"/>
          <w:b/>
          <w:lang w:eastAsia="el-GR"/>
        </w:rPr>
      </w:pPr>
      <w:r>
        <w:rPr>
          <w:rFonts w:ascii="Verdana" w:eastAsia="Times New Roman" w:hAnsi="Verdana" w:cs="Arial"/>
          <w:b/>
          <w:lang w:eastAsia="el-GR"/>
        </w:rPr>
        <w:br/>
      </w:r>
    </w:p>
    <w:sectPr w:rsidR="00F26C3E" w:rsidSect="0072301E">
      <w:headerReference w:type="default" r:id="rId8"/>
      <w:footerReference w:type="default" r:id="rId9"/>
      <w:pgSz w:w="11906" w:h="16838"/>
      <w:pgMar w:top="859" w:right="1558" w:bottom="1135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0C" w:rsidRDefault="00DF240C" w:rsidP="00DD7CB4">
      <w:pPr>
        <w:spacing w:after="0" w:line="240" w:lineRule="auto"/>
      </w:pPr>
      <w:r>
        <w:separator/>
      </w:r>
    </w:p>
  </w:endnote>
  <w:endnote w:type="continuationSeparator" w:id="0">
    <w:p w:rsidR="00DF240C" w:rsidRDefault="00DF240C" w:rsidP="00D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26" w:rsidRPr="001C7826" w:rsidRDefault="001C7826" w:rsidP="00D67DFA">
    <w:pPr>
      <w:spacing w:before="100" w:beforeAutospacing="1" w:after="100" w:afterAutospacing="1"/>
      <w:jc w:val="center"/>
      <w:rPr>
        <w:rFonts w:ascii="Verdana" w:eastAsia="Times New Roman" w:hAnsi="Verdana" w:cs="Arial"/>
        <w:noProof/>
        <w:sz w:val="20"/>
        <w:szCs w:val="20"/>
        <w:lang w:eastAsia="el-GR"/>
      </w:rPr>
    </w:pPr>
  </w:p>
  <w:p w:rsidR="00DD7CB4" w:rsidRPr="001C7826" w:rsidRDefault="00F5386D" w:rsidP="001C7826">
    <w:pPr>
      <w:spacing w:before="100" w:beforeAutospacing="1" w:after="100" w:afterAutospacing="1"/>
      <w:jc w:val="center"/>
      <w:rPr>
        <w:rFonts w:ascii="Verdana" w:eastAsia="Times New Roman" w:hAnsi="Verdana"/>
        <w:noProof/>
        <w:sz w:val="24"/>
        <w:szCs w:val="24"/>
        <w:lang w:eastAsia="el-GR"/>
      </w:rPr>
    </w:pPr>
    <w:r w:rsidRPr="00732602">
      <w:rPr>
        <w:rFonts w:ascii="Verdana" w:eastAsia="Times New Roman" w:hAnsi="Verdana" w:cs="Arial"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1680845</wp:posOffset>
              </wp:positionH>
              <wp:positionV relativeFrom="paragraph">
                <wp:posOffset>-43006</wp:posOffset>
              </wp:positionV>
              <wp:extent cx="4189821" cy="0"/>
              <wp:effectExtent l="0" t="0" r="20320" b="1905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8982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151B8" id="Ευθεία γραμμή σύνδεσης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35pt,-3.4pt" to="462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MFgIAAEkEAAAOAAAAZHJzL2Uyb0RvYy54bWysVMmOEzEQvSPxD5bvpDsRoKGVzhxmNFxY&#10;Ira747YTS95ke7IcYcSRI7/BaAQjOMAvuH+Jsp30IEBIILoly1WuelXvdbmnx1sl0Zo5L4xu8XhU&#10;Y8Q0NZ3Qyxa/fHF25wgjH4juiDSatXjHPD6e3b413diGTczKyI45BCDaNxvb4lUItqkqT1dMET8y&#10;lmk45MYpEsB0y6pzZAPoSlaTur5fbYzrrDOUeQ/e03KIZxmfc0bDU849C0i2GHoLeXV5XaS1mk1J&#10;s3TErgTdt0H+oQtFhIaiA9QpCQSdO/ELlBLUGW94GFGjKsO5oCxzADbj+ic2z1fEsswFxPF2kMn/&#10;P1j6ZD13SHQtnmCkiYJPFN/3b+OXeB0v4xWKH/vX8Sp+hfcD6i/6d/Fb/BSv+4v4uX+DJkm/jfUN&#10;wJzoudtb3s5dEmPLnUJcCvsKRiPLA4TRNqu/G9Rn24AoOO+Ojx4cTcYY0cNZVSASlHU+PGRGobRp&#10;sRQ6CUMasn7kA5SF0ENIckudVm+k6M6ElNlII8VOpENrAsOwWJaO5Ll6bLriu1fDkygBWp7AFF6s&#10;GyQ4S+hVol2I5l3YSVYqP2McBAVCpcAAVGoQSpkO430VqSE6pXHockisM7U/Ju7jUyrLY/43yUNG&#10;rmx0GJKV0Mb9rnrYHlrmJf6gQOGdJFiYbpdHIEsD85qV29+tdCF+tHP6zR9g9h0AAP//AwBQSwME&#10;FAAGAAgAAAAhAGiPePbdAAAACQEAAA8AAABkcnMvZG93bnJldi54bWxMj01PhDAQhu8m/odmTLzt&#10;FhFxRcpGV8168LIfP2Cgs0CkU0K7gP/eGg96nJkn7zxvvp5NJ0YaXGtZwc0yAkFcWd1yreB4eFus&#10;QDiPrLGzTAq+yMG6uLzIMdN24h2Ne1+LEMIuQwWN930mpasaMuiWticOt5MdDPowDrXUA04h3HQy&#10;jqJUGmw5fGiwp01D1ef+bBS8v+4Oz7ebaNqW4+nDJdoOL5godX01Pz2C8DT7Pxh+9IM6FMGptGfW&#10;TnQK4jS5D6iCRRoqBOAhTu5AlL8LWeTyf4PiGwAA//8DAFBLAQItABQABgAIAAAAIQC2gziS/gAA&#10;AOEBAAATAAAAAAAAAAAAAAAAAAAAAABbQ29udGVudF9UeXBlc10ueG1sUEsBAi0AFAAGAAgAAAAh&#10;ADj9If/WAAAAlAEAAAsAAAAAAAAAAAAAAAAALwEAAF9yZWxzLy5yZWxzUEsBAi0AFAAGAAgAAAAh&#10;AEf8sEwWAgAASQQAAA4AAAAAAAAAAAAAAAAALgIAAGRycy9lMm9Eb2MueG1sUEsBAi0AFAAGAAgA&#10;AAAhAGiPePbdAAAACQEAAA8AAAAAAAAAAAAAAAAAcAQAAGRycy9kb3ducmV2LnhtbFBLBQYAAAAA&#10;BAAEAPMAAAB6BQAAAAA=&#10;" strokecolor="#7f7f7f [1612]" strokeweight=".5pt">
              <v:stroke joinstyle="miter"/>
              <w10:wrap anchorx="page"/>
            </v:line>
          </w:pict>
        </mc:Fallback>
      </mc:AlternateConten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>Γραφείο Τύπου</w:t>
    </w:r>
    <w:r w:rsidR="00732602" w:rsidRPr="001C7826">
      <w:rPr>
        <w:rFonts w:ascii="Verdana" w:eastAsia="Times New Roman" w:hAnsi="Verdana" w:cs="Arial"/>
        <w:noProof/>
        <w:sz w:val="20"/>
        <w:szCs w:val="20"/>
        <w:lang w:eastAsia="el-GR"/>
      </w:rPr>
      <w:t>:</w:t>
    </w:r>
    <w:r w:rsidR="00732602">
      <w:rPr>
        <w:rFonts w:ascii="Verdana" w:eastAsia="Times New Roman" w:hAnsi="Verdana" w:cs="Arial"/>
        <w:noProof/>
        <w:sz w:val="20"/>
        <w:szCs w:val="20"/>
        <w:lang w:eastAsia="el-GR"/>
      </w:rPr>
      <w:t xml:space="preserve"> </w:t>
    </w:r>
    <w:r w:rsidR="00617636">
      <w:rPr>
        <w:rFonts w:ascii="Verdana" w:eastAsia="Times New Roman" w:hAnsi="Verdana" w:cs="Arial"/>
        <w:noProof/>
        <w:sz w:val="20"/>
        <w:szCs w:val="20"/>
        <w:lang w:eastAsia="el-GR"/>
      </w:rPr>
      <w:t>213 2023</w:t>
    </w:r>
    <w:r w:rsidR="00617636">
      <w:rPr>
        <w:rFonts w:ascii="Verdana" w:eastAsia="Times New Roman" w:hAnsi="Verdana" w:cs="Arial"/>
        <w:noProof/>
        <w:sz w:val="20"/>
        <w:szCs w:val="20"/>
        <w:lang w:val="en-US" w:eastAsia="el-GR"/>
      </w:rPr>
      <w:t>864</w: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 xml:space="preserve"> </w:t>
    </w:r>
    <w:r w:rsidR="00732602" w:rsidRPr="001C7826">
      <w:rPr>
        <w:rFonts w:ascii="Verdana" w:eastAsia="Times New Roman" w:hAnsi="Verdana"/>
        <w:noProof/>
        <w:sz w:val="24"/>
        <w:szCs w:val="24"/>
        <w:lang w:eastAsia="el-GR"/>
      </w:rPr>
      <w:t>/</w:t>
    </w:r>
    <w:r w:rsidR="00732602">
      <w:rPr>
        <w:rFonts w:ascii="Verdana" w:eastAsia="Times New Roman" w:hAnsi="Verdana"/>
        <w:noProof/>
        <w:sz w:val="24"/>
        <w:szCs w:val="24"/>
        <w:lang w:eastAsia="el-GR"/>
      </w:rPr>
      <w:t xml:space="preserve"> </w:t>
    </w:r>
    <w:hyperlink r:id="rId1" w:tgtFrame="_blank" w:tooltip="blocked::mailto:press@halandri.gr" w:history="1"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press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@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halandri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.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0C" w:rsidRDefault="00DF240C" w:rsidP="00DD7CB4">
      <w:pPr>
        <w:spacing w:after="0" w:line="240" w:lineRule="auto"/>
      </w:pPr>
      <w:r>
        <w:separator/>
      </w:r>
    </w:p>
  </w:footnote>
  <w:footnote w:type="continuationSeparator" w:id="0">
    <w:p w:rsidR="00DF240C" w:rsidRDefault="00DF240C" w:rsidP="00D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B4" w:rsidRDefault="0072301E" w:rsidP="0072301E">
    <w:pPr>
      <w:pStyle w:val="a3"/>
      <w:tabs>
        <w:tab w:val="clear" w:pos="4153"/>
        <w:tab w:val="clear" w:pos="8306"/>
      </w:tabs>
      <w:ind w:left="-851" w:right="-385"/>
      <w:rPr>
        <w:rFonts w:ascii="Verdana" w:hAnsi="Verdana"/>
        <w:sz w:val="20"/>
        <w:szCs w:val="20"/>
      </w:rPr>
    </w:pPr>
    <w:r w:rsidRPr="008C4FFF">
      <w:rPr>
        <w:noProof/>
        <w:color w:val="C00000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1CF73" wp14:editId="511021F4">
              <wp:simplePos x="0" y="0"/>
              <wp:positionH relativeFrom="margin">
                <wp:posOffset>-361950</wp:posOffset>
              </wp:positionH>
              <wp:positionV relativeFrom="paragraph">
                <wp:posOffset>633730</wp:posOffset>
              </wp:positionV>
              <wp:extent cx="6962775" cy="9525"/>
              <wp:effectExtent l="0" t="0" r="28575" b="28575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62775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558A" id="Ευθεία γραμμή σύνδεσης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49.9pt" to="519.7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4+GgIAAEwEAAAOAAAAZHJzL2Uyb0RvYy54bWysVEuP0zAQviPxHyzfadJK7bJR0z3sarnw&#10;WPG6u47dWvJLtrePI6w4cuRvgFawggP8BecvMXbSsAKEBCKRLM945pv5vowzP9kpiTbMeWF0jcej&#10;EiOmqWmEXtX4xfPze/cx8oHohkijWY33zOOTxd07862t2MSsjWyYQwCifbW1NV6HYKui8HTNFPEj&#10;Y5mGQ26cIgFMtyoaR7aArmQxKctZsTWusc5Q5j14z7pDvMj4nDMannDuWUCyxtBbyKvL6zKtxWJO&#10;qpUjdi1o3wb5hy4UERqKDlBnJBB06cQvUEpQZ7zhYUSNKgzngrLMAdiMy5/YPFsTyzIXEMfbQSb/&#10;/2Dp482FQ6Kp8QwjTRR8oviufRO/xJv4IV6j+LF9Fa/jV3jfo/aqfRu/xU/xpr2Kn9vXaJb021pf&#10;AcypvnC95e2FS2LsuFOIS2FfwmhkeYAw2mX194P6bBcQBefseDY5OppiROHseDqZJvCiQ0lo1vnw&#10;gBmF0qbGUuikDanI5qEPXeghJLmlTqs3UjTnQspspKlip9KhDYF5WK66puSlemSazjct4ekL5yFM&#10;4bmNW0jQVEIvEvOOa96FvWRd5aeMg6bAqSswAHU1CKVMh3FfRWqITmkcuhwSy0ztj4l9fEpledL/&#10;JnnIyJWNDkOyEtq431UPu0PLvIs/KNDxThIsTbPPU5ClgZHNyvXXK92J23ZO//ETWHwHAAD//wMA&#10;UEsDBBQABgAIAAAAIQCYXFdy3wAAAAsBAAAPAAAAZHJzL2Rvd25yZXYueG1sTI9BTsMwEEX3SNzB&#10;GiR2rV3SAglxKiigsmDTlgNMYjeJiMeR7Sbh9jgr2M1ovv68l28n07FBO99akrBaCmCaKqtaqiV8&#10;nd4Xj8B8QFLYWdISfrSHbXF9lWOm7EgHPRxDzWIJ+QwlNCH0Gee+arRBv7S9png7W2cwxNXVXDkc&#10;Y7np+J0Q99xgS/FDg73eNbr6Pl6MhI+3w+kl2YlxXw7nT79W1r3iWsrbm+n5CVjQU/gLw4wf0aGI&#10;TKW9kPKsk7DYPESXICFNo8IcEEm6AVbO0yoBXuT8v0PxCwAA//8DAFBLAQItABQABgAIAAAAIQC2&#10;gziS/gAAAOEBAAATAAAAAAAAAAAAAAAAAAAAAABbQ29udGVudF9UeXBlc10ueG1sUEsBAi0AFAAG&#10;AAgAAAAhADj9If/WAAAAlAEAAAsAAAAAAAAAAAAAAAAALwEAAF9yZWxzLy5yZWxzUEsBAi0AFAAG&#10;AAgAAAAhAIBaLj4aAgAATAQAAA4AAAAAAAAAAAAAAAAALgIAAGRycy9lMm9Eb2MueG1sUEsBAi0A&#10;FAAGAAgAAAAhAJhcV3LfAAAACwEAAA8AAAAAAAAAAAAAAAAAdAQAAGRycy9kb3ducmV2LnhtbFBL&#10;BQYAAAAABAAEAPMAAACABQAAAAA=&#10;" strokecolor="#7f7f7f [1612]" strokeweight=".5pt">
              <v:stroke joinstyle="miter"/>
              <w10:wrap anchorx="margin"/>
            </v:line>
          </w:pict>
        </mc:Fallback>
      </mc:AlternateContent>
    </w:r>
    <w:r w:rsidR="00DD7CB4">
      <w:tab/>
    </w:r>
    <w:r w:rsidR="00DD7CB4" w:rsidRPr="00732602">
      <w:rPr>
        <w:rFonts w:ascii="Verdana" w:hAnsi="Verdana"/>
        <w:sz w:val="20"/>
        <w:szCs w:val="20"/>
        <w:lang w:val="en-US"/>
      </w:rPr>
      <w:t xml:space="preserve">         </w:t>
    </w:r>
    <w:r>
      <w:rPr>
        <w:noProof/>
        <w:lang w:eastAsia="el-GR"/>
      </w:rPr>
      <w:drawing>
        <wp:inline distT="0" distB="0" distL="0" distR="0" wp14:anchorId="5EDABFC2" wp14:editId="08FB66B2">
          <wp:extent cx="1990725" cy="529437"/>
          <wp:effectExtent l="0" t="0" r="0" b="444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landri-logoV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370" cy="53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7CB4" w:rsidRPr="00732602">
      <w:rPr>
        <w:rFonts w:ascii="Verdana" w:hAnsi="Verdana"/>
        <w:sz w:val="20"/>
        <w:szCs w:val="20"/>
        <w:lang w:val="en-US"/>
      </w:rPr>
      <w:t xml:space="preserve">             </w:t>
    </w:r>
    <w:r w:rsidR="00D67DFA">
      <w:rPr>
        <w:rFonts w:ascii="Verdana" w:hAnsi="Verdana"/>
        <w:sz w:val="20"/>
        <w:szCs w:val="20"/>
        <w:lang w:val="en-US"/>
      </w:rPr>
      <w:t xml:space="preserve">                                                      </w:t>
    </w:r>
    <w:r w:rsidR="00F5386D" w:rsidRPr="00732602">
      <w:rPr>
        <w:rFonts w:ascii="Verdana" w:hAnsi="Verdana"/>
        <w:sz w:val="20"/>
        <w:szCs w:val="20"/>
      </w:rPr>
      <w:fldChar w:fldCharType="begin"/>
    </w:r>
    <w:r w:rsidR="00F5386D" w:rsidRPr="00732602">
      <w:rPr>
        <w:rFonts w:ascii="Verdana" w:hAnsi="Verdana"/>
        <w:sz w:val="20"/>
        <w:szCs w:val="20"/>
      </w:rPr>
      <w:instrText xml:space="preserve"> TIME \@ "d/M/yyyy" </w:instrText>
    </w:r>
    <w:r w:rsidR="00F5386D" w:rsidRPr="00732602">
      <w:rPr>
        <w:rFonts w:ascii="Verdana" w:hAnsi="Verdana"/>
        <w:sz w:val="20"/>
        <w:szCs w:val="20"/>
      </w:rPr>
      <w:fldChar w:fldCharType="separate"/>
    </w:r>
    <w:r w:rsidR="004C3879">
      <w:rPr>
        <w:rFonts w:ascii="Verdana" w:hAnsi="Verdana"/>
        <w:noProof/>
        <w:sz w:val="20"/>
        <w:szCs w:val="20"/>
      </w:rPr>
      <w:t>15/2/2023</w:t>
    </w:r>
    <w:r w:rsidR="00F5386D" w:rsidRPr="00732602">
      <w:rPr>
        <w:rFonts w:ascii="Verdana" w:hAnsi="Verdana"/>
        <w:sz w:val="20"/>
        <w:szCs w:val="20"/>
      </w:rPr>
      <w:fldChar w:fldCharType="end"/>
    </w:r>
  </w:p>
  <w:p w:rsidR="00732602" w:rsidRDefault="00732602" w:rsidP="00732602">
    <w:pPr>
      <w:pStyle w:val="a3"/>
      <w:tabs>
        <w:tab w:val="clear" w:pos="4153"/>
        <w:tab w:val="clear" w:pos="8306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569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DC"/>
    <w:multiLevelType w:val="hybridMultilevel"/>
    <w:tmpl w:val="E0E2E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787C"/>
    <w:multiLevelType w:val="hybridMultilevel"/>
    <w:tmpl w:val="5D2CF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276"/>
    <w:multiLevelType w:val="hybridMultilevel"/>
    <w:tmpl w:val="21981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0AB2"/>
    <w:multiLevelType w:val="hybridMultilevel"/>
    <w:tmpl w:val="6122D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B7476"/>
    <w:multiLevelType w:val="hybridMultilevel"/>
    <w:tmpl w:val="63040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6447"/>
    <w:multiLevelType w:val="hybridMultilevel"/>
    <w:tmpl w:val="AB44F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25A3"/>
    <w:multiLevelType w:val="multilevel"/>
    <w:tmpl w:val="2A94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D7A2E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2C8F"/>
    <w:multiLevelType w:val="hybridMultilevel"/>
    <w:tmpl w:val="255C8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660F"/>
    <w:multiLevelType w:val="hybridMultilevel"/>
    <w:tmpl w:val="B134C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275"/>
    <w:multiLevelType w:val="hybridMultilevel"/>
    <w:tmpl w:val="85C8D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3086"/>
    <w:multiLevelType w:val="hybridMultilevel"/>
    <w:tmpl w:val="8C96E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3A89"/>
    <w:multiLevelType w:val="hybridMultilevel"/>
    <w:tmpl w:val="E024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908C8"/>
    <w:multiLevelType w:val="hybridMultilevel"/>
    <w:tmpl w:val="13B69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0624"/>
    <w:multiLevelType w:val="hybridMultilevel"/>
    <w:tmpl w:val="AF283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5759"/>
    <w:multiLevelType w:val="hybridMultilevel"/>
    <w:tmpl w:val="CCD22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7603C"/>
    <w:multiLevelType w:val="hybridMultilevel"/>
    <w:tmpl w:val="4BC67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0E4F"/>
    <w:multiLevelType w:val="hybridMultilevel"/>
    <w:tmpl w:val="154C8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469EA"/>
    <w:multiLevelType w:val="hybridMultilevel"/>
    <w:tmpl w:val="2C984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71A22"/>
    <w:multiLevelType w:val="hybridMultilevel"/>
    <w:tmpl w:val="08B09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D7C52"/>
    <w:multiLevelType w:val="hybridMultilevel"/>
    <w:tmpl w:val="A9A0D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91CBB"/>
    <w:multiLevelType w:val="hybridMultilevel"/>
    <w:tmpl w:val="BB647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EEE"/>
    <w:multiLevelType w:val="hybridMultilevel"/>
    <w:tmpl w:val="3C026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857FB"/>
    <w:multiLevelType w:val="hybridMultilevel"/>
    <w:tmpl w:val="759EC09E"/>
    <w:lvl w:ilvl="0" w:tplc="A180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510949"/>
    <w:multiLevelType w:val="hybridMultilevel"/>
    <w:tmpl w:val="435CA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31080"/>
    <w:multiLevelType w:val="multilevel"/>
    <w:tmpl w:val="815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10"/>
  </w:num>
  <w:num w:numId="5">
    <w:abstractNumId w:val="3"/>
  </w:num>
  <w:num w:numId="6">
    <w:abstractNumId w:val="18"/>
  </w:num>
  <w:num w:numId="7">
    <w:abstractNumId w:val="20"/>
  </w:num>
  <w:num w:numId="8">
    <w:abstractNumId w:val="0"/>
  </w:num>
  <w:num w:numId="9">
    <w:abstractNumId w:val="8"/>
  </w:num>
  <w:num w:numId="10">
    <w:abstractNumId w:val="24"/>
  </w:num>
  <w:num w:numId="11">
    <w:abstractNumId w:val="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13"/>
  </w:num>
  <w:num w:numId="16">
    <w:abstractNumId w:val="17"/>
  </w:num>
  <w:num w:numId="17">
    <w:abstractNumId w:val="21"/>
  </w:num>
  <w:num w:numId="18">
    <w:abstractNumId w:val="1"/>
  </w:num>
  <w:num w:numId="19">
    <w:abstractNumId w:val="11"/>
  </w:num>
  <w:num w:numId="20">
    <w:abstractNumId w:val="4"/>
  </w:num>
  <w:num w:numId="21">
    <w:abstractNumId w:val="12"/>
  </w:num>
  <w:num w:numId="22">
    <w:abstractNumId w:val="9"/>
  </w:num>
  <w:num w:numId="23">
    <w:abstractNumId w:val="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4"/>
    <w:rsid w:val="00005D40"/>
    <w:rsid w:val="00007E7E"/>
    <w:rsid w:val="0001125D"/>
    <w:rsid w:val="000130FD"/>
    <w:rsid w:val="0003375A"/>
    <w:rsid w:val="00073638"/>
    <w:rsid w:val="00076911"/>
    <w:rsid w:val="000969E9"/>
    <w:rsid w:val="00096BA5"/>
    <w:rsid w:val="000C1555"/>
    <w:rsid w:val="000E5657"/>
    <w:rsid w:val="000F5439"/>
    <w:rsid w:val="001178A9"/>
    <w:rsid w:val="00125FE8"/>
    <w:rsid w:val="00135E66"/>
    <w:rsid w:val="00196F59"/>
    <w:rsid w:val="001A3D63"/>
    <w:rsid w:val="001B0C5B"/>
    <w:rsid w:val="001C7826"/>
    <w:rsid w:val="001E1993"/>
    <w:rsid w:val="001F7C6C"/>
    <w:rsid w:val="0020412F"/>
    <w:rsid w:val="0020718F"/>
    <w:rsid w:val="00213080"/>
    <w:rsid w:val="00226CDC"/>
    <w:rsid w:val="00250305"/>
    <w:rsid w:val="00252FD8"/>
    <w:rsid w:val="00255563"/>
    <w:rsid w:val="00260557"/>
    <w:rsid w:val="002804EB"/>
    <w:rsid w:val="00285EE3"/>
    <w:rsid w:val="00297026"/>
    <w:rsid w:val="002A37EB"/>
    <w:rsid w:val="002F32F1"/>
    <w:rsid w:val="002F785C"/>
    <w:rsid w:val="00323B21"/>
    <w:rsid w:val="00334170"/>
    <w:rsid w:val="003569F7"/>
    <w:rsid w:val="0036767E"/>
    <w:rsid w:val="00374BB6"/>
    <w:rsid w:val="00375F08"/>
    <w:rsid w:val="00386765"/>
    <w:rsid w:val="00392818"/>
    <w:rsid w:val="0039785F"/>
    <w:rsid w:val="003A4D37"/>
    <w:rsid w:val="003A6B0C"/>
    <w:rsid w:val="003A6F6B"/>
    <w:rsid w:val="003B7A35"/>
    <w:rsid w:val="003C3FE4"/>
    <w:rsid w:val="003D22C5"/>
    <w:rsid w:val="003D3E51"/>
    <w:rsid w:val="003F763F"/>
    <w:rsid w:val="00401DE5"/>
    <w:rsid w:val="0041578C"/>
    <w:rsid w:val="00421375"/>
    <w:rsid w:val="00431A4F"/>
    <w:rsid w:val="004343A3"/>
    <w:rsid w:val="00441BDD"/>
    <w:rsid w:val="0044328B"/>
    <w:rsid w:val="00467819"/>
    <w:rsid w:val="004718FA"/>
    <w:rsid w:val="00484DE9"/>
    <w:rsid w:val="0048769C"/>
    <w:rsid w:val="004A2620"/>
    <w:rsid w:val="004A4DEC"/>
    <w:rsid w:val="004A7A95"/>
    <w:rsid w:val="004B25D2"/>
    <w:rsid w:val="004C2F09"/>
    <w:rsid w:val="004C3879"/>
    <w:rsid w:val="004D0EC0"/>
    <w:rsid w:val="004F1D55"/>
    <w:rsid w:val="00501965"/>
    <w:rsid w:val="00514567"/>
    <w:rsid w:val="005176BA"/>
    <w:rsid w:val="0051777B"/>
    <w:rsid w:val="00572AF3"/>
    <w:rsid w:val="00595827"/>
    <w:rsid w:val="005A120B"/>
    <w:rsid w:val="005B1D2F"/>
    <w:rsid w:val="005B78AE"/>
    <w:rsid w:val="005F4A18"/>
    <w:rsid w:val="00616DEC"/>
    <w:rsid w:val="00617636"/>
    <w:rsid w:val="006207C5"/>
    <w:rsid w:val="00655F8C"/>
    <w:rsid w:val="00656D69"/>
    <w:rsid w:val="00661B3B"/>
    <w:rsid w:val="00663CB2"/>
    <w:rsid w:val="00675665"/>
    <w:rsid w:val="0068229F"/>
    <w:rsid w:val="006B5043"/>
    <w:rsid w:val="006B69C1"/>
    <w:rsid w:val="006D0512"/>
    <w:rsid w:val="006E7E94"/>
    <w:rsid w:val="006F763F"/>
    <w:rsid w:val="007017EE"/>
    <w:rsid w:val="00711F5A"/>
    <w:rsid w:val="0072301E"/>
    <w:rsid w:val="00732602"/>
    <w:rsid w:val="00744162"/>
    <w:rsid w:val="00760427"/>
    <w:rsid w:val="00762B5B"/>
    <w:rsid w:val="007717A6"/>
    <w:rsid w:val="00773D06"/>
    <w:rsid w:val="00774167"/>
    <w:rsid w:val="0077511E"/>
    <w:rsid w:val="00777BAD"/>
    <w:rsid w:val="007863E0"/>
    <w:rsid w:val="007C632F"/>
    <w:rsid w:val="007E7F97"/>
    <w:rsid w:val="007F03DA"/>
    <w:rsid w:val="00825855"/>
    <w:rsid w:val="00834B8C"/>
    <w:rsid w:val="008442A0"/>
    <w:rsid w:val="00865E8A"/>
    <w:rsid w:val="0089470D"/>
    <w:rsid w:val="008C23D0"/>
    <w:rsid w:val="008C4FFF"/>
    <w:rsid w:val="008C7A04"/>
    <w:rsid w:val="008E3952"/>
    <w:rsid w:val="0092479F"/>
    <w:rsid w:val="00924B43"/>
    <w:rsid w:val="00957963"/>
    <w:rsid w:val="00984F30"/>
    <w:rsid w:val="00992986"/>
    <w:rsid w:val="009B46BE"/>
    <w:rsid w:val="009B72DE"/>
    <w:rsid w:val="009C278E"/>
    <w:rsid w:val="009D152B"/>
    <w:rsid w:val="009D3A7B"/>
    <w:rsid w:val="009F623B"/>
    <w:rsid w:val="009F7291"/>
    <w:rsid w:val="00A079E0"/>
    <w:rsid w:val="00A14B22"/>
    <w:rsid w:val="00A34309"/>
    <w:rsid w:val="00A52DED"/>
    <w:rsid w:val="00A75156"/>
    <w:rsid w:val="00A94C78"/>
    <w:rsid w:val="00AB66BF"/>
    <w:rsid w:val="00AD7F75"/>
    <w:rsid w:val="00AE3140"/>
    <w:rsid w:val="00AF3709"/>
    <w:rsid w:val="00B24032"/>
    <w:rsid w:val="00B37447"/>
    <w:rsid w:val="00B3753E"/>
    <w:rsid w:val="00B41086"/>
    <w:rsid w:val="00B43687"/>
    <w:rsid w:val="00B451B6"/>
    <w:rsid w:val="00B755B6"/>
    <w:rsid w:val="00B853F4"/>
    <w:rsid w:val="00BE0E4A"/>
    <w:rsid w:val="00C131A6"/>
    <w:rsid w:val="00C212C3"/>
    <w:rsid w:val="00C47D0B"/>
    <w:rsid w:val="00C8499C"/>
    <w:rsid w:val="00C86577"/>
    <w:rsid w:val="00CA0161"/>
    <w:rsid w:val="00D06059"/>
    <w:rsid w:val="00D416DE"/>
    <w:rsid w:val="00D62296"/>
    <w:rsid w:val="00D67DFA"/>
    <w:rsid w:val="00D756BF"/>
    <w:rsid w:val="00D76367"/>
    <w:rsid w:val="00DB4CFF"/>
    <w:rsid w:val="00DB5710"/>
    <w:rsid w:val="00DC5796"/>
    <w:rsid w:val="00DD7CB4"/>
    <w:rsid w:val="00DE0607"/>
    <w:rsid w:val="00DF240C"/>
    <w:rsid w:val="00E0734F"/>
    <w:rsid w:val="00E3239C"/>
    <w:rsid w:val="00E35BC2"/>
    <w:rsid w:val="00E569D9"/>
    <w:rsid w:val="00E81F61"/>
    <w:rsid w:val="00E8465D"/>
    <w:rsid w:val="00E97385"/>
    <w:rsid w:val="00EB1607"/>
    <w:rsid w:val="00EB6EC0"/>
    <w:rsid w:val="00EE32FC"/>
    <w:rsid w:val="00EE5C37"/>
    <w:rsid w:val="00F01FBF"/>
    <w:rsid w:val="00F26C3E"/>
    <w:rsid w:val="00F5386D"/>
    <w:rsid w:val="00F71C09"/>
    <w:rsid w:val="00F73F88"/>
    <w:rsid w:val="00F95D04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51607864"/>
  <w15:chartTrackingRefBased/>
  <w15:docId w15:val="{42B80876-A9CF-4E9D-8BB2-C47E3C0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755B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55B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7CB4"/>
  </w:style>
  <w:style w:type="paragraph" w:styleId="a4">
    <w:name w:val="footer"/>
    <w:basedOn w:val="a"/>
    <w:link w:val="Char0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7CB4"/>
  </w:style>
  <w:style w:type="character" w:styleId="-">
    <w:name w:val="Hyperlink"/>
    <w:basedOn w:val="a0"/>
    <w:uiPriority w:val="99"/>
    <w:unhideWhenUsed/>
    <w:rsid w:val="00DD7CB4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3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60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72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72301E"/>
    <w:rPr>
      <w:b/>
      <w:bCs/>
    </w:rPr>
  </w:style>
  <w:style w:type="paragraph" w:customStyle="1" w:styleId="Default">
    <w:name w:val="Default"/>
    <w:rsid w:val="00A94C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5yl5">
    <w:name w:val="_5yl5"/>
    <w:basedOn w:val="a0"/>
    <w:rsid w:val="00B451B6"/>
  </w:style>
  <w:style w:type="paragraph" w:styleId="a7">
    <w:name w:val="List Paragraph"/>
    <w:basedOn w:val="a"/>
    <w:uiPriority w:val="34"/>
    <w:qFormat/>
    <w:rsid w:val="002A37EB"/>
    <w:pPr>
      <w:ind w:left="720"/>
      <w:contextualSpacing/>
    </w:pPr>
  </w:style>
  <w:style w:type="character" w:customStyle="1" w:styleId="tojvnm2t">
    <w:name w:val="tojvnm2t"/>
    <w:basedOn w:val="a0"/>
    <w:rsid w:val="0003375A"/>
  </w:style>
  <w:style w:type="paragraph" w:customStyle="1" w:styleId="BasicParagraph">
    <w:name w:val="[Basic Paragraph]"/>
    <w:basedOn w:val="a"/>
    <w:uiPriority w:val="99"/>
    <w:rsid w:val="0095796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gmail-msolistparagraph">
    <w:name w:val="gmail-msolistparagraph"/>
    <w:basedOn w:val="a"/>
    <w:rsid w:val="00572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d2edcug0">
    <w:name w:val="d2edcug0"/>
    <w:basedOn w:val="a0"/>
    <w:rsid w:val="007C632F"/>
  </w:style>
  <w:style w:type="paragraph" w:customStyle="1" w:styleId="xydp833f4ebemsonormal">
    <w:name w:val="x_ydp833f4ebemsonormal"/>
    <w:basedOn w:val="a"/>
    <w:rsid w:val="0039785F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75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B755B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x4k7w5x">
    <w:name w:val="x4k7w5x"/>
    <w:basedOn w:val="a0"/>
    <w:rsid w:val="00A3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2149">
                  <w:marLeft w:val="0"/>
                  <w:marRight w:val="0"/>
                  <w:marTop w:val="0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halandr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0C71-02AD-4C78-BC22-F8A5024D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ΔΗΜ ΣΧΕΣ</dc:creator>
  <cp:keywords/>
  <dc:description/>
  <cp:lastModifiedBy>ΓΡΑΦΕΙΟ ΤΥΠΟΥ 2</cp:lastModifiedBy>
  <cp:revision>4</cp:revision>
  <cp:lastPrinted>2023-02-15T13:23:00Z</cp:lastPrinted>
  <dcterms:created xsi:type="dcterms:W3CDTF">2023-02-15T13:19:00Z</dcterms:created>
  <dcterms:modified xsi:type="dcterms:W3CDTF">2023-02-15T13:43:00Z</dcterms:modified>
</cp:coreProperties>
</file>