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EC" w:rsidRDefault="00EF66EC">
      <w:pPr>
        <w:pStyle w:val="Heading1"/>
        <w:jc w:val="center"/>
      </w:pPr>
      <w:r>
        <w:t xml:space="preserve">Παρασκευή αντιδραστηρίων </w:t>
      </w:r>
    </w:p>
    <w:p w:rsidR="00EF66EC" w:rsidRDefault="00EF66EC">
      <w:pPr>
        <w:pStyle w:val="Heading1"/>
        <w:rPr>
          <w:b w:val="0"/>
        </w:rPr>
      </w:pPr>
    </w:p>
    <w:p w:rsidR="00EF66EC" w:rsidRDefault="00EF66EC">
      <w:pPr>
        <w:pStyle w:val="Heading1"/>
        <w:rPr>
          <w:b w:val="0"/>
        </w:rPr>
      </w:pPr>
      <w:r>
        <w:rPr>
          <w:b w:val="0"/>
        </w:rPr>
        <w:t>Για τις ασκήσεις:</w:t>
      </w:r>
    </w:p>
    <w:p w:rsidR="00EF66EC" w:rsidRDefault="00EF66EC">
      <w:pPr>
        <w:pStyle w:val="Heading1"/>
        <w:rPr>
          <w:b w:val="0"/>
        </w:rPr>
      </w:pPr>
      <w:r>
        <w:rPr>
          <w:b w:val="0"/>
        </w:rPr>
        <w:t>Οξείδωση κορεσμένων μονοσθενών αλκοολών</w:t>
      </w:r>
    </w:p>
    <w:p w:rsidR="00EF66EC" w:rsidRDefault="00EF66EC">
      <w:pPr>
        <w:pStyle w:val="Header"/>
        <w:tabs>
          <w:tab w:val="clear" w:pos="4153"/>
          <w:tab w:val="clear" w:pos="8306"/>
        </w:tabs>
      </w:pPr>
      <w:r>
        <w:t>Οξείδωση αλδεϋδών</w:t>
      </w:r>
    </w:p>
    <w:p w:rsidR="00EF66EC" w:rsidRDefault="00EF66EC">
      <w:r>
        <w:t>Ανίχνευση υδατανθράκων</w:t>
      </w:r>
    </w:p>
    <w:p w:rsidR="00EF66EC" w:rsidRDefault="00EF66EC"/>
    <w:p w:rsidR="00EF66EC" w:rsidRDefault="00EF66EC"/>
    <w:p w:rsidR="00EF66EC" w:rsidRPr="00BE7B5A" w:rsidRDefault="00EF66EC">
      <w:pPr>
        <w:numPr>
          <w:ilvl w:val="0"/>
          <w:numId w:val="1"/>
        </w:numPr>
      </w:pPr>
      <w:r w:rsidRPr="00BE7B5A">
        <w:t xml:space="preserve">Για να παρασκευάσουμε 100 </w:t>
      </w:r>
      <w:r>
        <w:rPr>
          <w:lang w:val="en-US"/>
        </w:rPr>
        <w:t>mL</w:t>
      </w:r>
      <w:r w:rsidRPr="00BE7B5A">
        <w:t xml:space="preserve"> </w:t>
      </w:r>
      <w:r>
        <w:t xml:space="preserve">διαλύματος </w:t>
      </w:r>
      <w:r>
        <w:rPr>
          <w:b/>
          <w:lang w:val="en-US"/>
        </w:rPr>
        <w:t>KMnO</w:t>
      </w:r>
      <w:r w:rsidRPr="00BE7B5A">
        <w:rPr>
          <w:b/>
          <w:vertAlign w:val="subscript"/>
        </w:rPr>
        <w:t>4</w:t>
      </w:r>
      <w:r w:rsidRPr="00BE7B5A">
        <w:rPr>
          <w:b/>
        </w:rPr>
        <w:t xml:space="preserve"> 0,01 </w:t>
      </w:r>
      <w:r>
        <w:rPr>
          <w:b/>
          <w:lang w:val="en-US"/>
        </w:rPr>
        <w:t>M</w:t>
      </w:r>
      <w:r w:rsidRPr="00BE7B5A">
        <w:t>:</w:t>
      </w:r>
    </w:p>
    <w:p w:rsidR="00EF66EC" w:rsidRPr="00BE7B5A" w:rsidRDefault="00EF66EC"/>
    <w:p w:rsidR="00EF66EC" w:rsidRPr="00BE7B5A" w:rsidRDefault="00EF66EC">
      <w:pPr>
        <w:ind w:firstLine="360"/>
        <w:jc w:val="both"/>
      </w:pPr>
      <w:r w:rsidRPr="00BE7B5A">
        <w:t xml:space="preserve">Προετοιμάζουμε 1 ή περισσότερα πλαστικά φιαλίδια και τοποθετούμε ετικέτες με τη σχετική ένδειξη. </w:t>
      </w:r>
    </w:p>
    <w:p w:rsidR="00EF66EC" w:rsidRDefault="00EF66EC">
      <w:pPr>
        <w:ind w:firstLine="360"/>
        <w:jc w:val="both"/>
      </w:pPr>
      <w:r w:rsidRPr="00BE7B5A">
        <w:t xml:space="preserve">Σε ποτήρι ζέσεως των 100 </w:t>
      </w:r>
      <w:r>
        <w:rPr>
          <w:lang w:val="en-US"/>
        </w:rPr>
        <w:t>mL</w:t>
      </w:r>
      <w:r w:rsidRPr="00BE7B5A">
        <w:t xml:space="preserve"> </w:t>
      </w:r>
      <w:r>
        <w:t xml:space="preserve">ζυγίζουμε </w:t>
      </w:r>
      <w:smartTag w:uri="urn:schemas-microsoft-com:office:smarttags" w:element="metricconverter">
        <w:smartTagPr>
          <w:attr w:name="ProductID" w:val="0,16 g"/>
        </w:smartTagPr>
        <w:r w:rsidRPr="00BE7B5A">
          <w:t xml:space="preserve">0,16 </w:t>
        </w:r>
        <w:r>
          <w:rPr>
            <w:lang w:val="en-US"/>
          </w:rPr>
          <w:t>g</w:t>
        </w:r>
      </w:smartTag>
      <w:r w:rsidRPr="00BE7B5A">
        <w:t xml:space="preserve"> </w:t>
      </w:r>
      <w:r>
        <w:t xml:space="preserve">στερεό </w:t>
      </w:r>
      <w:r>
        <w:rPr>
          <w:lang w:val="en-US"/>
        </w:rPr>
        <w:t>KMnO</w:t>
      </w:r>
      <w:r w:rsidRPr="00BE7B5A">
        <w:rPr>
          <w:vertAlign w:val="subscript"/>
        </w:rPr>
        <w:t>4</w:t>
      </w:r>
      <w:r w:rsidRPr="00BE7B5A">
        <w:t xml:space="preserve">. Προσθέτουμε ποσότητα απιοντισμένου νερού και αναδεύουμε μέχρι να διαλυθεί το στερεό. Μεταφέρουμε το διάλυμα σε ογκομετρική φιάλη των 100 </w:t>
      </w:r>
      <w:r>
        <w:rPr>
          <w:lang w:val="en-US"/>
        </w:rPr>
        <w:t>mL</w:t>
      </w:r>
      <w:r w:rsidRPr="00BE7B5A">
        <w:t>. Προσθέτουμε απιοντισμένο νερό μέχρι λίγο κάτω από τη χαραγή. Πωματίζουμε και ανακινούμε τη φιάλη. Συμπληρώνουμε με απιοντισμένο νερό σταγόνα-σταγόνα μέχρι τη χαραγή.</w:t>
      </w:r>
      <w:r>
        <w:t xml:space="preserve"> Πωματίζουμε και ανακινούμε τη φιάλη. </w:t>
      </w:r>
    </w:p>
    <w:p w:rsidR="00EF66EC" w:rsidRDefault="00EF66EC">
      <w:pPr>
        <w:ind w:firstLine="360"/>
        <w:jc w:val="both"/>
      </w:pPr>
      <w:r>
        <w:t>Μεταφέρουμε το διάλυμα στα πλαστικά φιαλίδια με τη βοήθεια χωνιού.</w:t>
      </w:r>
    </w:p>
    <w:p w:rsidR="00EF66EC" w:rsidRDefault="00EF66EC"/>
    <w:p w:rsidR="00EF66EC" w:rsidRPr="00BE7B5A" w:rsidRDefault="00EF66EC">
      <w:pPr>
        <w:numPr>
          <w:ilvl w:val="0"/>
          <w:numId w:val="2"/>
        </w:numPr>
      </w:pPr>
      <w:r w:rsidRPr="00BE7B5A">
        <w:t xml:space="preserve">Για να παρασκευάσουμε 100 </w:t>
      </w:r>
      <w:r>
        <w:rPr>
          <w:lang w:val="en-US"/>
        </w:rPr>
        <w:t>mL</w:t>
      </w:r>
      <w:r w:rsidRPr="00BE7B5A">
        <w:t xml:space="preserve"> </w:t>
      </w:r>
      <w:r>
        <w:t xml:space="preserve">διαλύματος </w:t>
      </w:r>
      <w:r>
        <w:rPr>
          <w:b/>
          <w:lang w:val="en-US"/>
        </w:rPr>
        <w:t>K</w:t>
      </w:r>
      <w:r w:rsidRPr="00BE7B5A">
        <w:rPr>
          <w:b/>
          <w:vertAlign w:val="subscript"/>
        </w:rPr>
        <w:t>2</w:t>
      </w:r>
      <w:r>
        <w:rPr>
          <w:b/>
          <w:lang w:val="en-US"/>
        </w:rPr>
        <w:t>Cr</w:t>
      </w:r>
      <w:r w:rsidRPr="00BE7B5A">
        <w:rPr>
          <w:b/>
          <w:vertAlign w:val="subscript"/>
        </w:rPr>
        <w:t>2</w:t>
      </w:r>
      <w:r>
        <w:rPr>
          <w:b/>
          <w:lang w:val="en-US"/>
        </w:rPr>
        <w:t>O</w:t>
      </w:r>
      <w:r w:rsidRPr="00BE7B5A">
        <w:rPr>
          <w:b/>
          <w:vertAlign w:val="subscript"/>
        </w:rPr>
        <w:t>7</w:t>
      </w:r>
      <w:r w:rsidRPr="00BE7B5A">
        <w:rPr>
          <w:b/>
        </w:rPr>
        <w:t xml:space="preserve"> 0,05 </w:t>
      </w:r>
      <w:r>
        <w:rPr>
          <w:b/>
          <w:lang w:val="en-US"/>
        </w:rPr>
        <w:t>M</w:t>
      </w:r>
      <w:r w:rsidRPr="00BE7B5A">
        <w:t>:</w:t>
      </w:r>
    </w:p>
    <w:p w:rsidR="00EF66EC" w:rsidRPr="00BE7B5A" w:rsidRDefault="00EF66EC"/>
    <w:p w:rsidR="00EF66EC" w:rsidRPr="00BE7B5A" w:rsidRDefault="00EF66EC">
      <w:pPr>
        <w:ind w:firstLine="360"/>
        <w:jc w:val="both"/>
      </w:pPr>
      <w:r w:rsidRPr="00BE7B5A">
        <w:t xml:space="preserve">Προετοιμάζουμε 1 ή περισσότερα πλαστικά φιαλίδια και τοποθετούμε ετικέτες με τη σχετική ένδειξη. </w:t>
      </w:r>
    </w:p>
    <w:p w:rsidR="00EF66EC" w:rsidRDefault="00EF66EC">
      <w:pPr>
        <w:ind w:firstLine="360"/>
        <w:jc w:val="both"/>
      </w:pPr>
      <w:r w:rsidRPr="00BE7B5A">
        <w:t xml:space="preserve">Σε ποτήρι ζέσεως των 100 </w:t>
      </w:r>
      <w:r>
        <w:rPr>
          <w:lang w:val="en-US"/>
        </w:rPr>
        <w:t>mL</w:t>
      </w:r>
      <w:r w:rsidRPr="00BE7B5A">
        <w:t xml:space="preserve"> </w:t>
      </w:r>
      <w:r>
        <w:t xml:space="preserve">ζυγίζουμε </w:t>
      </w:r>
      <w:smartTag w:uri="urn:schemas-microsoft-com:office:smarttags" w:element="metricconverter">
        <w:smartTagPr>
          <w:attr w:name="ProductID" w:val="1,48 g"/>
        </w:smartTagPr>
        <w:r w:rsidR="00BE7B5A" w:rsidRPr="00BE7B5A">
          <w:t>1</w:t>
        </w:r>
        <w:r w:rsidRPr="00BE7B5A">
          <w:t>,4</w:t>
        </w:r>
        <w:r w:rsidR="00BE7B5A" w:rsidRPr="00BE7B5A">
          <w:t>8</w:t>
        </w:r>
        <w:r w:rsidRPr="00BE7B5A">
          <w:t xml:space="preserve"> </w:t>
        </w:r>
        <w:r>
          <w:rPr>
            <w:lang w:val="en-US"/>
          </w:rPr>
          <w:t>g</w:t>
        </w:r>
      </w:smartTag>
      <w:r w:rsidRPr="00BE7B5A">
        <w:t xml:space="preserve"> </w:t>
      </w:r>
      <w:r>
        <w:t xml:space="preserve">στερεό </w:t>
      </w:r>
      <w:r>
        <w:rPr>
          <w:lang w:val="en-US"/>
        </w:rPr>
        <w:t>K</w:t>
      </w:r>
      <w:r w:rsidRPr="00BE7B5A">
        <w:rPr>
          <w:vertAlign w:val="subscript"/>
        </w:rPr>
        <w:t>2</w:t>
      </w:r>
      <w:r>
        <w:rPr>
          <w:lang w:val="en-US"/>
        </w:rPr>
        <w:t>Cr</w:t>
      </w:r>
      <w:r w:rsidRPr="00BE7B5A">
        <w:rPr>
          <w:vertAlign w:val="subscript"/>
        </w:rPr>
        <w:t>2</w:t>
      </w:r>
      <w:r>
        <w:rPr>
          <w:lang w:val="en-US"/>
        </w:rPr>
        <w:t>O</w:t>
      </w:r>
      <w:r w:rsidRPr="00BE7B5A">
        <w:rPr>
          <w:vertAlign w:val="subscript"/>
        </w:rPr>
        <w:t>7</w:t>
      </w:r>
      <w:r w:rsidRPr="00BE7B5A">
        <w:t xml:space="preserve">. Προσθέτουμε ποσότητα απιοντισμένου νερού και αναδεύουμε μέχρι να διαλυθεί το στερεό. Μεταφέρουμε το διάλυμα σε ογκομετρική φιάλη των 100 </w:t>
      </w:r>
      <w:r>
        <w:rPr>
          <w:lang w:val="en-US"/>
        </w:rPr>
        <w:t>mL</w:t>
      </w:r>
      <w:r w:rsidRPr="00BE7B5A">
        <w:t>. Προσθέτουμε απιοντισμένο νερό μέχρι λίγο κάτω από τη χαραγή. Πωματίζουμε και ανακινούμε τη φιάλη. Συμπληρώνουμε με απιοντισμένο νερό σταγόνα-σταγόνα μέχρι τη χαραγή.</w:t>
      </w:r>
      <w:r>
        <w:t xml:space="preserve"> Πωματίζουμε και ανακινούμε τη φιάλη. </w:t>
      </w:r>
    </w:p>
    <w:p w:rsidR="00EF66EC" w:rsidRDefault="00EF66EC">
      <w:pPr>
        <w:ind w:firstLine="360"/>
        <w:jc w:val="both"/>
      </w:pPr>
      <w:r>
        <w:t>Μεταφέρουμε το διάλυμα στα πλαστικά φιαλίδια με τη βοήθεια χωνιού.</w:t>
      </w:r>
    </w:p>
    <w:p w:rsidR="00EF66EC" w:rsidRDefault="00EF66EC"/>
    <w:p w:rsidR="00EF66EC" w:rsidRPr="00BE7B5A" w:rsidRDefault="00EF66EC">
      <w:pPr>
        <w:numPr>
          <w:ilvl w:val="0"/>
          <w:numId w:val="3"/>
        </w:numPr>
      </w:pPr>
      <w:r w:rsidRPr="00BE7B5A">
        <w:t xml:space="preserve">Για να παρασκευάσουμε 100 </w:t>
      </w:r>
      <w:r>
        <w:rPr>
          <w:lang w:val="en-US"/>
        </w:rPr>
        <w:t>mL</w:t>
      </w:r>
      <w:r w:rsidRPr="00BE7B5A">
        <w:t xml:space="preserve"> </w:t>
      </w:r>
      <w:r>
        <w:t xml:space="preserve">διαλύματος </w:t>
      </w:r>
      <w:r>
        <w:rPr>
          <w:b/>
          <w:lang w:val="en-US"/>
        </w:rPr>
        <w:t>H</w:t>
      </w:r>
      <w:r w:rsidRPr="00BE7B5A">
        <w:rPr>
          <w:b/>
          <w:vertAlign w:val="subscript"/>
        </w:rPr>
        <w:t>2</w:t>
      </w:r>
      <w:r>
        <w:rPr>
          <w:b/>
          <w:lang w:val="en-US"/>
        </w:rPr>
        <w:t>SO</w:t>
      </w:r>
      <w:r w:rsidRPr="00BE7B5A">
        <w:rPr>
          <w:b/>
          <w:vertAlign w:val="subscript"/>
        </w:rPr>
        <w:t>4</w:t>
      </w:r>
      <w:r w:rsidRPr="00BE7B5A">
        <w:rPr>
          <w:b/>
        </w:rPr>
        <w:t xml:space="preserve"> 0,5</w:t>
      </w:r>
      <w:r>
        <w:rPr>
          <w:b/>
          <w:lang w:val="en-US"/>
        </w:rPr>
        <w:t>M</w:t>
      </w:r>
      <w:r w:rsidRPr="00BE7B5A">
        <w:rPr>
          <w:b/>
        </w:rPr>
        <w:t xml:space="preserve"> </w:t>
      </w:r>
      <w:r w:rsidRPr="00BE7B5A">
        <w:t>(σε απαγωγό):</w:t>
      </w:r>
    </w:p>
    <w:p w:rsidR="00EF66EC" w:rsidRPr="00BE7B5A" w:rsidRDefault="00EF66EC"/>
    <w:p w:rsidR="00EF66EC" w:rsidRPr="00BE7B5A" w:rsidRDefault="00EF66EC">
      <w:pPr>
        <w:ind w:firstLine="360"/>
        <w:jc w:val="both"/>
      </w:pPr>
      <w:r w:rsidRPr="00BE7B5A">
        <w:t xml:space="preserve">Προετοιμάζουμε 1 ή περισσότερα πλαστικά φιαλίδια και τοποθετούμε ετικέτες με τη σχετική ένδειξη. </w:t>
      </w:r>
    </w:p>
    <w:p w:rsidR="00EF66EC" w:rsidRDefault="00EF66EC">
      <w:pPr>
        <w:ind w:firstLine="360"/>
        <w:jc w:val="both"/>
      </w:pPr>
      <w:r>
        <w:t xml:space="preserve">Σε ογκομετρική φιάλη των 100 </w:t>
      </w:r>
      <w:r>
        <w:rPr>
          <w:lang w:val="en-US"/>
        </w:rPr>
        <w:t>mL</w:t>
      </w:r>
      <w:r>
        <w:t xml:space="preserve"> βάζουμε απιοντισμένο νερό περίπου μέχρι τη μέση. Προσαρμόζουμε το πουάρ σιφωνίου 3 βαλβίδων σε σιφώνιο μετρήσεως των </w:t>
      </w:r>
      <w:r w:rsidRPr="00BE7B5A">
        <w:t>3 (</w:t>
      </w:r>
      <w:r>
        <w:t xml:space="preserve">ή </w:t>
      </w:r>
      <w:r w:rsidRPr="00BE7B5A">
        <w:t xml:space="preserve">5) </w:t>
      </w:r>
      <w:r>
        <w:rPr>
          <w:lang w:val="en-US"/>
        </w:rPr>
        <w:t>mL</w:t>
      </w:r>
      <w:r w:rsidRPr="00BE7B5A">
        <w:t xml:space="preserve">. </w:t>
      </w:r>
      <w:r>
        <w:t xml:space="preserve">Παίρνουμε με το σιφώνιο 2,8 </w:t>
      </w:r>
      <w:r>
        <w:rPr>
          <w:lang w:val="en-US"/>
        </w:rPr>
        <w:t>mL</w:t>
      </w:r>
      <w:r>
        <w:t xml:space="preserve"> πυκνού διαλύματος </w:t>
      </w:r>
      <w:r>
        <w:rPr>
          <w:lang w:val="en-US"/>
        </w:rPr>
        <w:t>H</w:t>
      </w:r>
      <w:r w:rsidRPr="00BE7B5A">
        <w:rPr>
          <w:vertAlign w:val="subscript"/>
        </w:rPr>
        <w:t>2</w:t>
      </w:r>
      <w:r>
        <w:rPr>
          <w:lang w:val="en-US"/>
        </w:rPr>
        <w:t>SO</w:t>
      </w:r>
      <w:r w:rsidRPr="00BE7B5A">
        <w:rPr>
          <w:vertAlign w:val="subscript"/>
        </w:rPr>
        <w:t>4</w:t>
      </w:r>
      <w:r w:rsidRPr="00BE7B5A">
        <w:t xml:space="preserve"> (96% </w:t>
      </w:r>
      <w:r>
        <w:rPr>
          <w:lang w:val="en-US"/>
        </w:rPr>
        <w:t>w</w:t>
      </w:r>
      <w:r w:rsidRPr="00BE7B5A">
        <w:t>/</w:t>
      </w:r>
      <w:r>
        <w:rPr>
          <w:lang w:val="en-US"/>
        </w:rPr>
        <w:t>w</w:t>
      </w:r>
      <w:r w:rsidRPr="00BE7B5A">
        <w:t xml:space="preserve"> </w:t>
      </w:r>
      <w:r>
        <w:t xml:space="preserve">ή 18Μ), αδειάζουμε όλη την ποσότητα του οξέος στην ογκομετρική φιάλη και την πωματίζουμε. Αμέσως ξεπλένουμε καλά το σιφώνιο. Ανακινούμε την ογκομετρική φιάλη. </w:t>
      </w:r>
      <w:r w:rsidRPr="00BE7B5A">
        <w:t>Προσθέτουμε απιοντισμένο νερό μέχρι λίγο κάτω από τη χαραγή. Πωματίζουμε και ανακινούμε καλά. Συμπληρώνουμε με απιοντισμένο νερό σταγόνα-σταγόνα μέχρι τη χαραγή.</w:t>
      </w:r>
      <w:r>
        <w:t xml:space="preserve"> Πωματίζουμε και ανακινούμε ξανά τη φιάλη.</w:t>
      </w:r>
    </w:p>
    <w:p w:rsidR="00EF66EC" w:rsidRDefault="00EF66EC">
      <w:pPr>
        <w:ind w:firstLine="360"/>
        <w:jc w:val="both"/>
      </w:pPr>
      <w:r>
        <w:t xml:space="preserve"> Μεταφέρουμε το διάλυμα στα πλαστικά φιαλίδια με τη βοήθεια χωνιού.</w:t>
      </w:r>
    </w:p>
    <w:p w:rsidR="00EF66EC" w:rsidRDefault="00EF66EC">
      <w:pPr>
        <w:jc w:val="both"/>
      </w:pPr>
    </w:p>
    <w:p w:rsidR="00EF66EC" w:rsidRPr="00BE7B5A" w:rsidRDefault="00EF66EC">
      <w:pPr>
        <w:pStyle w:val="FootnoteText"/>
        <w:numPr>
          <w:ilvl w:val="0"/>
          <w:numId w:val="4"/>
        </w:numPr>
        <w:jc w:val="both"/>
        <w:rPr>
          <w:sz w:val="24"/>
        </w:rPr>
      </w:pPr>
      <w:r>
        <w:rPr>
          <w:sz w:val="24"/>
        </w:rPr>
        <w:t xml:space="preserve">Για να παρασκευάσουμε 10 </w:t>
      </w:r>
      <w:r>
        <w:rPr>
          <w:sz w:val="24"/>
          <w:lang w:val="en-US"/>
        </w:rPr>
        <w:t>mL</w:t>
      </w:r>
      <w:r w:rsidRPr="00BE7B5A">
        <w:rPr>
          <w:sz w:val="24"/>
        </w:rPr>
        <w:t xml:space="preserve"> </w:t>
      </w:r>
      <w:r>
        <w:rPr>
          <w:sz w:val="24"/>
        </w:rPr>
        <w:t xml:space="preserve">αντιδραστηρίου </w:t>
      </w:r>
      <w:r>
        <w:rPr>
          <w:b/>
          <w:sz w:val="24"/>
          <w:lang w:val="en-US"/>
        </w:rPr>
        <w:t>Fehling</w:t>
      </w:r>
      <w:r w:rsidRPr="00BE7B5A">
        <w:rPr>
          <w:sz w:val="24"/>
        </w:rPr>
        <w:t>:</w:t>
      </w:r>
    </w:p>
    <w:p w:rsidR="00EF66EC" w:rsidRPr="00BE7B5A" w:rsidRDefault="00EF66EC">
      <w:pPr>
        <w:pStyle w:val="FootnoteText"/>
        <w:jc w:val="both"/>
        <w:rPr>
          <w:sz w:val="24"/>
        </w:rPr>
      </w:pPr>
    </w:p>
    <w:p w:rsidR="00EF66EC" w:rsidRPr="00BE7B5A" w:rsidRDefault="00EF66EC">
      <w:pPr>
        <w:pStyle w:val="FootnoteText"/>
        <w:ind w:firstLine="720"/>
        <w:jc w:val="both"/>
        <w:rPr>
          <w:sz w:val="24"/>
        </w:rPr>
      </w:pPr>
      <w:r>
        <w:rPr>
          <w:sz w:val="24"/>
        </w:rPr>
        <w:t xml:space="preserve">Το αντιδραστήριο </w:t>
      </w:r>
      <w:r>
        <w:rPr>
          <w:sz w:val="24"/>
          <w:lang w:val="en-US"/>
        </w:rPr>
        <w:t>Fehling</w:t>
      </w:r>
      <w:r>
        <w:rPr>
          <w:sz w:val="24"/>
        </w:rPr>
        <w:t xml:space="preserve"> παρασκευάζεται λίγο πριν χρησιμοποιηθεί</w:t>
      </w:r>
      <w:r w:rsidRPr="00BE7B5A">
        <w:rPr>
          <w:sz w:val="24"/>
        </w:rPr>
        <w:t>.</w:t>
      </w:r>
    </w:p>
    <w:p w:rsidR="00EF66EC" w:rsidRDefault="00EF66EC">
      <w:pPr>
        <w:pStyle w:val="FootnoteText"/>
        <w:ind w:firstLine="720"/>
        <w:jc w:val="both"/>
        <w:rPr>
          <w:sz w:val="24"/>
        </w:rPr>
      </w:pPr>
      <w:r>
        <w:rPr>
          <w:sz w:val="24"/>
        </w:rPr>
        <w:lastRenderedPageBreak/>
        <w:t>Σε ογκομετρικό κύλινδρο των 10</w:t>
      </w:r>
      <w:r w:rsidRPr="00BE7B5A">
        <w:rPr>
          <w:sz w:val="24"/>
        </w:rPr>
        <w:t xml:space="preserve"> </w:t>
      </w:r>
      <w:r>
        <w:rPr>
          <w:sz w:val="24"/>
          <w:lang w:val="en-US"/>
        </w:rPr>
        <w:t>mL</w:t>
      </w:r>
      <w:r>
        <w:rPr>
          <w:sz w:val="24"/>
        </w:rPr>
        <w:t xml:space="preserve"> βάζουμε 5 </w:t>
      </w:r>
      <w:r>
        <w:rPr>
          <w:sz w:val="24"/>
          <w:lang w:val="en-US"/>
        </w:rPr>
        <w:t>mL</w:t>
      </w:r>
      <w:r w:rsidRPr="00BE7B5A">
        <w:rPr>
          <w:sz w:val="24"/>
        </w:rPr>
        <w:t xml:space="preserve"> </w:t>
      </w:r>
      <w:r>
        <w:rPr>
          <w:sz w:val="24"/>
        </w:rPr>
        <w:t xml:space="preserve">διαλύματος </w:t>
      </w:r>
      <w:r>
        <w:rPr>
          <w:sz w:val="24"/>
          <w:lang w:val="en-US"/>
        </w:rPr>
        <w:t>Fehling</w:t>
      </w:r>
      <w:r w:rsidRPr="00BE7B5A">
        <w:rPr>
          <w:sz w:val="24"/>
        </w:rPr>
        <w:t xml:space="preserve"> </w:t>
      </w:r>
      <w:r>
        <w:rPr>
          <w:sz w:val="24"/>
          <w:lang w:val="en-US"/>
        </w:rPr>
        <w:t>A</w:t>
      </w:r>
      <w:r>
        <w:rPr>
          <w:sz w:val="24"/>
        </w:rPr>
        <w:t xml:space="preserve"> (διάλυμα </w:t>
      </w:r>
      <w:r>
        <w:rPr>
          <w:sz w:val="24"/>
          <w:lang w:val="en-US"/>
        </w:rPr>
        <w:t>CuSO</w:t>
      </w:r>
      <w:r w:rsidRPr="00BE7B5A">
        <w:rPr>
          <w:sz w:val="24"/>
          <w:vertAlign w:val="subscript"/>
        </w:rPr>
        <w:t>4</w:t>
      </w:r>
      <w:r w:rsidRPr="00BE7B5A">
        <w:rPr>
          <w:sz w:val="24"/>
        </w:rPr>
        <w:t xml:space="preserve">). </w:t>
      </w:r>
      <w:r>
        <w:rPr>
          <w:sz w:val="24"/>
        </w:rPr>
        <w:t xml:space="preserve">Συμπληρώνουμε με το διάλυμα </w:t>
      </w:r>
      <w:r>
        <w:rPr>
          <w:sz w:val="24"/>
          <w:lang w:val="en-US"/>
        </w:rPr>
        <w:t>Fehling</w:t>
      </w:r>
      <w:r w:rsidRPr="00BE7B5A">
        <w:rPr>
          <w:sz w:val="24"/>
        </w:rPr>
        <w:t xml:space="preserve"> Β</w:t>
      </w:r>
      <w:r>
        <w:rPr>
          <w:sz w:val="24"/>
        </w:rPr>
        <w:t xml:space="preserve"> (διάλυμα </w:t>
      </w:r>
      <w:r>
        <w:rPr>
          <w:sz w:val="24"/>
          <w:lang w:val="en-US"/>
        </w:rPr>
        <w:t>NaOH</w:t>
      </w:r>
      <w:r w:rsidRPr="00BE7B5A">
        <w:rPr>
          <w:sz w:val="24"/>
        </w:rPr>
        <w:t xml:space="preserve"> </w:t>
      </w:r>
      <w:r>
        <w:rPr>
          <w:sz w:val="24"/>
        </w:rPr>
        <w:t>που περιέχει τρυγικά ιόντα</w:t>
      </w:r>
      <w:r w:rsidRPr="00BE7B5A">
        <w:rPr>
          <w:sz w:val="24"/>
        </w:rPr>
        <w:t xml:space="preserve">) μέχρι τα 10 </w:t>
      </w:r>
      <w:r>
        <w:rPr>
          <w:sz w:val="24"/>
          <w:lang w:val="en-US"/>
        </w:rPr>
        <w:t>mL</w:t>
      </w:r>
      <w:r w:rsidRPr="00BE7B5A">
        <w:rPr>
          <w:sz w:val="24"/>
        </w:rPr>
        <w:t xml:space="preserve">. Μεταφέρουμε το διάλυμα σε μικρό ποτήρι ζέσεως (πχ 25 </w:t>
      </w:r>
      <w:r>
        <w:rPr>
          <w:sz w:val="24"/>
          <w:lang w:val="en-US"/>
        </w:rPr>
        <w:t>mL</w:t>
      </w:r>
      <w:r w:rsidRPr="00BE7B5A">
        <w:rPr>
          <w:sz w:val="24"/>
        </w:rPr>
        <w:t>)</w:t>
      </w:r>
      <w:r>
        <w:rPr>
          <w:sz w:val="24"/>
        </w:rPr>
        <w:t xml:space="preserve"> και αναδεύουμε με γυάλινη ράβδο. Μεταφέρουμε το διάλυμα σε πλαστικά φιαλίδια ή δοκιμαστικούς σωλήνες ανάλογα με το πώς θα το χρησιμοποιήσουμε.</w:t>
      </w:r>
    </w:p>
    <w:p w:rsidR="00EF66EC" w:rsidRPr="00BE7B5A" w:rsidRDefault="00EF66EC">
      <w:pPr>
        <w:pStyle w:val="FootnoteText"/>
        <w:jc w:val="both"/>
        <w:rPr>
          <w:sz w:val="24"/>
        </w:rPr>
      </w:pPr>
    </w:p>
    <w:p w:rsidR="00EF66EC" w:rsidRPr="00BE7B5A" w:rsidRDefault="00EF66EC">
      <w:pPr>
        <w:pStyle w:val="FootnoteText"/>
        <w:numPr>
          <w:ilvl w:val="0"/>
          <w:numId w:val="5"/>
        </w:numPr>
        <w:jc w:val="both"/>
        <w:rPr>
          <w:sz w:val="24"/>
        </w:rPr>
      </w:pPr>
      <w:r>
        <w:rPr>
          <w:sz w:val="24"/>
        </w:rPr>
        <w:t xml:space="preserve">Για να παρασκευάσουμε 10 </w:t>
      </w:r>
      <w:r>
        <w:rPr>
          <w:sz w:val="24"/>
          <w:lang w:val="en-US"/>
        </w:rPr>
        <w:t>mL</w:t>
      </w:r>
      <w:r w:rsidRPr="00BE7B5A">
        <w:rPr>
          <w:sz w:val="24"/>
        </w:rPr>
        <w:t xml:space="preserve"> </w:t>
      </w:r>
      <w:r>
        <w:rPr>
          <w:sz w:val="24"/>
        </w:rPr>
        <w:t xml:space="preserve">αντιδραστηρίου </w:t>
      </w:r>
      <w:r>
        <w:rPr>
          <w:b/>
          <w:sz w:val="24"/>
          <w:lang w:val="en-US"/>
        </w:rPr>
        <w:t>Tollens</w:t>
      </w:r>
      <w:r w:rsidRPr="00BE7B5A">
        <w:rPr>
          <w:sz w:val="24"/>
        </w:rPr>
        <w:t>:</w:t>
      </w:r>
    </w:p>
    <w:p w:rsidR="00EF66EC" w:rsidRPr="00BE7B5A" w:rsidRDefault="00EF66EC">
      <w:pPr>
        <w:pStyle w:val="FootnoteText"/>
        <w:jc w:val="both"/>
        <w:rPr>
          <w:sz w:val="24"/>
        </w:rPr>
      </w:pPr>
    </w:p>
    <w:p w:rsidR="00EF66EC" w:rsidRDefault="00EF66EC">
      <w:pPr>
        <w:pStyle w:val="FootnoteText"/>
        <w:ind w:firstLine="720"/>
        <w:jc w:val="both"/>
        <w:rPr>
          <w:sz w:val="24"/>
        </w:rPr>
      </w:pPr>
      <w:r>
        <w:rPr>
          <w:sz w:val="24"/>
        </w:rPr>
        <w:t xml:space="preserve">Το αντιδραστήριο </w:t>
      </w:r>
      <w:r>
        <w:rPr>
          <w:sz w:val="24"/>
          <w:lang w:val="en-US"/>
        </w:rPr>
        <w:t>Tollens</w:t>
      </w:r>
      <w:r>
        <w:rPr>
          <w:sz w:val="24"/>
        </w:rPr>
        <w:t xml:space="preserve"> παρασκευάζεται </w:t>
      </w:r>
      <w:r>
        <w:rPr>
          <w:sz w:val="24"/>
          <w:u w:val="single"/>
        </w:rPr>
        <w:t>λίγο</w:t>
      </w:r>
      <w:r>
        <w:rPr>
          <w:sz w:val="24"/>
        </w:rPr>
        <w:t xml:space="preserve"> πριν χρησιμοποιηθεί. </w:t>
      </w:r>
    </w:p>
    <w:p w:rsidR="00EF66EC" w:rsidRDefault="00EF66EC">
      <w:pPr>
        <w:pStyle w:val="FootnoteText"/>
        <w:ind w:firstLine="720"/>
        <w:jc w:val="both"/>
        <w:rPr>
          <w:sz w:val="24"/>
        </w:rPr>
      </w:pPr>
      <w:r>
        <w:rPr>
          <w:sz w:val="24"/>
        </w:rPr>
        <w:t xml:space="preserve">Με τον ογκομετρικό κύλινδρο των 10 </w:t>
      </w:r>
      <w:r>
        <w:rPr>
          <w:sz w:val="24"/>
          <w:lang w:val="en-US"/>
        </w:rPr>
        <w:t>mL</w:t>
      </w:r>
      <w:r w:rsidRPr="00BE7B5A">
        <w:rPr>
          <w:sz w:val="24"/>
        </w:rPr>
        <w:t xml:space="preserve"> </w:t>
      </w:r>
      <w:r>
        <w:rPr>
          <w:sz w:val="24"/>
        </w:rPr>
        <w:t xml:space="preserve">μετράμε περίπου 10 </w:t>
      </w:r>
      <w:r>
        <w:rPr>
          <w:sz w:val="24"/>
          <w:lang w:val="en-US"/>
        </w:rPr>
        <w:t>mL</w:t>
      </w:r>
      <w:r w:rsidRPr="00BE7B5A">
        <w:rPr>
          <w:sz w:val="24"/>
        </w:rPr>
        <w:t xml:space="preserve"> </w:t>
      </w:r>
      <w:r>
        <w:rPr>
          <w:sz w:val="24"/>
        </w:rPr>
        <w:t xml:space="preserve">διαλύματος </w:t>
      </w:r>
      <w:r>
        <w:rPr>
          <w:sz w:val="24"/>
          <w:lang w:val="en-US"/>
        </w:rPr>
        <w:t>AgNO</w:t>
      </w:r>
      <w:r w:rsidRPr="00BE7B5A">
        <w:rPr>
          <w:sz w:val="24"/>
          <w:vertAlign w:val="subscript"/>
        </w:rPr>
        <w:t>3</w:t>
      </w:r>
      <w:r w:rsidRPr="00BE7B5A">
        <w:rPr>
          <w:sz w:val="24"/>
        </w:rPr>
        <w:t xml:space="preserve"> 0,1</w:t>
      </w:r>
      <w:r>
        <w:rPr>
          <w:sz w:val="24"/>
          <w:lang w:val="en-US"/>
        </w:rPr>
        <w:t>M</w:t>
      </w:r>
      <w:r w:rsidRPr="00BE7B5A">
        <w:rPr>
          <w:sz w:val="24"/>
        </w:rPr>
        <w:t xml:space="preserve"> και το βάζουμε σε </w:t>
      </w:r>
      <w:r>
        <w:rPr>
          <w:sz w:val="24"/>
        </w:rPr>
        <w:t xml:space="preserve">μικρό </w:t>
      </w:r>
      <w:r w:rsidRPr="00BE7B5A">
        <w:rPr>
          <w:sz w:val="24"/>
        </w:rPr>
        <w:t xml:space="preserve">ποτήρι ζέσεως (πχ 25 </w:t>
      </w:r>
      <w:r>
        <w:rPr>
          <w:sz w:val="24"/>
          <w:lang w:val="en-US"/>
        </w:rPr>
        <w:t>mL</w:t>
      </w:r>
      <w:r w:rsidRPr="00BE7B5A">
        <w:rPr>
          <w:sz w:val="24"/>
        </w:rPr>
        <w:t>).</w:t>
      </w:r>
      <w:r>
        <w:rPr>
          <w:sz w:val="24"/>
        </w:rPr>
        <w:t xml:space="preserve"> Προσθέτουμε σταγόνα-σταγόνα διάλυμα πυκνής </w:t>
      </w:r>
      <w:r>
        <w:rPr>
          <w:sz w:val="24"/>
          <w:lang w:val="en-US"/>
        </w:rPr>
        <w:t>NH</w:t>
      </w:r>
      <w:r w:rsidRPr="00BE7B5A">
        <w:rPr>
          <w:sz w:val="24"/>
          <w:vertAlign w:val="subscript"/>
        </w:rPr>
        <w:t>3</w:t>
      </w:r>
      <w:r>
        <w:rPr>
          <w:sz w:val="24"/>
        </w:rPr>
        <w:t xml:space="preserve"> μέχρι να διαλυθεί το σχηματιζόμενο ίζημα </w:t>
      </w:r>
      <w:r>
        <w:rPr>
          <w:sz w:val="24"/>
          <w:lang w:val="en-US"/>
        </w:rPr>
        <w:t>Ag</w:t>
      </w:r>
      <w:r w:rsidRPr="00BE7B5A">
        <w:rPr>
          <w:sz w:val="24"/>
          <w:vertAlign w:val="subscript"/>
        </w:rPr>
        <w:t>2</w:t>
      </w:r>
      <w:r>
        <w:rPr>
          <w:sz w:val="24"/>
          <w:lang w:val="en-US"/>
        </w:rPr>
        <w:t>O</w:t>
      </w:r>
      <w:r w:rsidRPr="00BE7B5A">
        <w:rPr>
          <w:sz w:val="24"/>
        </w:rPr>
        <w:t>·</w:t>
      </w:r>
      <w:r>
        <w:rPr>
          <w:sz w:val="24"/>
          <w:lang w:val="en-US"/>
        </w:rPr>
        <w:t>H</w:t>
      </w:r>
      <w:r w:rsidRPr="00BE7B5A">
        <w:rPr>
          <w:sz w:val="24"/>
          <w:vertAlign w:val="subscript"/>
        </w:rPr>
        <w:t>2</w:t>
      </w:r>
      <w:r>
        <w:rPr>
          <w:sz w:val="24"/>
          <w:lang w:val="en-US"/>
        </w:rPr>
        <w:t>O</w:t>
      </w:r>
      <w:r>
        <w:rPr>
          <w:sz w:val="24"/>
        </w:rPr>
        <w:t xml:space="preserve"> (προσοχή όχι περίσσεια π. </w:t>
      </w:r>
      <w:r>
        <w:rPr>
          <w:sz w:val="24"/>
          <w:lang w:val="en-US"/>
        </w:rPr>
        <w:t>NH</w:t>
      </w:r>
      <w:r w:rsidRPr="00BE7B5A">
        <w:rPr>
          <w:sz w:val="24"/>
          <w:vertAlign w:val="subscript"/>
        </w:rPr>
        <w:t>3</w:t>
      </w:r>
      <w:r w:rsidRPr="00BE7B5A">
        <w:rPr>
          <w:sz w:val="24"/>
        </w:rPr>
        <w:t xml:space="preserve">). </w:t>
      </w:r>
      <w:r>
        <w:rPr>
          <w:sz w:val="24"/>
        </w:rPr>
        <w:t>Μεταφέρουμε το διάλυμα σε πλαστικά φιαλίδια ή δοκιμαστικούς σωλήνες ανάλογα με το πώς θα το χρησιμοποιήσουμε.</w:t>
      </w:r>
    </w:p>
    <w:p w:rsidR="00EF66EC" w:rsidRDefault="00EF66EC">
      <w:pPr>
        <w:pStyle w:val="FootnoteText"/>
        <w:ind w:firstLine="720"/>
        <w:jc w:val="both"/>
        <w:rPr>
          <w:sz w:val="24"/>
        </w:rPr>
      </w:pPr>
      <w:r>
        <w:rPr>
          <w:sz w:val="24"/>
        </w:rPr>
        <w:t xml:space="preserve">Αν μετά το τέλος της άσκησης περισσέψει διάλυμα καταστρέφεται </w:t>
      </w:r>
      <w:r>
        <w:rPr>
          <w:sz w:val="24"/>
          <w:u w:val="single"/>
        </w:rPr>
        <w:t>αμέσως</w:t>
      </w:r>
      <w:r>
        <w:rPr>
          <w:sz w:val="24"/>
        </w:rPr>
        <w:t xml:space="preserve">. </w:t>
      </w:r>
    </w:p>
    <w:p w:rsidR="00EF66EC" w:rsidRPr="00BE7B5A" w:rsidRDefault="00EF66EC">
      <w:pPr>
        <w:pStyle w:val="FootnoteText"/>
        <w:jc w:val="both"/>
        <w:rPr>
          <w:sz w:val="24"/>
        </w:rPr>
      </w:pPr>
    </w:p>
    <w:p w:rsidR="00EF66EC" w:rsidRPr="00BE7B5A" w:rsidRDefault="00EF66EC">
      <w:pPr>
        <w:pStyle w:val="FootnoteText"/>
        <w:numPr>
          <w:ilvl w:val="0"/>
          <w:numId w:val="5"/>
        </w:numPr>
        <w:jc w:val="both"/>
        <w:rPr>
          <w:sz w:val="24"/>
        </w:rPr>
      </w:pPr>
      <w:r>
        <w:rPr>
          <w:sz w:val="24"/>
        </w:rPr>
        <w:t>Για να παρασκευάσουμε 10</w:t>
      </w:r>
      <w:r w:rsidRPr="00BE7B5A">
        <w:rPr>
          <w:sz w:val="24"/>
        </w:rPr>
        <w:t>0</w:t>
      </w:r>
      <w:r>
        <w:rPr>
          <w:sz w:val="24"/>
        </w:rPr>
        <w:t xml:space="preserve"> </w:t>
      </w:r>
      <w:r>
        <w:rPr>
          <w:sz w:val="24"/>
          <w:lang w:val="en-US"/>
        </w:rPr>
        <w:t>mL</w:t>
      </w:r>
      <w:r w:rsidRPr="00BE7B5A">
        <w:rPr>
          <w:sz w:val="24"/>
        </w:rPr>
        <w:t xml:space="preserve"> </w:t>
      </w:r>
      <w:r>
        <w:rPr>
          <w:sz w:val="24"/>
        </w:rPr>
        <w:t xml:space="preserve">διαλύματος </w:t>
      </w:r>
      <w:r>
        <w:rPr>
          <w:b/>
          <w:sz w:val="24"/>
          <w:lang w:val="en-US"/>
        </w:rPr>
        <w:t>NaOH</w:t>
      </w:r>
      <w:r w:rsidRPr="00BE7B5A">
        <w:rPr>
          <w:b/>
          <w:sz w:val="24"/>
        </w:rPr>
        <w:t xml:space="preserve"> 1</w:t>
      </w:r>
      <w:r>
        <w:rPr>
          <w:b/>
          <w:sz w:val="24"/>
          <w:lang w:val="en-US"/>
        </w:rPr>
        <w:t>M</w:t>
      </w:r>
      <w:r w:rsidRPr="00BE7B5A">
        <w:rPr>
          <w:sz w:val="24"/>
        </w:rPr>
        <w:t>:</w:t>
      </w:r>
    </w:p>
    <w:p w:rsidR="00EF66EC" w:rsidRPr="00BE7B5A" w:rsidRDefault="00EF66EC">
      <w:pPr>
        <w:rPr>
          <w:b/>
        </w:rPr>
      </w:pPr>
    </w:p>
    <w:p w:rsidR="00EF66EC" w:rsidRPr="00BE7B5A" w:rsidRDefault="00EF66EC">
      <w:pPr>
        <w:ind w:firstLine="360"/>
        <w:jc w:val="both"/>
      </w:pPr>
      <w:r w:rsidRPr="00BE7B5A">
        <w:t xml:space="preserve">Προετοιμάζουμε 1 ή περισσότερα πλαστικά φιαλίδια και τοποθετούμε ετικέτες με τη σχετική ένδειξη. </w:t>
      </w:r>
    </w:p>
    <w:p w:rsidR="00EF66EC" w:rsidRPr="00BE7B5A" w:rsidRDefault="00EF66EC">
      <w:pPr>
        <w:ind w:firstLine="360"/>
        <w:jc w:val="both"/>
      </w:pPr>
      <w:r w:rsidRPr="00BE7B5A">
        <w:t xml:space="preserve">Σε </w:t>
      </w:r>
      <w:r>
        <w:t xml:space="preserve">μικρό </w:t>
      </w:r>
      <w:r w:rsidRPr="00BE7B5A">
        <w:t xml:space="preserve">ποτήρι ζέσεως </w:t>
      </w:r>
      <w:r>
        <w:t xml:space="preserve">ζυγίζουμε </w:t>
      </w:r>
      <w:smartTag w:uri="urn:schemas-microsoft-com:office:smarttags" w:element="metricconverter">
        <w:smartTagPr>
          <w:attr w:name="ProductID" w:val="4 g"/>
        </w:smartTagPr>
        <w:r w:rsidRPr="00BE7B5A">
          <w:t xml:space="preserve">4 </w:t>
        </w:r>
        <w:r>
          <w:rPr>
            <w:lang w:val="en-US"/>
          </w:rPr>
          <w:t>g</w:t>
        </w:r>
      </w:smartTag>
      <w:r w:rsidRPr="00BE7B5A">
        <w:t xml:space="preserve"> </w:t>
      </w:r>
      <w:r>
        <w:t xml:space="preserve">στερεό </w:t>
      </w:r>
      <w:r>
        <w:rPr>
          <w:lang w:val="en-US"/>
        </w:rPr>
        <w:t>NaOH</w:t>
      </w:r>
      <w:r w:rsidRPr="00BE7B5A">
        <w:t xml:space="preserve">. </w:t>
      </w:r>
      <w:r>
        <w:t xml:space="preserve">Τοποθετούμε το ποτήρι σε ψυχρό υδατόλουτρο (μεγάλο ποτήρι ζέσεως με νερό). </w:t>
      </w:r>
      <w:r w:rsidRPr="00BE7B5A">
        <w:t>Προσθέτουμε μικρή ποσότητα νερό και αναδεύουμε. (ΠΡΟΣΟΧΗ! Η διάλυση είναι εξαιρετικά εξώθερμη).</w:t>
      </w:r>
    </w:p>
    <w:p w:rsidR="00EF66EC" w:rsidRDefault="00EF66EC">
      <w:pPr>
        <w:ind w:firstLine="360"/>
        <w:jc w:val="both"/>
      </w:pPr>
      <w:r w:rsidRPr="00BE7B5A">
        <w:t xml:space="preserve">Μετά την πλήρη διάλυση του στερεού μεταφέρουμε το διάλυμα του </w:t>
      </w:r>
      <w:r>
        <w:rPr>
          <w:lang w:val="en-US"/>
        </w:rPr>
        <w:t>NaOH</w:t>
      </w:r>
      <w:r w:rsidRPr="00BE7B5A">
        <w:t xml:space="preserve"> </w:t>
      </w:r>
      <w:r>
        <w:t xml:space="preserve">σε ογκομετρική φιάλη των 100 </w:t>
      </w:r>
      <w:r>
        <w:rPr>
          <w:lang w:val="en-US"/>
        </w:rPr>
        <w:t>mL</w:t>
      </w:r>
      <w:r>
        <w:t xml:space="preserve">. Ξεπλένουμε το ποτήρι με απιοντισμένο νερό και μεταφέρουμε το διάλυμα στην ογκομετρική φιάλη και την πωματίζουμε. Αν χρειάζεται τοποθετούμε την ογκομετρική φιάλη σε ψυχρό υδατόλουτρο ώστε να κρυώσει το διάλυμα. </w:t>
      </w:r>
      <w:r>
        <w:rPr>
          <w:lang w:val="en-US"/>
        </w:rPr>
        <w:t>L</w:t>
      </w:r>
      <w:r w:rsidRPr="00BE7B5A">
        <w:t>. Ανακινούμε τη φιάλη. Συμπληρώνουμε με απιοντισμένο νερό μέχρι τη χαραγή.</w:t>
      </w:r>
      <w:r>
        <w:t xml:space="preserve"> Πωματίζουμε και ανακινούμε τη φιάλη. </w:t>
      </w:r>
    </w:p>
    <w:p w:rsidR="00EF66EC" w:rsidRDefault="00EF66EC">
      <w:pPr>
        <w:ind w:firstLine="360"/>
        <w:jc w:val="both"/>
      </w:pPr>
      <w:r>
        <w:t>Μεταφέρουμε το διάλυμα στα πλαστικά φιαλίδια με τη βοήθεια χωνιού.</w:t>
      </w:r>
    </w:p>
    <w:p w:rsidR="00EF66EC" w:rsidRPr="00BE7B5A" w:rsidRDefault="00EF66EC">
      <w:pPr>
        <w:ind w:left="360"/>
        <w:rPr>
          <w:b/>
        </w:rPr>
      </w:pPr>
    </w:p>
    <w:p w:rsidR="00EF66EC" w:rsidRPr="00BE7B5A" w:rsidRDefault="00EF66EC">
      <w:pPr>
        <w:pStyle w:val="FootnoteText"/>
        <w:numPr>
          <w:ilvl w:val="0"/>
          <w:numId w:val="5"/>
        </w:numPr>
        <w:jc w:val="both"/>
        <w:rPr>
          <w:sz w:val="24"/>
        </w:rPr>
      </w:pPr>
      <w:r>
        <w:rPr>
          <w:sz w:val="24"/>
        </w:rPr>
        <w:t>Για να παρασκευάσουμε 10</w:t>
      </w:r>
      <w:r w:rsidRPr="00BE7B5A">
        <w:rPr>
          <w:sz w:val="24"/>
        </w:rPr>
        <w:t>0</w:t>
      </w:r>
      <w:r>
        <w:rPr>
          <w:sz w:val="24"/>
        </w:rPr>
        <w:t xml:space="preserve"> </w:t>
      </w:r>
      <w:r>
        <w:rPr>
          <w:sz w:val="24"/>
          <w:lang w:val="en-US"/>
        </w:rPr>
        <w:t>mL</w:t>
      </w:r>
      <w:r w:rsidRPr="00BE7B5A">
        <w:rPr>
          <w:sz w:val="24"/>
        </w:rPr>
        <w:t xml:space="preserve"> </w:t>
      </w:r>
      <w:r>
        <w:rPr>
          <w:sz w:val="24"/>
        </w:rPr>
        <w:t xml:space="preserve">διαλύματος </w:t>
      </w:r>
      <w:r>
        <w:rPr>
          <w:b/>
          <w:sz w:val="24"/>
          <w:lang w:val="en-US"/>
        </w:rPr>
        <w:t>CH</w:t>
      </w:r>
      <w:r w:rsidRPr="00BE7B5A">
        <w:rPr>
          <w:b/>
          <w:sz w:val="24"/>
          <w:vertAlign w:val="subscript"/>
        </w:rPr>
        <w:t>3</w:t>
      </w:r>
      <w:r>
        <w:rPr>
          <w:b/>
          <w:sz w:val="24"/>
          <w:lang w:val="en-US"/>
        </w:rPr>
        <w:t>COOH</w:t>
      </w:r>
      <w:r w:rsidRPr="00BE7B5A">
        <w:rPr>
          <w:b/>
          <w:sz w:val="24"/>
        </w:rPr>
        <w:t xml:space="preserve"> ~5</w:t>
      </w:r>
      <w:r>
        <w:rPr>
          <w:b/>
          <w:sz w:val="24"/>
          <w:lang w:val="en-US"/>
        </w:rPr>
        <w:t>M</w:t>
      </w:r>
      <w:r w:rsidRPr="00BE7B5A">
        <w:rPr>
          <w:sz w:val="24"/>
        </w:rPr>
        <w:t xml:space="preserve"> (</w:t>
      </w:r>
      <w:r>
        <w:rPr>
          <w:sz w:val="24"/>
        </w:rPr>
        <w:t>σε απαγωγό)</w:t>
      </w:r>
      <w:r w:rsidRPr="00BE7B5A">
        <w:rPr>
          <w:sz w:val="24"/>
        </w:rPr>
        <w:t>:</w:t>
      </w:r>
    </w:p>
    <w:p w:rsidR="00EF66EC" w:rsidRPr="00BE7B5A" w:rsidRDefault="00EF66EC">
      <w:pPr>
        <w:pStyle w:val="FootnoteText"/>
        <w:jc w:val="both"/>
        <w:rPr>
          <w:sz w:val="24"/>
        </w:rPr>
      </w:pPr>
    </w:p>
    <w:p w:rsidR="00EF66EC" w:rsidRPr="00BE7B5A" w:rsidRDefault="00EF66EC">
      <w:pPr>
        <w:ind w:firstLine="360"/>
        <w:jc w:val="both"/>
      </w:pPr>
      <w:r w:rsidRPr="00BE7B5A">
        <w:t xml:space="preserve">Προετοιμάζουμε 1 ή περισσότερα πλαστικά φιαλίδια και τοποθετούμε ετικέτες με τη σχετική ένδειξη. </w:t>
      </w:r>
    </w:p>
    <w:p w:rsidR="00EF66EC" w:rsidRPr="00BE7B5A" w:rsidRDefault="00EF66EC">
      <w:r>
        <w:tab/>
        <w:t>Βάζουμε 30</w:t>
      </w:r>
      <w:r w:rsidRPr="00BE7B5A">
        <w:t xml:space="preserve"> </w:t>
      </w:r>
      <w:r>
        <w:rPr>
          <w:lang w:val="en-US"/>
        </w:rPr>
        <w:t>mL</w:t>
      </w:r>
      <w:r>
        <w:t xml:space="preserve"> πυκνού διαλύματος </w:t>
      </w:r>
      <w:r>
        <w:rPr>
          <w:lang w:val="en-US"/>
        </w:rPr>
        <w:t>CH</w:t>
      </w:r>
      <w:r w:rsidRPr="00BE7B5A">
        <w:rPr>
          <w:vertAlign w:val="subscript"/>
        </w:rPr>
        <w:t>3</w:t>
      </w:r>
      <w:r>
        <w:rPr>
          <w:lang w:val="en-US"/>
        </w:rPr>
        <w:t>COOH</w:t>
      </w:r>
      <w:r w:rsidRPr="00BE7B5A">
        <w:t xml:space="preserve"> (100% </w:t>
      </w:r>
      <w:r>
        <w:rPr>
          <w:lang w:val="en-US"/>
        </w:rPr>
        <w:t>w</w:t>
      </w:r>
      <w:r w:rsidRPr="00BE7B5A">
        <w:t>/</w:t>
      </w:r>
      <w:r>
        <w:rPr>
          <w:lang w:val="en-US"/>
        </w:rPr>
        <w:t>v</w:t>
      </w:r>
      <w:r w:rsidRPr="00BE7B5A">
        <w:t xml:space="preserve">) </w:t>
      </w:r>
      <w:r>
        <w:t>σε ογκομετρικό κύλινδρο των 100</w:t>
      </w:r>
      <w:r w:rsidRPr="00BE7B5A">
        <w:t xml:space="preserve"> </w:t>
      </w:r>
      <w:r>
        <w:rPr>
          <w:lang w:val="en-US"/>
        </w:rPr>
        <w:t>mL</w:t>
      </w:r>
      <w:r w:rsidRPr="00BE7B5A">
        <w:t xml:space="preserve">. </w:t>
      </w:r>
      <w:r>
        <w:t>Σε άλλο ογκομετρικό κύλινδρο των 100</w:t>
      </w:r>
      <w:r w:rsidRPr="00BE7B5A">
        <w:t xml:space="preserve"> </w:t>
      </w:r>
      <w:r>
        <w:rPr>
          <w:lang w:val="en-US"/>
        </w:rPr>
        <w:t>mL</w:t>
      </w:r>
      <w:r w:rsidRPr="00BE7B5A">
        <w:t xml:space="preserve"> </w:t>
      </w:r>
      <w:r>
        <w:t xml:space="preserve">βάζουμε απιοντισμένο νερό περίπου μέχρι τη μέση. Μεταφέρουμε τα </w:t>
      </w:r>
      <w:r w:rsidRPr="00BE7B5A">
        <w:t>30</w:t>
      </w:r>
      <w:r>
        <w:t xml:space="preserve"> </w:t>
      </w:r>
      <w:r>
        <w:rPr>
          <w:lang w:val="en-US"/>
        </w:rPr>
        <w:t>mL</w:t>
      </w:r>
      <w:r>
        <w:t xml:space="preserve"> του οξέος στον κύλινδρο με το νερό. Συμπληρώνουμε με τον υδροβολέα μέχρι τα </w:t>
      </w:r>
      <w:r w:rsidRPr="00BE7B5A">
        <w:t xml:space="preserve">100 </w:t>
      </w:r>
      <w:r>
        <w:rPr>
          <w:lang w:val="en-US"/>
        </w:rPr>
        <w:t>mL</w:t>
      </w:r>
      <w:r w:rsidRPr="00BE7B5A">
        <w:t>.</w:t>
      </w:r>
    </w:p>
    <w:p w:rsidR="00EF66EC" w:rsidRDefault="00EF66EC">
      <w:pPr>
        <w:ind w:firstLine="360"/>
        <w:jc w:val="both"/>
      </w:pPr>
      <w:r w:rsidRPr="00BE7B5A">
        <w:tab/>
      </w:r>
      <w:r>
        <w:t>Μεταφέρουμε το διάλυμα στα πλαστικά φιαλίδια με τη βοήθεια χωνιού.</w:t>
      </w:r>
    </w:p>
    <w:p w:rsidR="00EF66EC" w:rsidRPr="00BE7B5A" w:rsidRDefault="00EF66EC"/>
    <w:p w:rsidR="00EF66EC" w:rsidRPr="00BE7B5A" w:rsidRDefault="00EF66EC">
      <w:pPr>
        <w:pStyle w:val="FootnoteText"/>
        <w:numPr>
          <w:ilvl w:val="0"/>
          <w:numId w:val="5"/>
        </w:numPr>
        <w:jc w:val="both"/>
        <w:rPr>
          <w:sz w:val="24"/>
        </w:rPr>
      </w:pPr>
      <w:r>
        <w:rPr>
          <w:sz w:val="24"/>
        </w:rPr>
        <w:t>Για να παρασκευάσουμε 10</w:t>
      </w:r>
      <w:r w:rsidRPr="00BE7B5A">
        <w:rPr>
          <w:sz w:val="24"/>
        </w:rPr>
        <w:t>0</w:t>
      </w:r>
      <w:r>
        <w:rPr>
          <w:sz w:val="24"/>
        </w:rPr>
        <w:t xml:space="preserve"> </w:t>
      </w:r>
      <w:r>
        <w:rPr>
          <w:sz w:val="24"/>
          <w:lang w:val="en-US"/>
        </w:rPr>
        <w:t>mL</w:t>
      </w:r>
      <w:r w:rsidRPr="00BE7B5A">
        <w:rPr>
          <w:sz w:val="24"/>
        </w:rPr>
        <w:t xml:space="preserve"> </w:t>
      </w:r>
      <w:r>
        <w:rPr>
          <w:sz w:val="24"/>
        </w:rPr>
        <w:t xml:space="preserve">διαλύματος </w:t>
      </w:r>
      <w:r>
        <w:rPr>
          <w:b/>
          <w:sz w:val="24"/>
          <w:lang w:val="en-US"/>
        </w:rPr>
        <w:t>HCOOH</w:t>
      </w:r>
      <w:r w:rsidRPr="00BE7B5A">
        <w:rPr>
          <w:b/>
          <w:sz w:val="24"/>
        </w:rPr>
        <w:t xml:space="preserve"> ~5</w:t>
      </w:r>
      <w:r>
        <w:rPr>
          <w:b/>
          <w:sz w:val="24"/>
          <w:lang w:val="en-US"/>
        </w:rPr>
        <w:t>M</w:t>
      </w:r>
      <w:r w:rsidRPr="00BE7B5A">
        <w:rPr>
          <w:sz w:val="24"/>
        </w:rPr>
        <w:t xml:space="preserve"> (</w:t>
      </w:r>
      <w:r>
        <w:rPr>
          <w:sz w:val="24"/>
        </w:rPr>
        <w:t>σε απαγωγό)</w:t>
      </w:r>
      <w:r w:rsidRPr="00BE7B5A">
        <w:rPr>
          <w:sz w:val="24"/>
        </w:rPr>
        <w:t>:</w:t>
      </w:r>
    </w:p>
    <w:p w:rsidR="00EF66EC" w:rsidRPr="00BE7B5A" w:rsidRDefault="00EF66EC"/>
    <w:p w:rsidR="00EF66EC" w:rsidRPr="00BE7B5A" w:rsidRDefault="00EF66EC">
      <w:pPr>
        <w:ind w:left="360"/>
      </w:pPr>
      <w:r>
        <w:t>Διαδικασία ανάλογη με την προηγούμενη, αλλά χρησιμοποιούμε 27</w:t>
      </w:r>
      <w:r w:rsidRPr="00BE7B5A">
        <w:t xml:space="preserve"> </w:t>
      </w:r>
      <w:r>
        <w:rPr>
          <w:lang w:val="en-US"/>
        </w:rPr>
        <w:t>mL</w:t>
      </w:r>
      <w:r>
        <w:t xml:space="preserve"> πυκνό διάλυμα </w:t>
      </w:r>
      <w:r>
        <w:rPr>
          <w:lang w:val="en-US"/>
        </w:rPr>
        <w:t>HCOOH</w:t>
      </w:r>
      <w:r w:rsidRPr="00BE7B5A">
        <w:t xml:space="preserve"> (85% </w:t>
      </w:r>
      <w:r>
        <w:rPr>
          <w:lang w:val="en-US"/>
        </w:rPr>
        <w:t>w</w:t>
      </w:r>
      <w:r w:rsidRPr="00BE7B5A">
        <w:t>/</w:t>
      </w:r>
      <w:r>
        <w:rPr>
          <w:lang w:val="en-US"/>
        </w:rPr>
        <w:t>v</w:t>
      </w:r>
      <w:r w:rsidRPr="00BE7B5A">
        <w:t>).</w:t>
      </w:r>
    </w:p>
    <w:p w:rsidR="00EF66EC" w:rsidRPr="00BE7B5A" w:rsidRDefault="00EF66EC">
      <w:pPr>
        <w:ind w:left="360"/>
      </w:pPr>
    </w:p>
    <w:p w:rsidR="00EF66EC" w:rsidRPr="00BE7B5A" w:rsidRDefault="00EF66EC">
      <w:pPr>
        <w:pStyle w:val="FootnoteText"/>
        <w:numPr>
          <w:ilvl w:val="0"/>
          <w:numId w:val="5"/>
        </w:numPr>
        <w:jc w:val="both"/>
        <w:rPr>
          <w:sz w:val="24"/>
        </w:rPr>
      </w:pPr>
      <w:r>
        <w:rPr>
          <w:sz w:val="24"/>
        </w:rPr>
        <w:t>Για να παρασκευάσουμε 10</w:t>
      </w:r>
      <w:r w:rsidRPr="00BE7B5A">
        <w:rPr>
          <w:sz w:val="24"/>
        </w:rPr>
        <w:t>0</w:t>
      </w:r>
      <w:r>
        <w:rPr>
          <w:sz w:val="24"/>
        </w:rPr>
        <w:t xml:space="preserve"> </w:t>
      </w:r>
      <w:r>
        <w:rPr>
          <w:sz w:val="24"/>
          <w:lang w:val="en-US"/>
        </w:rPr>
        <w:t>mL</w:t>
      </w:r>
      <w:r w:rsidRPr="00BE7B5A">
        <w:rPr>
          <w:sz w:val="24"/>
        </w:rPr>
        <w:t xml:space="preserve"> </w:t>
      </w:r>
      <w:r>
        <w:rPr>
          <w:sz w:val="24"/>
        </w:rPr>
        <w:t xml:space="preserve">διαλύματος </w:t>
      </w:r>
      <w:r w:rsidRPr="00BE7B5A">
        <w:rPr>
          <w:b/>
          <w:sz w:val="24"/>
        </w:rPr>
        <w:t>κιτρικό οξύ 0,5</w:t>
      </w:r>
      <w:r>
        <w:rPr>
          <w:b/>
          <w:sz w:val="24"/>
          <w:lang w:val="en-US"/>
        </w:rPr>
        <w:t>M</w:t>
      </w:r>
      <w:r w:rsidRPr="00BE7B5A">
        <w:rPr>
          <w:sz w:val="24"/>
        </w:rPr>
        <w:t>:</w:t>
      </w:r>
    </w:p>
    <w:p w:rsidR="00EF66EC" w:rsidRPr="00BE7B5A" w:rsidRDefault="00EF66EC">
      <w:pPr>
        <w:ind w:left="360"/>
      </w:pPr>
    </w:p>
    <w:p w:rsidR="00EF66EC" w:rsidRPr="00BE7B5A" w:rsidRDefault="00EF66EC">
      <w:pPr>
        <w:pStyle w:val="BodyTextIndent"/>
        <w:rPr>
          <w:lang w:val="el-GR"/>
        </w:rPr>
      </w:pPr>
      <w:r w:rsidRPr="00BE7B5A">
        <w:rPr>
          <w:lang w:val="el-GR"/>
        </w:rPr>
        <w:lastRenderedPageBreak/>
        <w:t xml:space="preserve">Προετοιμάζουμε 1 ή περισσότερα πλαστικά φιαλίδια και τοποθετούμε ετικέτες με τη σχετική ένδειξη. </w:t>
      </w:r>
    </w:p>
    <w:p w:rsidR="00EF66EC" w:rsidRDefault="00EF66EC">
      <w:pPr>
        <w:ind w:left="360" w:firstLine="360"/>
        <w:jc w:val="both"/>
      </w:pPr>
      <w:r w:rsidRPr="00BE7B5A">
        <w:t xml:space="preserve">Σε μικρό ποτήρι ζέσεως ζυγίζουμε </w:t>
      </w:r>
      <w:smartTag w:uri="urn:schemas-microsoft-com:office:smarttags" w:element="metricconverter">
        <w:smartTagPr>
          <w:attr w:name="ProductID" w:val="10,5 g"/>
        </w:smartTagPr>
        <w:r w:rsidRPr="00BE7B5A">
          <w:t xml:space="preserve">10,5 </w:t>
        </w:r>
        <w:r>
          <w:rPr>
            <w:lang w:val="en-US"/>
          </w:rPr>
          <w:t>g</w:t>
        </w:r>
      </w:smartTag>
      <w:r w:rsidRPr="00BE7B5A">
        <w:t xml:space="preserve"> </w:t>
      </w:r>
      <w:r>
        <w:t>ένυδρο κιτρικό οξύ.</w:t>
      </w:r>
    </w:p>
    <w:p w:rsidR="00EF66EC" w:rsidRDefault="00EF66EC">
      <w:pPr>
        <w:ind w:left="360" w:firstLine="360"/>
        <w:jc w:val="both"/>
      </w:pPr>
      <w:r>
        <w:t xml:space="preserve">Προσθέτουμε απιοντισμένο νερό και αναδεύουμε. Μεταφέρουμε το διάλυμα σε ογκομετρική φιάλη των 100 </w:t>
      </w:r>
      <w:r>
        <w:rPr>
          <w:lang w:val="en-US"/>
        </w:rPr>
        <w:t>mL</w:t>
      </w:r>
      <w:r>
        <w:t xml:space="preserve">. Συμπληρώνουμε με τον υδροβολέα μέχρι τη χαραγή. Πωματίζουμε και ανακινούμε τη φιάλη. </w:t>
      </w:r>
    </w:p>
    <w:p w:rsidR="00EF66EC" w:rsidRDefault="00EF66EC">
      <w:pPr>
        <w:ind w:firstLine="360"/>
        <w:jc w:val="both"/>
      </w:pPr>
      <w:r w:rsidRPr="00BE7B5A">
        <w:tab/>
      </w:r>
      <w:r>
        <w:t>Μεταφέρουμε το διάλυμα στα πλαστικά φιαλίδια με τη βοήθεια χωνιού.</w:t>
      </w:r>
    </w:p>
    <w:p w:rsidR="00EF66EC" w:rsidRPr="00BE7B5A" w:rsidRDefault="00EF66EC"/>
    <w:p w:rsidR="00EF66EC" w:rsidRPr="00BE7B5A" w:rsidRDefault="00EF66EC">
      <w:pPr>
        <w:pStyle w:val="FootnoteText"/>
        <w:numPr>
          <w:ilvl w:val="0"/>
          <w:numId w:val="5"/>
        </w:numPr>
        <w:jc w:val="both"/>
        <w:rPr>
          <w:sz w:val="24"/>
        </w:rPr>
      </w:pPr>
      <w:r>
        <w:rPr>
          <w:sz w:val="24"/>
        </w:rPr>
        <w:t>Για να παρασκευάσουμε 10</w:t>
      </w:r>
      <w:r w:rsidRPr="00BE7B5A">
        <w:rPr>
          <w:sz w:val="24"/>
        </w:rPr>
        <w:t>0</w:t>
      </w:r>
      <w:r>
        <w:rPr>
          <w:sz w:val="24"/>
        </w:rPr>
        <w:t xml:space="preserve"> </w:t>
      </w:r>
      <w:r>
        <w:rPr>
          <w:sz w:val="24"/>
          <w:lang w:val="en-US"/>
        </w:rPr>
        <w:t>mL</w:t>
      </w:r>
      <w:r w:rsidRPr="00BE7B5A">
        <w:rPr>
          <w:sz w:val="24"/>
        </w:rPr>
        <w:t xml:space="preserve"> </w:t>
      </w:r>
      <w:r>
        <w:rPr>
          <w:sz w:val="24"/>
        </w:rPr>
        <w:t xml:space="preserve">διαλύματος </w:t>
      </w:r>
      <w:r>
        <w:rPr>
          <w:b/>
          <w:sz w:val="24"/>
          <w:lang w:val="en-US"/>
        </w:rPr>
        <w:t>AgNO</w:t>
      </w:r>
      <w:r w:rsidRPr="00BE7B5A">
        <w:rPr>
          <w:b/>
          <w:sz w:val="24"/>
          <w:vertAlign w:val="subscript"/>
        </w:rPr>
        <w:t>3</w:t>
      </w:r>
      <w:r w:rsidRPr="00BE7B5A">
        <w:rPr>
          <w:b/>
          <w:sz w:val="24"/>
        </w:rPr>
        <w:t xml:space="preserve"> </w:t>
      </w:r>
      <w:smartTag w:uri="urn:schemas-microsoft-com:office:smarttags" w:element="metricconverter">
        <w:smartTagPr>
          <w:attr w:name="ProductID" w:val="0,1 M"/>
        </w:smartTagPr>
        <w:r w:rsidRPr="00BE7B5A">
          <w:rPr>
            <w:b/>
            <w:sz w:val="24"/>
          </w:rPr>
          <w:t xml:space="preserve">0,1 </w:t>
        </w:r>
        <w:r>
          <w:rPr>
            <w:b/>
            <w:sz w:val="24"/>
            <w:lang w:val="en-US"/>
          </w:rPr>
          <w:t>M</w:t>
        </w:r>
      </w:smartTag>
      <w:r w:rsidRPr="00BE7B5A">
        <w:rPr>
          <w:sz w:val="24"/>
        </w:rPr>
        <w:t xml:space="preserve"> (</w:t>
      </w:r>
      <w:r>
        <w:rPr>
          <w:sz w:val="24"/>
        </w:rPr>
        <w:t>να χρησιμοποιηθούν γάντια για να μη μαυρίσουν τα χέρια μας)</w:t>
      </w:r>
      <w:r w:rsidRPr="00BE7B5A">
        <w:rPr>
          <w:sz w:val="24"/>
        </w:rPr>
        <w:t>:</w:t>
      </w:r>
    </w:p>
    <w:p w:rsidR="00EF66EC" w:rsidRPr="00BE7B5A" w:rsidRDefault="00EF66EC"/>
    <w:p w:rsidR="00EF66EC" w:rsidRDefault="00EF66EC">
      <w:pPr>
        <w:ind w:left="360" w:firstLine="360"/>
      </w:pPr>
      <w:r>
        <w:t xml:space="preserve">Σε ένα σκουρόχρωμο δοχείο (γυάλινο ή πλαστικό) τοποθετούμε ετικέτα με τη σχετική ένδειξη. </w:t>
      </w:r>
    </w:p>
    <w:p w:rsidR="00EF66EC" w:rsidRDefault="00EF66EC">
      <w:pPr>
        <w:ind w:left="360" w:firstLine="360"/>
        <w:jc w:val="both"/>
      </w:pPr>
      <w:r w:rsidRPr="00BE7B5A">
        <w:t xml:space="preserve">Σε </w:t>
      </w:r>
      <w:r>
        <w:t xml:space="preserve">μικρό </w:t>
      </w:r>
      <w:r w:rsidRPr="00BE7B5A">
        <w:t xml:space="preserve">ποτήρι ζέσεως </w:t>
      </w:r>
      <w:r>
        <w:t xml:space="preserve">ζυγίζουμε </w:t>
      </w:r>
      <w:smartTag w:uri="urn:schemas-microsoft-com:office:smarttags" w:element="metricconverter">
        <w:smartTagPr>
          <w:attr w:name="ProductID" w:val="1,7 g"/>
        </w:smartTagPr>
        <w:r>
          <w:t>1,7</w:t>
        </w:r>
        <w:r w:rsidRPr="00BE7B5A">
          <w:t xml:space="preserve"> </w:t>
        </w:r>
        <w:r>
          <w:rPr>
            <w:lang w:val="en-US"/>
          </w:rPr>
          <w:t>g</w:t>
        </w:r>
      </w:smartTag>
      <w:r w:rsidRPr="00BE7B5A">
        <w:t xml:space="preserve"> </w:t>
      </w:r>
      <w:r>
        <w:t xml:space="preserve">στερεό </w:t>
      </w:r>
      <w:r>
        <w:rPr>
          <w:lang w:val="en-US"/>
        </w:rPr>
        <w:t>AgNO</w:t>
      </w:r>
      <w:r w:rsidRPr="00BE7B5A">
        <w:rPr>
          <w:vertAlign w:val="subscript"/>
        </w:rPr>
        <w:t>3</w:t>
      </w:r>
      <w:r w:rsidRPr="00BE7B5A">
        <w:t xml:space="preserve">. </w:t>
      </w:r>
      <w:r>
        <w:t>Προσθέτουμε απιοντισμένο νερό και αναδεύουμε. Μεταφέρουμε το διάλυμα σε ογκομετρική φιάλη των 100</w:t>
      </w:r>
      <w:r w:rsidRPr="00BE7B5A">
        <w:t xml:space="preserve"> </w:t>
      </w:r>
      <w:r>
        <w:rPr>
          <w:lang w:val="en-US"/>
        </w:rPr>
        <w:t>mL</w:t>
      </w:r>
      <w:r>
        <w:t xml:space="preserve">. Ξεπλένουμε το ποτήρι με απιοντισμένο νερό και μεταφέρουμε το διάλυμα στην ογκομετρική φιάλη. Πωματίζουμε τη φιάλη και την ανακινούμε. Συμπληρώνουμε με τον υδροβολέα μέχρι τη χαραγή. Πωματίζουμε και ανακινούμε ξανά τη φιάλη. </w:t>
      </w:r>
    </w:p>
    <w:p w:rsidR="00EF66EC" w:rsidRDefault="00EF66EC">
      <w:pPr>
        <w:ind w:left="360" w:firstLine="360"/>
        <w:jc w:val="both"/>
      </w:pPr>
      <w:r>
        <w:t xml:space="preserve">Μεταφέρουμε το διάλυμα στο δοχείο φύλαξης. </w:t>
      </w:r>
    </w:p>
    <w:p w:rsidR="00EF66EC" w:rsidRDefault="00EF66EC">
      <w:pPr>
        <w:ind w:left="360" w:firstLine="360"/>
      </w:pPr>
    </w:p>
    <w:sectPr w:rsidR="00EF66EC">
      <w:footerReference w:type="default" r:id="rId7"/>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4BC" w:rsidRDefault="003514BC">
      <w:r>
        <w:separator/>
      </w:r>
    </w:p>
  </w:endnote>
  <w:endnote w:type="continuationSeparator" w:id="1">
    <w:p w:rsidR="003514BC" w:rsidRDefault="003514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EC" w:rsidRDefault="00EF66EC">
    <w:pPr>
      <w:pStyle w:val="Footer"/>
    </w:pPr>
    <w:r>
      <w:rPr>
        <w:i/>
        <w:sz w:val="20"/>
      </w:rPr>
      <w:t>ΕΚΦΕ Δ΄ ΑΘΗΝΑΣ</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4BC" w:rsidRDefault="003514BC">
      <w:r>
        <w:separator/>
      </w:r>
    </w:p>
  </w:footnote>
  <w:footnote w:type="continuationSeparator" w:id="1">
    <w:p w:rsidR="003514BC" w:rsidRDefault="00351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E79"/>
    <w:multiLevelType w:val="singleLevel"/>
    <w:tmpl w:val="6450AECC"/>
    <w:lvl w:ilvl="0">
      <w:start w:val="1"/>
      <w:numFmt w:val="bullet"/>
      <w:lvlText w:val=""/>
      <w:lvlJc w:val="left"/>
      <w:pPr>
        <w:tabs>
          <w:tab w:val="num" w:pos="360"/>
        </w:tabs>
        <w:ind w:left="360" w:hanging="360"/>
      </w:pPr>
      <w:rPr>
        <w:rFonts w:ascii="Wingdings" w:hAnsi="Wingdings" w:hint="default"/>
      </w:rPr>
    </w:lvl>
  </w:abstractNum>
  <w:abstractNum w:abstractNumId="1">
    <w:nsid w:val="2AF116CC"/>
    <w:multiLevelType w:val="singleLevel"/>
    <w:tmpl w:val="6450AECC"/>
    <w:lvl w:ilvl="0">
      <w:start w:val="1"/>
      <w:numFmt w:val="bullet"/>
      <w:lvlText w:val=""/>
      <w:lvlJc w:val="left"/>
      <w:pPr>
        <w:tabs>
          <w:tab w:val="num" w:pos="360"/>
        </w:tabs>
        <w:ind w:left="360" w:hanging="360"/>
      </w:pPr>
      <w:rPr>
        <w:rFonts w:ascii="Wingdings" w:hAnsi="Wingdings" w:hint="default"/>
      </w:rPr>
    </w:lvl>
  </w:abstractNum>
  <w:abstractNum w:abstractNumId="2">
    <w:nsid w:val="4B682B65"/>
    <w:multiLevelType w:val="singleLevel"/>
    <w:tmpl w:val="6450AECC"/>
    <w:lvl w:ilvl="0">
      <w:start w:val="1"/>
      <w:numFmt w:val="bullet"/>
      <w:lvlText w:val=""/>
      <w:lvlJc w:val="left"/>
      <w:pPr>
        <w:tabs>
          <w:tab w:val="num" w:pos="360"/>
        </w:tabs>
        <w:ind w:left="360" w:hanging="360"/>
      </w:pPr>
      <w:rPr>
        <w:rFonts w:ascii="Wingdings" w:hAnsi="Wingdings" w:hint="default"/>
      </w:rPr>
    </w:lvl>
  </w:abstractNum>
  <w:abstractNum w:abstractNumId="3">
    <w:nsid w:val="576B6ABF"/>
    <w:multiLevelType w:val="singleLevel"/>
    <w:tmpl w:val="6450AECC"/>
    <w:lvl w:ilvl="0">
      <w:start w:val="1"/>
      <w:numFmt w:val="bullet"/>
      <w:lvlText w:val=""/>
      <w:lvlJc w:val="left"/>
      <w:pPr>
        <w:tabs>
          <w:tab w:val="num" w:pos="360"/>
        </w:tabs>
        <w:ind w:left="360" w:hanging="360"/>
      </w:pPr>
      <w:rPr>
        <w:rFonts w:ascii="Wingdings" w:hAnsi="Wingdings" w:hint="default"/>
      </w:rPr>
    </w:lvl>
  </w:abstractNum>
  <w:abstractNum w:abstractNumId="4">
    <w:nsid w:val="638535E9"/>
    <w:multiLevelType w:val="singleLevel"/>
    <w:tmpl w:val="6450AECC"/>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E7B5A"/>
    <w:rsid w:val="0018194E"/>
    <w:rsid w:val="003514BC"/>
    <w:rsid w:val="00376F6B"/>
    <w:rsid w:val="00BE7B5A"/>
    <w:rsid w:val="00EF66EC"/>
    <w:rsid w:val="00FC6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l-GR" w:eastAsia="el-GR"/>
    </w:rPr>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rPr>
  </w:style>
  <w:style w:type="paragraph" w:styleId="BodyTextIndent">
    <w:name w:val="Body Text Indent"/>
    <w:basedOn w:val="Normal"/>
    <w:pPr>
      <w:ind w:left="360" w:firstLine="360"/>
      <w:jc w:val="both"/>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Παρασκευή αντιδραστηρίων </vt:lpstr>
      <vt:lpstr>Παρασκευή αντιδραστηρίων </vt:lpstr>
    </vt:vector>
  </TitlesOfParts>
  <Company>.</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Παρασκευή αντιδραστηρίων</dc:title>
  <dc:creator>G. Kapelonis</dc:creator>
  <cp:lastModifiedBy>CH</cp:lastModifiedBy>
  <cp:revision>2</cp:revision>
  <dcterms:created xsi:type="dcterms:W3CDTF">2016-01-04T16:32:00Z</dcterms:created>
  <dcterms:modified xsi:type="dcterms:W3CDTF">2016-01-04T16:32:00Z</dcterms:modified>
</cp:coreProperties>
</file>