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53F" w:rsidRDefault="00BA453F" w:rsidP="00BA453F">
      <w:pPr>
        <w:pStyle w:val="a3"/>
        <w:numPr>
          <w:ilvl w:val="0"/>
          <w:numId w:val="3"/>
        </w:numPr>
        <w:jc w:val="both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ΠΩΣ «ΠΕΡΝΑΜΕ» ΣΤΑ ΠΑΙΔΙΑ ΜΑΣ ΤΙΣ ΣΚΕΨΕΙΣ ΜΑΣ ΓΙΑ ΤΟ ΣΧΟΛΕΙΟ</w:t>
      </w:r>
    </w:p>
    <w:p w:rsidR="00BA453F" w:rsidRDefault="00BA453F" w:rsidP="00BA453F">
      <w:pPr>
        <w:pStyle w:val="a3"/>
        <w:ind w:left="1222"/>
        <w:jc w:val="both"/>
        <w:rPr>
          <w:sz w:val="36"/>
          <w:szCs w:val="36"/>
        </w:rPr>
      </w:pPr>
      <w:r>
        <w:rPr>
          <w:sz w:val="36"/>
          <w:szCs w:val="36"/>
        </w:rPr>
        <w:t>Με το να πηγαίνει το παιδί καθυστερημένα στο σχολείο</w:t>
      </w:r>
    </w:p>
    <w:p w:rsidR="00BA453F" w:rsidRDefault="00BA453F" w:rsidP="00BA453F">
      <w:pPr>
        <w:pStyle w:val="a3"/>
        <w:ind w:left="1222"/>
        <w:jc w:val="both"/>
        <w:rPr>
          <w:sz w:val="36"/>
          <w:szCs w:val="36"/>
        </w:rPr>
      </w:pPr>
    </w:p>
    <w:p w:rsidR="00BA453F" w:rsidRDefault="00BA453F" w:rsidP="00BA453F">
      <w:pPr>
        <w:pStyle w:val="a3"/>
        <w:ind w:left="1222"/>
        <w:jc w:val="both"/>
        <w:rPr>
          <w:sz w:val="36"/>
          <w:szCs w:val="36"/>
        </w:rPr>
      </w:pPr>
      <w:r>
        <w:rPr>
          <w:sz w:val="36"/>
          <w:szCs w:val="36"/>
        </w:rPr>
        <w:t>Όταν ζητάει κάτι το σχολείο να φέρουν την άλλη μέρα και οι γονείς δεν το δίνουν</w:t>
      </w:r>
    </w:p>
    <w:p w:rsidR="00BA453F" w:rsidRDefault="00BA453F" w:rsidP="00BA453F">
      <w:pPr>
        <w:pStyle w:val="a3"/>
        <w:ind w:left="1222"/>
        <w:jc w:val="both"/>
        <w:rPr>
          <w:sz w:val="36"/>
          <w:szCs w:val="36"/>
        </w:rPr>
      </w:pPr>
    </w:p>
    <w:p w:rsidR="00BA453F" w:rsidRDefault="00BA453F" w:rsidP="00BA453F">
      <w:pPr>
        <w:pStyle w:val="a3"/>
        <w:ind w:left="1222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Όταν τα παιδιά δε συμμετέχουν σε διάφορες εκδηλώσεις του σχολείου </w:t>
      </w:r>
    </w:p>
    <w:p w:rsidR="00BA453F" w:rsidRPr="000D72BB" w:rsidRDefault="00BA453F" w:rsidP="00BA453F">
      <w:pPr>
        <w:pStyle w:val="a3"/>
        <w:ind w:left="1222"/>
        <w:jc w:val="both"/>
        <w:rPr>
          <w:sz w:val="36"/>
          <w:szCs w:val="36"/>
        </w:rPr>
      </w:pPr>
    </w:p>
    <w:p w:rsidR="00BA453F" w:rsidRPr="007303DF" w:rsidRDefault="00BA453F" w:rsidP="00BA453F">
      <w:pPr>
        <w:pStyle w:val="a3"/>
        <w:numPr>
          <w:ilvl w:val="0"/>
          <w:numId w:val="1"/>
        </w:numPr>
        <w:jc w:val="both"/>
        <w:rPr>
          <w:b/>
          <w:sz w:val="36"/>
          <w:szCs w:val="36"/>
          <w:u w:val="single"/>
        </w:rPr>
      </w:pPr>
      <w:r>
        <w:rPr>
          <w:b/>
          <w:noProof/>
          <w:sz w:val="36"/>
          <w:szCs w:val="36"/>
          <w:u w:val="single"/>
          <w:lang w:eastAsia="el-G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48.6pt;margin-top:21.55pt;width:0;height:24.6pt;z-index:251661312" o:connectortype="straight">
            <v:stroke endarrow="block"/>
          </v:shape>
        </w:pict>
      </w:r>
      <w:r w:rsidRPr="007303DF">
        <w:rPr>
          <w:b/>
          <w:sz w:val="36"/>
          <w:szCs w:val="36"/>
          <w:u w:val="single"/>
        </w:rPr>
        <w:t xml:space="preserve">ΟΙ ΑΝΑΓΚΕΣ ΤΩΝ ΠΑΙΔΙΩΝ ΤΗΣ ΣΧΟΛΙΚΗΣ ΗΛΙΚΙΑΣ </w:t>
      </w:r>
    </w:p>
    <w:p w:rsidR="00BA453F" w:rsidRPr="007303DF" w:rsidRDefault="00BA453F" w:rsidP="00BA453F">
      <w:pPr>
        <w:pStyle w:val="a3"/>
        <w:jc w:val="both"/>
        <w:rPr>
          <w:b/>
          <w:sz w:val="36"/>
          <w:szCs w:val="36"/>
          <w:u w:val="single"/>
        </w:rPr>
      </w:pPr>
    </w:p>
    <w:p w:rsidR="00BA453F" w:rsidRDefault="00BA453F" w:rsidP="00BA453F">
      <w:pPr>
        <w:pStyle w:val="a3"/>
        <w:jc w:val="both"/>
        <w:rPr>
          <w:sz w:val="36"/>
          <w:szCs w:val="36"/>
        </w:rPr>
      </w:pPr>
      <w:r w:rsidRPr="00237F0F">
        <w:rPr>
          <w:sz w:val="36"/>
          <w:szCs w:val="36"/>
        </w:rPr>
        <w:t xml:space="preserve">-Να νιώθουν </w:t>
      </w:r>
      <w:r w:rsidRPr="00237F0F">
        <w:rPr>
          <w:b/>
          <w:sz w:val="36"/>
          <w:szCs w:val="36"/>
        </w:rPr>
        <w:t>ασφάλεια</w:t>
      </w:r>
      <w:r w:rsidRPr="00237F0F">
        <w:rPr>
          <w:sz w:val="36"/>
          <w:szCs w:val="36"/>
        </w:rPr>
        <w:t xml:space="preserve"> και εμπιστοσύνη στον εαυτό τους και ότι ζουν σε ένα υποστηρικτικό περιβάλλον</w:t>
      </w:r>
    </w:p>
    <w:p w:rsidR="00BA453F" w:rsidRPr="00237F0F" w:rsidRDefault="00BA453F" w:rsidP="00BA453F">
      <w:pPr>
        <w:pStyle w:val="a3"/>
        <w:jc w:val="both"/>
        <w:rPr>
          <w:sz w:val="36"/>
          <w:szCs w:val="36"/>
        </w:rPr>
      </w:pPr>
    </w:p>
    <w:p w:rsidR="00BA453F" w:rsidRDefault="00BA453F" w:rsidP="00BA453F">
      <w:pPr>
        <w:pStyle w:val="a3"/>
        <w:jc w:val="both"/>
        <w:rPr>
          <w:b/>
          <w:sz w:val="36"/>
          <w:szCs w:val="36"/>
        </w:rPr>
      </w:pPr>
      <w:r w:rsidRPr="00237F0F">
        <w:rPr>
          <w:sz w:val="36"/>
          <w:szCs w:val="36"/>
        </w:rPr>
        <w:t xml:space="preserve">-Έχουν ανάγκη να είναι </w:t>
      </w:r>
      <w:r w:rsidRPr="00237F0F">
        <w:rPr>
          <w:b/>
          <w:sz w:val="36"/>
          <w:szCs w:val="36"/>
        </w:rPr>
        <w:t>δημιουργικά</w:t>
      </w:r>
    </w:p>
    <w:p w:rsidR="00BA453F" w:rsidRPr="00237F0F" w:rsidRDefault="00BA453F" w:rsidP="00BA453F">
      <w:pPr>
        <w:pStyle w:val="a3"/>
        <w:jc w:val="both"/>
        <w:rPr>
          <w:sz w:val="36"/>
          <w:szCs w:val="36"/>
        </w:rPr>
      </w:pPr>
    </w:p>
    <w:p w:rsidR="00BA453F" w:rsidRDefault="00BA453F" w:rsidP="00BA453F">
      <w:pPr>
        <w:pStyle w:val="a3"/>
        <w:jc w:val="both"/>
        <w:rPr>
          <w:b/>
          <w:sz w:val="36"/>
          <w:szCs w:val="36"/>
        </w:rPr>
      </w:pPr>
      <w:r w:rsidRPr="00237F0F">
        <w:rPr>
          <w:sz w:val="36"/>
          <w:szCs w:val="36"/>
        </w:rPr>
        <w:t xml:space="preserve">-Να </w:t>
      </w:r>
      <w:r w:rsidRPr="00237F0F">
        <w:rPr>
          <w:b/>
          <w:sz w:val="36"/>
          <w:szCs w:val="36"/>
        </w:rPr>
        <w:t>κινούνται</w:t>
      </w:r>
    </w:p>
    <w:p w:rsidR="00BA453F" w:rsidRPr="00237F0F" w:rsidRDefault="00BA453F" w:rsidP="00BA453F">
      <w:pPr>
        <w:pStyle w:val="a3"/>
        <w:jc w:val="both"/>
        <w:rPr>
          <w:sz w:val="36"/>
          <w:szCs w:val="36"/>
        </w:rPr>
      </w:pPr>
    </w:p>
    <w:p w:rsidR="00BA453F" w:rsidRDefault="00BA453F" w:rsidP="00BA453F">
      <w:pPr>
        <w:pStyle w:val="a3"/>
        <w:jc w:val="both"/>
        <w:rPr>
          <w:sz w:val="36"/>
          <w:szCs w:val="36"/>
        </w:rPr>
      </w:pPr>
      <w:r w:rsidRPr="00237F0F">
        <w:rPr>
          <w:sz w:val="36"/>
          <w:szCs w:val="36"/>
        </w:rPr>
        <w:t xml:space="preserve">-Να μοιράζονται </w:t>
      </w:r>
      <w:r w:rsidRPr="00237F0F">
        <w:rPr>
          <w:b/>
          <w:sz w:val="36"/>
          <w:szCs w:val="36"/>
        </w:rPr>
        <w:t>εμπειρίες</w:t>
      </w:r>
      <w:r w:rsidRPr="00237F0F">
        <w:rPr>
          <w:sz w:val="36"/>
          <w:szCs w:val="36"/>
        </w:rPr>
        <w:t xml:space="preserve"> με άλλα παιδιά και ενήλικους </w:t>
      </w:r>
    </w:p>
    <w:p w:rsidR="00BA453F" w:rsidRDefault="00BA453F" w:rsidP="00BA453F">
      <w:pPr>
        <w:pStyle w:val="a3"/>
        <w:jc w:val="both"/>
        <w:rPr>
          <w:sz w:val="36"/>
          <w:szCs w:val="36"/>
        </w:rPr>
      </w:pPr>
    </w:p>
    <w:p w:rsidR="00BA453F" w:rsidRPr="007303DF" w:rsidRDefault="00BA453F" w:rsidP="00BA453F">
      <w:pPr>
        <w:pStyle w:val="a3"/>
        <w:numPr>
          <w:ilvl w:val="0"/>
          <w:numId w:val="1"/>
        </w:numPr>
        <w:jc w:val="both"/>
        <w:rPr>
          <w:b/>
          <w:sz w:val="36"/>
          <w:szCs w:val="36"/>
          <w:u w:val="single"/>
        </w:rPr>
      </w:pPr>
      <w:r>
        <w:rPr>
          <w:b/>
          <w:noProof/>
          <w:sz w:val="36"/>
          <w:szCs w:val="36"/>
          <w:u w:val="single"/>
          <w:lang w:eastAsia="el-GR"/>
        </w:rPr>
        <w:pict>
          <v:shape id="_x0000_s1028" type="#_x0000_t32" style="position:absolute;left:0;text-align:left;margin-left:52.8pt;margin-top:23.5pt;width:0;height:22.2pt;z-index:251662336" o:connectortype="straight">
            <v:stroke endarrow="block"/>
          </v:shape>
        </w:pict>
      </w:r>
      <w:r w:rsidRPr="007303DF">
        <w:rPr>
          <w:b/>
          <w:sz w:val="36"/>
          <w:szCs w:val="36"/>
          <w:u w:val="single"/>
        </w:rPr>
        <w:t>ΠΩΣ ΜΑΘΑΙΝΕΙ ΤΟ ΠΑΙΔΙ</w:t>
      </w:r>
    </w:p>
    <w:p w:rsidR="00BA453F" w:rsidRPr="007303DF" w:rsidRDefault="00BA453F" w:rsidP="00BA453F">
      <w:pPr>
        <w:pStyle w:val="a3"/>
        <w:ind w:left="284"/>
        <w:jc w:val="both"/>
        <w:rPr>
          <w:b/>
          <w:sz w:val="36"/>
          <w:szCs w:val="36"/>
          <w:u w:val="single"/>
        </w:rPr>
      </w:pPr>
    </w:p>
    <w:p w:rsidR="00BA453F" w:rsidRDefault="00BA453F" w:rsidP="00BA453F">
      <w:pPr>
        <w:pStyle w:val="a3"/>
        <w:ind w:left="709" w:hanging="283"/>
        <w:jc w:val="both"/>
        <w:rPr>
          <w:sz w:val="36"/>
          <w:szCs w:val="36"/>
        </w:rPr>
      </w:pPr>
      <w:r w:rsidRPr="00237F0F">
        <w:rPr>
          <w:sz w:val="36"/>
          <w:szCs w:val="36"/>
        </w:rPr>
        <w:lastRenderedPageBreak/>
        <w:t xml:space="preserve"> </w:t>
      </w:r>
      <w:r>
        <w:rPr>
          <w:sz w:val="36"/>
          <w:szCs w:val="36"/>
        </w:rPr>
        <w:t xml:space="preserve"> </w:t>
      </w:r>
      <w:r w:rsidRPr="00237F0F">
        <w:rPr>
          <w:sz w:val="36"/>
          <w:szCs w:val="36"/>
        </w:rPr>
        <w:t xml:space="preserve"> -Από τα </w:t>
      </w:r>
      <w:r w:rsidRPr="00237F0F">
        <w:rPr>
          <w:b/>
          <w:sz w:val="36"/>
          <w:szCs w:val="36"/>
        </w:rPr>
        <w:t>αποτελέσματα</w:t>
      </w:r>
      <w:r w:rsidRPr="00237F0F">
        <w:rPr>
          <w:sz w:val="36"/>
          <w:szCs w:val="36"/>
        </w:rPr>
        <w:t xml:space="preserve"> που έχουν οι προσπάθειές    </w:t>
      </w:r>
      <w:r>
        <w:rPr>
          <w:sz w:val="36"/>
          <w:szCs w:val="36"/>
        </w:rPr>
        <w:t xml:space="preserve"> </w:t>
      </w:r>
      <w:r w:rsidRPr="00237F0F">
        <w:rPr>
          <w:sz w:val="36"/>
          <w:szCs w:val="36"/>
        </w:rPr>
        <w:t>του</w:t>
      </w:r>
    </w:p>
    <w:p w:rsidR="00BA453F" w:rsidRPr="00237F0F" w:rsidRDefault="00BA453F" w:rsidP="00BA453F">
      <w:pPr>
        <w:pStyle w:val="a3"/>
        <w:ind w:left="284"/>
        <w:jc w:val="both"/>
        <w:rPr>
          <w:sz w:val="36"/>
          <w:szCs w:val="36"/>
        </w:rPr>
      </w:pPr>
    </w:p>
    <w:p w:rsidR="00BA453F" w:rsidRDefault="00BA453F" w:rsidP="00BA453F">
      <w:pPr>
        <w:pStyle w:val="a3"/>
        <w:ind w:left="284" w:firstLine="425"/>
        <w:jc w:val="both"/>
        <w:rPr>
          <w:b/>
          <w:sz w:val="36"/>
          <w:szCs w:val="36"/>
        </w:rPr>
      </w:pPr>
      <w:r w:rsidRPr="00237F0F">
        <w:rPr>
          <w:sz w:val="36"/>
          <w:szCs w:val="36"/>
        </w:rPr>
        <w:t xml:space="preserve">  -Μαθαίνει </w:t>
      </w:r>
      <w:r w:rsidRPr="00237F0F">
        <w:rPr>
          <w:b/>
          <w:sz w:val="36"/>
          <w:szCs w:val="36"/>
        </w:rPr>
        <w:t>μιμούμενο</w:t>
      </w:r>
    </w:p>
    <w:p w:rsidR="00BA453F" w:rsidRPr="00237F0F" w:rsidRDefault="00BA453F" w:rsidP="00BA453F">
      <w:pPr>
        <w:pStyle w:val="a3"/>
        <w:ind w:left="284" w:firstLine="425"/>
        <w:jc w:val="both"/>
        <w:rPr>
          <w:sz w:val="36"/>
          <w:szCs w:val="36"/>
        </w:rPr>
      </w:pPr>
    </w:p>
    <w:p w:rsidR="00BA453F" w:rsidRDefault="00BA453F" w:rsidP="00BA453F">
      <w:pPr>
        <w:pStyle w:val="a3"/>
        <w:ind w:left="284" w:firstLine="425"/>
        <w:jc w:val="both"/>
        <w:rPr>
          <w:sz w:val="36"/>
          <w:szCs w:val="36"/>
        </w:rPr>
      </w:pPr>
      <w:r w:rsidRPr="00237F0F">
        <w:rPr>
          <w:sz w:val="36"/>
          <w:szCs w:val="36"/>
        </w:rPr>
        <w:t xml:space="preserve">-Ανάλογα με τα </w:t>
      </w:r>
      <w:r w:rsidRPr="00237F0F">
        <w:rPr>
          <w:b/>
          <w:sz w:val="36"/>
          <w:szCs w:val="36"/>
        </w:rPr>
        <w:t>ερεθίσματα</w:t>
      </w:r>
      <w:r w:rsidRPr="00237F0F">
        <w:rPr>
          <w:sz w:val="36"/>
          <w:szCs w:val="36"/>
        </w:rPr>
        <w:t xml:space="preserve"> που δέχεται</w:t>
      </w:r>
    </w:p>
    <w:p w:rsidR="00BA453F" w:rsidRPr="00237F0F" w:rsidRDefault="00BA453F" w:rsidP="00BA453F">
      <w:pPr>
        <w:pStyle w:val="a3"/>
        <w:ind w:left="284" w:firstLine="425"/>
        <w:jc w:val="both"/>
        <w:rPr>
          <w:sz w:val="36"/>
          <w:szCs w:val="36"/>
        </w:rPr>
      </w:pPr>
    </w:p>
    <w:p w:rsidR="00BA453F" w:rsidRDefault="00BA453F" w:rsidP="00BA453F">
      <w:pPr>
        <w:pStyle w:val="a3"/>
        <w:ind w:left="284" w:firstLine="425"/>
        <w:jc w:val="both"/>
        <w:rPr>
          <w:sz w:val="28"/>
          <w:szCs w:val="28"/>
        </w:rPr>
      </w:pPr>
      <w:r w:rsidRPr="00237F0F">
        <w:rPr>
          <w:sz w:val="36"/>
          <w:szCs w:val="36"/>
        </w:rPr>
        <w:t xml:space="preserve">-Ανάλογα με το τι </w:t>
      </w:r>
      <w:r w:rsidRPr="00237F0F">
        <w:rPr>
          <w:b/>
          <w:sz w:val="36"/>
          <w:szCs w:val="36"/>
        </w:rPr>
        <w:t>προσδοκά</w:t>
      </w:r>
      <w:r w:rsidRPr="00237F0F">
        <w:rPr>
          <w:sz w:val="36"/>
          <w:szCs w:val="36"/>
        </w:rPr>
        <w:t xml:space="preserve"> από αυτό το άμεσο περιβάλλον του</w:t>
      </w:r>
      <w:r w:rsidRPr="00237F0F">
        <w:rPr>
          <w:sz w:val="28"/>
          <w:szCs w:val="28"/>
        </w:rPr>
        <w:t xml:space="preserve"> </w:t>
      </w:r>
    </w:p>
    <w:p w:rsidR="00BA453F" w:rsidRDefault="00BA453F" w:rsidP="00BA453F">
      <w:pPr>
        <w:pStyle w:val="a3"/>
        <w:ind w:left="284" w:firstLine="425"/>
        <w:jc w:val="both"/>
        <w:rPr>
          <w:sz w:val="28"/>
          <w:szCs w:val="28"/>
        </w:rPr>
      </w:pPr>
    </w:p>
    <w:p w:rsidR="00BA453F" w:rsidRDefault="00BA453F" w:rsidP="00BA453F">
      <w:pPr>
        <w:pStyle w:val="a3"/>
        <w:ind w:left="284" w:firstLine="425"/>
        <w:jc w:val="both"/>
        <w:rPr>
          <w:sz w:val="28"/>
          <w:szCs w:val="28"/>
        </w:rPr>
      </w:pPr>
    </w:p>
    <w:p w:rsidR="00BA453F" w:rsidRPr="007303DF" w:rsidRDefault="00BA453F" w:rsidP="00BA453F">
      <w:pPr>
        <w:pStyle w:val="a3"/>
        <w:numPr>
          <w:ilvl w:val="0"/>
          <w:numId w:val="2"/>
        </w:numPr>
        <w:ind w:left="284" w:firstLine="0"/>
        <w:jc w:val="both"/>
        <w:rPr>
          <w:b/>
          <w:sz w:val="36"/>
          <w:szCs w:val="36"/>
          <w:u w:val="single"/>
        </w:rPr>
      </w:pPr>
      <w:r w:rsidRPr="003865E5">
        <w:rPr>
          <w:b/>
          <w:noProof/>
          <w:sz w:val="36"/>
          <w:szCs w:val="36"/>
          <w:lang w:eastAsia="el-GR"/>
        </w:rPr>
        <w:pict>
          <v:shape id="_x0000_s1029" type="#_x0000_t32" style="position:absolute;left:0;text-align:left;margin-left:56.4pt;margin-top:23.9pt;width:0;height:25.2pt;z-index:251663360" o:connectortype="straight">
            <v:stroke endarrow="block"/>
          </v:shape>
        </w:pict>
      </w:r>
      <w:r w:rsidRPr="00F33091">
        <w:rPr>
          <w:b/>
          <w:sz w:val="36"/>
          <w:szCs w:val="36"/>
        </w:rPr>
        <w:t xml:space="preserve"> </w:t>
      </w:r>
      <w:r w:rsidRPr="007303DF">
        <w:rPr>
          <w:b/>
          <w:sz w:val="36"/>
          <w:szCs w:val="36"/>
          <w:u w:val="single"/>
        </w:rPr>
        <w:t>ΤΙ ΔΙΕΥΚΟΛΥΝΕΙ ΤΗ ΜΑΘΗΣΗ</w:t>
      </w:r>
    </w:p>
    <w:p w:rsidR="00BA453F" w:rsidRPr="007303DF" w:rsidRDefault="00BA453F" w:rsidP="00BA453F">
      <w:pPr>
        <w:pStyle w:val="a3"/>
        <w:ind w:left="284"/>
        <w:jc w:val="both"/>
        <w:rPr>
          <w:b/>
          <w:sz w:val="36"/>
          <w:szCs w:val="36"/>
          <w:u w:val="single"/>
        </w:rPr>
      </w:pPr>
    </w:p>
    <w:p w:rsidR="00BA453F" w:rsidRDefault="00BA453F" w:rsidP="00BA453F">
      <w:pPr>
        <w:pStyle w:val="a3"/>
        <w:jc w:val="both"/>
        <w:rPr>
          <w:sz w:val="36"/>
          <w:szCs w:val="36"/>
        </w:rPr>
      </w:pPr>
      <w:r w:rsidRPr="00237F0F">
        <w:rPr>
          <w:sz w:val="36"/>
          <w:szCs w:val="36"/>
        </w:rPr>
        <w:t xml:space="preserve">Όταν αισθάνεται μια </w:t>
      </w:r>
      <w:r w:rsidRPr="00237F0F">
        <w:rPr>
          <w:b/>
          <w:sz w:val="36"/>
          <w:szCs w:val="36"/>
        </w:rPr>
        <w:t>ανάγκη</w:t>
      </w:r>
      <w:r w:rsidRPr="00237F0F">
        <w:rPr>
          <w:sz w:val="36"/>
          <w:szCs w:val="36"/>
        </w:rPr>
        <w:t xml:space="preserve"> την οποία έρχεται να του καλύψει η συγκεκριμένη μάθηση</w:t>
      </w:r>
    </w:p>
    <w:p w:rsidR="00BA453F" w:rsidRPr="00237F0F" w:rsidRDefault="00BA453F" w:rsidP="00BA453F">
      <w:pPr>
        <w:pStyle w:val="a3"/>
        <w:jc w:val="both"/>
        <w:rPr>
          <w:sz w:val="36"/>
          <w:szCs w:val="36"/>
        </w:rPr>
      </w:pPr>
    </w:p>
    <w:p w:rsidR="00BA453F" w:rsidRDefault="00BA453F" w:rsidP="00BA453F">
      <w:pPr>
        <w:pStyle w:val="a3"/>
        <w:jc w:val="both"/>
        <w:rPr>
          <w:sz w:val="36"/>
          <w:szCs w:val="36"/>
        </w:rPr>
      </w:pPr>
      <w:r w:rsidRPr="00237F0F">
        <w:rPr>
          <w:sz w:val="36"/>
          <w:szCs w:val="36"/>
        </w:rPr>
        <w:t xml:space="preserve">Όταν αισθάνεται μια </w:t>
      </w:r>
      <w:r w:rsidRPr="00237F0F">
        <w:rPr>
          <w:b/>
          <w:sz w:val="36"/>
          <w:szCs w:val="36"/>
        </w:rPr>
        <w:t>έλλειψη</w:t>
      </w:r>
      <w:r w:rsidRPr="00237F0F">
        <w:rPr>
          <w:sz w:val="36"/>
          <w:szCs w:val="36"/>
        </w:rPr>
        <w:t xml:space="preserve"> την οποία έρχεται να του καλύψει η συγκεκριμένη μάθηση</w:t>
      </w:r>
    </w:p>
    <w:p w:rsidR="00BA453F" w:rsidRPr="00237F0F" w:rsidRDefault="00BA453F" w:rsidP="00BA453F">
      <w:pPr>
        <w:pStyle w:val="a3"/>
        <w:jc w:val="both"/>
        <w:rPr>
          <w:sz w:val="36"/>
          <w:szCs w:val="36"/>
        </w:rPr>
      </w:pPr>
    </w:p>
    <w:p w:rsidR="00BA453F" w:rsidRDefault="00BA453F" w:rsidP="00BA453F">
      <w:pPr>
        <w:pStyle w:val="a3"/>
        <w:jc w:val="both"/>
        <w:rPr>
          <w:sz w:val="36"/>
          <w:szCs w:val="36"/>
        </w:rPr>
      </w:pPr>
      <w:r w:rsidRPr="00237F0F">
        <w:rPr>
          <w:sz w:val="36"/>
          <w:szCs w:val="36"/>
        </w:rPr>
        <w:t xml:space="preserve">Μαθαίνει κάτι που μπορεί να συσχετίσει με τα </w:t>
      </w:r>
      <w:r w:rsidRPr="00237F0F">
        <w:rPr>
          <w:b/>
          <w:sz w:val="36"/>
          <w:szCs w:val="36"/>
        </w:rPr>
        <w:t>ενδιαφέροντά</w:t>
      </w:r>
      <w:r w:rsidRPr="00237F0F">
        <w:rPr>
          <w:sz w:val="36"/>
          <w:szCs w:val="36"/>
        </w:rPr>
        <w:t xml:space="preserve"> του</w:t>
      </w:r>
    </w:p>
    <w:p w:rsidR="00BA453F" w:rsidRPr="00237F0F" w:rsidRDefault="00BA453F" w:rsidP="00BA453F">
      <w:pPr>
        <w:pStyle w:val="a3"/>
        <w:jc w:val="both"/>
        <w:rPr>
          <w:sz w:val="36"/>
          <w:szCs w:val="36"/>
        </w:rPr>
      </w:pPr>
    </w:p>
    <w:p w:rsidR="00BA453F" w:rsidRDefault="00BA453F" w:rsidP="00BA453F">
      <w:pPr>
        <w:pStyle w:val="a3"/>
        <w:jc w:val="both"/>
        <w:rPr>
          <w:sz w:val="36"/>
          <w:szCs w:val="36"/>
        </w:rPr>
      </w:pPr>
      <w:r w:rsidRPr="00237F0F">
        <w:rPr>
          <w:sz w:val="36"/>
          <w:szCs w:val="36"/>
        </w:rPr>
        <w:t xml:space="preserve">Μαθαίνει κάτι που πιστεύει ότι θα τον βοηθήσει να επιτύχει κάποιους </w:t>
      </w:r>
      <w:r w:rsidRPr="00237F0F">
        <w:rPr>
          <w:b/>
          <w:sz w:val="36"/>
          <w:szCs w:val="36"/>
        </w:rPr>
        <w:t>σκοπούς</w:t>
      </w:r>
      <w:r w:rsidRPr="00237F0F">
        <w:rPr>
          <w:sz w:val="36"/>
          <w:szCs w:val="36"/>
        </w:rPr>
        <w:t xml:space="preserve"> που έχει επιλέξει</w:t>
      </w:r>
    </w:p>
    <w:p w:rsidR="00BA453F" w:rsidRDefault="00BA453F" w:rsidP="00BA453F">
      <w:pPr>
        <w:pStyle w:val="a3"/>
        <w:jc w:val="both"/>
        <w:rPr>
          <w:sz w:val="36"/>
          <w:szCs w:val="36"/>
        </w:rPr>
      </w:pPr>
    </w:p>
    <w:p w:rsidR="00BA453F" w:rsidRDefault="00BA453F" w:rsidP="00BA453F">
      <w:pPr>
        <w:pStyle w:val="a3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Όταν η ατμόσφαιρα είναι ευχάριστη και υπάρχουν </w:t>
      </w:r>
      <w:r w:rsidRPr="003B5A0C">
        <w:rPr>
          <w:b/>
          <w:sz w:val="36"/>
          <w:szCs w:val="36"/>
        </w:rPr>
        <w:t>θετικά συναισθήματα</w:t>
      </w:r>
      <w:r>
        <w:rPr>
          <w:sz w:val="36"/>
          <w:szCs w:val="36"/>
        </w:rPr>
        <w:t xml:space="preserve"> για τον εκπαιδευτικό</w:t>
      </w:r>
    </w:p>
    <w:p w:rsidR="00BA453F" w:rsidRDefault="00BA453F" w:rsidP="00BA453F">
      <w:pPr>
        <w:pStyle w:val="a3"/>
        <w:jc w:val="both"/>
        <w:rPr>
          <w:b/>
          <w:sz w:val="36"/>
          <w:szCs w:val="36"/>
        </w:rPr>
      </w:pPr>
    </w:p>
    <w:p w:rsidR="00BA453F" w:rsidRPr="007303DF" w:rsidRDefault="00BA453F" w:rsidP="00BA453F">
      <w:pPr>
        <w:pStyle w:val="a3"/>
        <w:numPr>
          <w:ilvl w:val="0"/>
          <w:numId w:val="1"/>
        </w:numPr>
        <w:jc w:val="both"/>
        <w:rPr>
          <w:b/>
          <w:sz w:val="36"/>
          <w:szCs w:val="36"/>
          <w:u w:val="single"/>
        </w:rPr>
      </w:pPr>
      <w:r w:rsidRPr="007303DF">
        <w:rPr>
          <w:b/>
          <w:sz w:val="36"/>
          <w:szCs w:val="36"/>
          <w:u w:val="single"/>
        </w:rPr>
        <w:lastRenderedPageBreak/>
        <w:t xml:space="preserve">ΠΩΣ ΜΠΟΡΟΥΜΕ ΝΑ </w:t>
      </w:r>
      <w:r w:rsidRPr="007303DF">
        <w:rPr>
          <w:b/>
          <w:i/>
          <w:sz w:val="36"/>
          <w:szCs w:val="36"/>
          <w:u w:val="single"/>
        </w:rPr>
        <w:t xml:space="preserve">ΒΟΗΘΗΣΟΥΜΕ </w:t>
      </w:r>
      <w:r w:rsidRPr="007303DF">
        <w:rPr>
          <w:b/>
          <w:sz w:val="36"/>
          <w:szCs w:val="36"/>
          <w:u w:val="single"/>
        </w:rPr>
        <w:t>ΤΑ ΠΑΙΔΙΑ ΣΤΗ ΜΑΘΗΣΗ</w:t>
      </w:r>
    </w:p>
    <w:p w:rsidR="00BA453F" w:rsidRDefault="00BA453F" w:rsidP="00BA453F">
      <w:pPr>
        <w:pStyle w:val="a3"/>
        <w:jc w:val="both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el-GR"/>
        </w:rPr>
        <w:pict>
          <v:shape id="_x0000_s1026" type="#_x0000_t32" style="position:absolute;left:0;text-align:left;margin-left:52.8pt;margin-top:3.35pt;width:0;height:31.2pt;z-index:251660288" o:connectortype="straight">
            <v:stroke endarrow="block"/>
          </v:shape>
        </w:pict>
      </w:r>
    </w:p>
    <w:p w:rsidR="00BA453F" w:rsidRDefault="00BA453F" w:rsidP="00BA453F">
      <w:pPr>
        <w:pStyle w:val="a3"/>
        <w:ind w:right="-341"/>
        <w:jc w:val="both"/>
        <w:rPr>
          <w:b/>
          <w:sz w:val="28"/>
          <w:szCs w:val="28"/>
        </w:rPr>
      </w:pPr>
    </w:p>
    <w:p w:rsidR="00BA453F" w:rsidRDefault="00BA453F" w:rsidP="00BA453F">
      <w:pPr>
        <w:pStyle w:val="a3"/>
        <w:ind w:right="-341"/>
        <w:jc w:val="both"/>
        <w:rPr>
          <w:sz w:val="36"/>
          <w:szCs w:val="36"/>
        </w:rPr>
      </w:pPr>
      <w:r w:rsidRPr="00237F0F">
        <w:rPr>
          <w:sz w:val="36"/>
          <w:szCs w:val="36"/>
        </w:rPr>
        <w:t xml:space="preserve">-Να παρέχουμε στα παιδιά για ενεργή </w:t>
      </w:r>
      <w:r w:rsidRPr="00237F0F">
        <w:rPr>
          <w:b/>
          <w:sz w:val="36"/>
          <w:szCs w:val="36"/>
        </w:rPr>
        <w:t>συμμετοχή</w:t>
      </w:r>
      <w:r w:rsidRPr="00237F0F">
        <w:rPr>
          <w:sz w:val="36"/>
          <w:szCs w:val="36"/>
        </w:rPr>
        <w:t xml:space="preserve"> σε δραστηριότητες για να κάνουν επιλογές, να παίρνουν αποφάσεις, να αποκτούν αυτονομία</w:t>
      </w:r>
    </w:p>
    <w:p w:rsidR="00BA453F" w:rsidRPr="00237F0F" w:rsidRDefault="00BA453F" w:rsidP="00BA453F">
      <w:pPr>
        <w:pStyle w:val="a3"/>
        <w:ind w:right="-341"/>
        <w:jc w:val="both"/>
        <w:rPr>
          <w:sz w:val="36"/>
          <w:szCs w:val="36"/>
        </w:rPr>
      </w:pPr>
    </w:p>
    <w:p w:rsidR="00BA453F" w:rsidRDefault="00BA453F" w:rsidP="00BA453F">
      <w:pPr>
        <w:pStyle w:val="a3"/>
        <w:ind w:right="-341"/>
        <w:jc w:val="both"/>
        <w:rPr>
          <w:sz w:val="36"/>
          <w:szCs w:val="36"/>
        </w:rPr>
      </w:pPr>
      <w:r w:rsidRPr="00237F0F">
        <w:rPr>
          <w:sz w:val="36"/>
          <w:szCs w:val="36"/>
        </w:rPr>
        <w:t xml:space="preserve">-Ευκαιρίες για </w:t>
      </w:r>
      <w:r w:rsidRPr="00237F0F">
        <w:rPr>
          <w:b/>
          <w:sz w:val="36"/>
          <w:szCs w:val="36"/>
        </w:rPr>
        <w:t>ερεθίσματα</w:t>
      </w:r>
      <w:r w:rsidRPr="00237F0F">
        <w:rPr>
          <w:sz w:val="36"/>
          <w:szCs w:val="36"/>
        </w:rPr>
        <w:t>, διάθεση για δράση</w:t>
      </w:r>
    </w:p>
    <w:p w:rsidR="00BA453F" w:rsidRPr="00237F0F" w:rsidRDefault="00BA453F" w:rsidP="00BA453F">
      <w:pPr>
        <w:pStyle w:val="a3"/>
        <w:ind w:right="-341"/>
        <w:jc w:val="both"/>
        <w:rPr>
          <w:sz w:val="36"/>
          <w:szCs w:val="36"/>
        </w:rPr>
      </w:pPr>
    </w:p>
    <w:p w:rsidR="00BA453F" w:rsidRDefault="00BA453F" w:rsidP="00BA453F">
      <w:pPr>
        <w:pStyle w:val="a3"/>
        <w:ind w:right="-341"/>
        <w:jc w:val="both"/>
        <w:rPr>
          <w:sz w:val="36"/>
          <w:szCs w:val="36"/>
        </w:rPr>
      </w:pPr>
      <w:r w:rsidRPr="00237F0F">
        <w:rPr>
          <w:sz w:val="36"/>
          <w:szCs w:val="36"/>
        </w:rPr>
        <w:t xml:space="preserve">-Απόκτηση άμεσων φυσικών και κοινωνικών </w:t>
      </w:r>
      <w:r w:rsidRPr="00237F0F">
        <w:rPr>
          <w:b/>
          <w:sz w:val="36"/>
          <w:szCs w:val="36"/>
        </w:rPr>
        <w:t>εμπειριών</w:t>
      </w:r>
      <w:r w:rsidRPr="00237F0F">
        <w:rPr>
          <w:sz w:val="36"/>
          <w:szCs w:val="36"/>
        </w:rPr>
        <w:t xml:space="preserve"> ώστε να προβληματίζονται, να πειραματίζονται, να εξηγούν τον κόσμο</w:t>
      </w:r>
    </w:p>
    <w:p w:rsidR="00BA453F" w:rsidRPr="00237F0F" w:rsidRDefault="00BA453F" w:rsidP="00BA453F">
      <w:pPr>
        <w:pStyle w:val="a3"/>
        <w:ind w:right="-341"/>
        <w:jc w:val="both"/>
        <w:rPr>
          <w:sz w:val="36"/>
          <w:szCs w:val="36"/>
        </w:rPr>
      </w:pPr>
    </w:p>
    <w:p w:rsidR="00BA453F" w:rsidRDefault="00BA453F" w:rsidP="00BA453F">
      <w:pPr>
        <w:pStyle w:val="a3"/>
        <w:ind w:right="-341"/>
        <w:jc w:val="both"/>
        <w:rPr>
          <w:sz w:val="36"/>
          <w:szCs w:val="36"/>
        </w:rPr>
      </w:pPr>
      <w:r w:rsidRPr="00237F0F">
        <w:rPr>
          <w:sz w:val="36"/>
          <w:szCs w:val="36"/>
        </w:rPr>
        <w:t xml:space="preserve">-Ανάπτυξη για ερευνητικότητα, </w:t>
      </w:r>
      <w:r w:rsidRPr="00237F0F">
        <w:rPr>
          <w:b/>
          <w:sz w:val="36"/>
          <w:szCs w:val="36"/>
        </w:rPr>
        <w:t>δημιουργικότητα</w:t>
      </w:r>
      <w:r w:rsidRPr="00237F0F">
        <w:rPr>
          <w:sz w:val="36"/>
          <w:szCs w:val="36"/>
        </w:rPr>
        <w:t>, ικανότητα για επίλυση προβλημάτων</w:t>
      </w:r>
    </w:p>
    <w:p w:rsidR="00BA453F" w:rsidRPr="00237F0F" w:rsidRDefault="00BA453F" w:rsidP="00BA453F">
      <w:pPr>
        <w:pStyle w:val="a3"/>
        <w:ind w:right="-341"/>
        <w:jc w:val="both"/>
        <w:rPr>
          <w:sz w:val="36"/>
          <w:szCs w:val="36"/>
        </w:rPr>
      </w:pPr>
    </w:p>
    <w:p w:rsidR="00BA453F" w:rsidRPr="00237F0F" w:rsidRDefault="00BA453F" w:rsidP="00BA453F">
      <w:pPr>
        <w:pStyle w:val="a3"/>
        <w:ind w:right="84"/>
        <w:jc w:val="both"/>
        <w:rPr>
          <w:sz w:val="36"/>
          <w:szCs w:val="36"/>
        </w:rPr>
      </w:pPr>
      <w:r w:rsidRPr="00237F0F">
        <w:rPr>
          <w:sz w:val="36"/>
          <w:szCs w:val="36"/>
        </w:rPr>
        <w:t>-ΕΝΘΑΡΡΥΝΣΗ-ΚΑΘΟΔΗΓΗΣΗ-ΕΠΙΒΡΑΒΕΥΣΗ-ΕΠΕΞΕΡΓΑΣΙΑ ΚΑΙ ΚΑΛΛΙΕΡΓΕΙΑ ΔΕΞΙΟΤΗΤΩΝ-ΠΡΟΣΤΑΣΙΑ-ΕΠΙΚΟΙΝΩΝΙΑ-ΣΥΜΒΟΥΛΕΥΤΙΚΗ</w:t>
      </w:r>
    </w:p>
    <w:p w:rsidR="00BA453F" w:rsidRPr="00237F0F" w:rsidRDefault="00BA453F" w:rsidP="00BA453F">
      <w:pPr>
        <w:pStyle w:val="a3"/>
        <w:ind w:right="84"/>
        <w:jc w:val="both"/>
        <w:rPr>
          <w:sz w:val="36"/>
          <w:szCs w:val="36"/>
        </w:rPr>
      </w:pPr>
    </w:p>
    <w:p w:rsidR="00437893" w:rsidRDefault="00437893"/>
    <w:sectPr w:rsidR="00437893" w:rsidSect="0043789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4pt;height:11.4pt" o:bullet="t">
        <v:imagedata r:id="rId1" o:title="j0115834"/>
      </v:shape>
    </w:pict>
  </w:numPicBullet>
  <w:abstractNum w:abstractNumId="0">
    <w:nsid w:val="2B632487"/>
    <w:multiLevelType w:val="hybridMultilevel"/>
    <w:tmpl w:val="B9488618"/>
    <w:lvl w:ilvl="0" w:tplc="742C5DBE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2CA8684E"/>
    <w:multiLevelType w:val="hybridMultilevel"/>
    <w:tmpl w:val="9350FB54"/>
    <w:lvl w:ilvl="0" w:tplc="742C5DBE">
      <w:start w:val="1"/>
      <w:numFmt w:val="bullet"/>
      <w:lvlText w:val=""/>
      <w:lvlPicBulletId w:val="0"/>
      <w:lvlJc w:val="left"/>
      <w:pPr>
        <w:ind w:left="1222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">
    <w:nsid w:val="39606101"/>
    <w:multiLevelType w:val="hybridMultilevel"/>
    <w:tmpl w:val="64E2B314"/>
    <w:lvl w:ilvl="0" w:tplc="2DB4DBD6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  <w:sz w:val="36"/>
        <w:szCs w:val="36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A453F"/>
    <w:rsid w:val="00437893"/>
    <w:rsid w:val="00BA4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  <o:r id="V:Rule2" type="connector" idref="#_x0000_s1028"/>
        <o:r id="V:Rule3" type="connector" idref="#_x0000_s1027"/>
        <o:r id="V:Rule4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8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45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267</Words>
  <Characters>1442</Characters>
  <Application>Microsoft Office Word</Application>
  <DocSecurity>0</DocSecurity>
  <Lines>12</Lines>
  <Paragraphs>3</Paragraphs>
  <ScaleCrop>false</ScaleCrop>
  <Company/>
  <LinksUpToDate>false</LinksUpToDate>
  <CharactersWithSpaces>1706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2016-10-17T18:36:00Z</dcterms:created>
  <dcterms:modified xsi:type="dcterms:W3CDTF">2016-10-17T18:37:00Z</dcterms:modified>
</cp:coreProperties>
</file>