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2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3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4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5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6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7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8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9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10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11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12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13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14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15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16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17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18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  <w:tr w:rsidR="00A30642" w:rsidRPr="00A30642" w:rsidTr="00930218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b/>
                <w:bCs/>
                <w:color w:val="000000"/>
                <w:sz w:val="34"/>
                <w:vertAlign w:val="superscript"/>
                <w:lang w:eastAsia="el-GR"/>
              </w:rPr>
              <w:t>19</w:t>
            </w: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A30642" w:rsidRPr="00A30642" w:rsidRDefault="00A30642" w:rsidP="00A30642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</w:pPr>
            <w:r w:rsidRPr="00A30642">
              <w:rPr>
                <w:rFonts w:ascii="Garamond" w:eastAsia="Times New Roman" w:hAnsi="Garamond" w:cs="Times New Roman"/>
                <w:color w:val="000000"/>
                <w:sz w:val="34"/>
                <w:szCs w:val="34"/>
                <w:lang w:eastAsia="el-GR"/>
              </w:rPr>
              <w:t> </w:t>
            </w:r>
          </w:p>
        </w:tc>
      </w:tr>
    </w:tbl>
    <w:p w:rsidR="00A30642" w:rsidRPr="00A30642" w:rsidRDefault="00A30642" w:rsidP="00A306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p w:rsidR="009F21D2" w:rsidRDefault="009F21D2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0"/>
        <w:gridCol w:w="4564"/>
      </w:tblGrid>
      <w:tr w:rsidR="00A30642" w:rsidRPr="00A30642" w:rsidTr="00930218">
        <w:trPr>
          <w:tblCellSpacing w:w="15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505"/>
              <w:gridCol w:w="5150"/>
            </w:tblGrid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30642" w:rsidRPr="00A30642" w:rsidRDefault="00A30642" w:rsidP="00A3064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el-GR"/>
                    </w:rPr>
                    <w:t>ΟΡΙΖΟΝΤΙΑ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93021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Η ανεργία που οφείλετε σε τεχνολογικές μεταβολές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Επαναλαμβάνεται κάθε χρόνο και είναι προσωρινή η (.........) ανεργία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Έτσι ονομάζεται το φαινόμενο συνύπαρξης ανεργίας και πληθωρισμού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Τα μέτρα αυτά αποβλέπουν στη μείωση του επιτοκίου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Μια φάση από την οποία διέρχεται η οικονομία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Το είδος ανεργίας που αδυνατεί η αγορά εργασίας να απορροφήσει άμεσα τους ανέργους ενώ υπάρχουν κενές θέσεις εργασίας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Και έτσι ονομάζεται η ανεργία ανεπαρκούς ζήτησης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Μειώνει την αξία τους ο πληθωρισμός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Η ανεργία δημιουργεί και τέτοια προβλήματα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Η φάση που χαρακτηρίζεται από εκτεταμένη ανεργία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Μείωση του εισοδήματος και της απασχόλησης χαρακτηρίζουν τη φάση της ...........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Κατά μία άποψη ο πληθωρισμός είναι αποτέλεσμα υπερβάλλουσας ..............</w:t>
                  </w:r>
                </w:p>
              </w:tc>
            </w:tr>
            <w:tr w:rsidR="00A30642" w:rsidRPr="00A30642" w:rsidTr="00930218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Cs w:val="34"/>
                      <w:lang w:eastAsia="el-GR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Η τάση για συνεχή άνοδο του γενικού επιπέδου των τιμών</w:t>
                  </w:r>
                </w:p>
              </w:tc>
            </w:tr>
          </w:tbl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27"/>
                <w:szCs w:val="27"/>
                <w:lang w:eastAsia="el-GR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525"/>
              <w:gridCol w:w="3964"/>
            </w:tblGrid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30642" w:rsidRPr="00A30642" w:rsidRDefault="00A30642" w:rsidP="00A3064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7"/>
                      <w:lang w:eastAsia="el-GR"/>
                    </w:rPr>
                    <w:lastRenderedPageBreak/>
                    <w:t>ΚΑΘΕΤΑ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Έτσι ονομάζονται τα μέτρα που περιλαμβάνουν την προώθηση μεγάλων επενδυτικών έργων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Τα άτομα τα οποία εργάζονται ονομάζονται ........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 xml:space="preserve">Δεν είναι ποτέ στάσιμη διότι τα μεγέθη </w:t>
                  </w: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lastRenderedPageBreak/>
                    <w:t>της μεταβάλλονται διαχρονικά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Πλήττονται εισοδηματικά από τον πληθωρισμό αυτοί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Ο πληθωρισμός που τονίζει τ</w:t>
                  </w:r>
                  <w:r w:rsidR="00E57E84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ο</w:t>
                  </w: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 xml:space="preserve"> ρόλο των εργατικών σωματείων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Η φάση στην οποία η οικονομία πλησιάζει το επίπεδο της πλήρους απασχόλησης</w:t>
                  </w:r>
                </w:p>
              </w:tc>
            </w:tr>
            <w:tr w:rsidR="00A30642" w:rsidRPr="00A306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240" w:type="dxa"/>
                  </w:tcMar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34"/>
                      <w:lang w:eastAsia="el-GR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642" w:rsidRPr="00930218" w:rsidRDefault="00A30642" w:rsidP="00A30642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</w:pPr>
                  <w:r w:rsidRPr="00930218">
                    <w:rPr>
                      <w:rFonts w:ascii="Times New Roman" w:eastAsia="Times New Roman" w:hAnsi="Times New Roman" w:cs="Times New Roman"/>
                      <w:szCs w:val="24"/>
                      <w:lang w:eastAsia="el-GR"/>
                    </w:rPr>
                    <w:t>Τα άτομα που δεν βρίσκουν δουλειά ενώ μπορούν και θέλουν να εργαστούν</w:t>
                  </w:r>
                </w:p>
              </w:tc>
            </w:tr>
          </w:tbl>
          <w:p w:rsidR="00A30642" w:rsidRPr="00A30642" w:rsidRDefault="00A30642" w:rsidP="00A30642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27"/>
                <w:szCs w:val="27"/>
                <w:lang w:eastAsia="el-GR"/>
              </w:rPr>
            </w:pPr>
          </w:p>
        </w:tc>
      </w:tr>
    </w:tbl>
    <w:p w:rsidR="009F21D2" w:rsidRDefault="009F21D2"/>
    <w:p w:rsidR="009F21D2" w:rsidRPr="00D83433" w:rsidRDefault="009F21D2"/>
    <w:sectPr w:rsidR="009F21D2" w:rsidRPr="00D83433" w:rsidSect="00930218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0F3" w:rsidRDefault="008C20F3" w:rsidP="00FC5BCE">
      <w:pPr>
        <w:spacing w:after="0" w:line="240" w:lineRule="auto"/>
      </w:pPr>
      <w:r>
        <w:separator/>
      </w:r>
    </w:p>
  </w:endnote>
  <w:endnote w:type="continuationSeparator" w:id="0">
    <w:p w:rsidR="008C20F3" w:rsidRDefault="008C20F3" w:rsidP="00FC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84" w:rsidRPr="00930218" w:rsidRDefault="00E57E84">
    <w:pPr>
      <w:pStyle w:val="a4"/>
      <w:pBdr>
        <w:top w:val="thinThickSmallGap" w:sz="24" w:space="1" w:color="622423" w:themeColor="accent2" w:themeShade="7F"/>
      </w:pBdr>
      <w:rPr>
        <w:rFonts w:ascii="Garamond" w:hAnsi="Garamond"/>
        <w:b/>
      </w:rPr>
    </w:pPr>
    <w:r w:rsidRPr="00930218">
      <w:rPr>
        <w:rFonts w:ascii="Garamond" w:hAnsi="Garamond"/>
        <w:b/>
        <w:sz w:val="20"/>
      </w:rPr>
      <w:t>Επιμέλεια: Δημήτριος Ταμπούρης (ΠΕ09)</w:t>
    </w:r>
    <w:r>
      <w:rPr>
        <w:rFonts w:ascii="Garamond" w:hAnsi="Garamond"/>
        <w:sz w:val="20"/>
        <w:lang w:val="en-US"/>
      </w:rPr>
      <w:t xml:space="preserve"> </w:t>
    </w:r>
    <w:r>
      <w:rPr>
        <w:rFonts w:ascii="Garamond" w:hAnsi="Garamond"/>
        <w:sz w:val="20"/>
        <w:lang w:val="en-US"/>
      </w:rPr>
      <w:tab/>
      <w:t xml:space="preserve">                            </w:t>
    </w:r>
    <w:r w:rsidRPr="00FC5BCE">
      <w:rPr>
        <w:rFonts w:ascii="Garamond" w:hAnsi="Garamond"/>
        <w:b/>
        <w:sz w:val="20"/>
        <w:lang w:val="en-US"/>
      </w:rPr>
      <w:t>blogs.sch.gr /</w:t>
    </w:r>
    <w:proofErr w:type="spellStart"/>
    <w:r w:rsidRPr="00FC5BCE">
      <w:rPr>
        <w:rFonts w:ascii="Garamond" w:hAnsi="Garamond"/>
        <w:b/>
        <w:sz w:val="20"/>
        <w:lang w:val="en-US"/>
      </w:rPr>
      <w:t>dtampouris</w:t>
    </w:r>
    <w:proofErr w:type="spellEnd"/>
    <w:r>
      <w:rPr>
        <w:rFonts w:ascii="Garamond" w:hAnsi="Garamond"/>
        <w:sz w:val="20"/>
        <w:lang w:val="en-US"/>
      </w:rPr>
      <w:t xml:space="preserve"> </w:t>
    </w:r>
    <w:r w:rsidRPr="00930218">
      <w:rPr>
        <w:rFonts w:ascii="Garamond" w:hAnsi="Garamond"/>
        <w:b/>
        <w:sz w:val="20"/>
      </w:rPr>
      <w:ptab w:relativeTo="margin" w:alignment="right" w:leader="none"/>
    </w:r>
    <w:r w:rsidRPr="00930218">
      <w:rPr>
        <w:rFonts w:ascii="Garamond" w:hAnsi="Garamond"/>
        <w:b/>
        <w:sz w:val="20"/>
      </w:rPr>
      <w:t xml:space="preserve">Σελίδα </w:t>
    </w:r>
    <w:r w:rsidR="005466AC" w:rsidRPr="00930218">
      <w:rPr>
        <w:rFonts w:ascii="Garamond" w:hAnsi="Garamond"/>
        <w:b/>
        <w:sz w:val="20"/>
      </w:rPr>
      <w:fldChar w:fldCharType="begin"/>
    </w:r>
    <w:r w:rsidRPr="00930218">
      <w:rPr>
        <w:rFonts w:ascii="Garamond" w:hAnsi="Garamond"/>
        <w:b/>
        <w:sz w:val="20"/>
      </w:rPr>
      <w:instrText xml:space="preserve"> PAGE   \* MERGEFORMAT </w:instrText>
    </w:r>
    <w:r w:rsidR="005466AC" w:rsidRPr="00930218">
      <w:rPr>
        <w:rFonts w:ascii="Garamond" w:hAnsi="Garamond"/>
        <w:b/>
        <w:sz w:val="20"/>
      </w:rPr>
      <w:fldChar w:fldCharType="separate"/>
    </w:r>
    <w:r w:rsidR="00D83433">
      <w:rPr>
        <w:rFonts w:ascii="Garamond" w:hAnsi="Garamond"/>
        <w:b/>
        <w:noProof/>
        <w:sz w:val="20"/>
      </w:rPr>
      <w:t>2</w:t>
    </w:r>
    <w:r w:rsidR="005466AC" w:rsidRPr="00930218">
      <w:rPr>
        <w:rFonts w:ascii="Garamond" w:hAnsi="Garamond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0F3" w:rsidRDefault="008C20F3" w:rsidP="00FC5BCE">
      <w:pPr>
        <w:spacing w:after="0" w:line="240" w:lineRule="auto"/>
      </w:pPr>
      <w:r>
        <w:separator/>
      </w:r>
    </w:p>
  </w:footnote>
  <w:footnote w:type="continuationSeparator" w:id="0">
    <w:p w:rsidR="008C20F3" w:rsidRDefault="008C20F3" w:rsidP="00FC5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Garamond" w:eastAsiaTheme="majorEastAsia" w:hAnsi="Garamond" w:cstheme="majorBidi"/>
        <w:b/>
        <w:sz w:val="28"/>
        <w:szCs w:val="32"/>
      </w:rPr>
      <w:alias w:val="Τίτλος"/>
      <w:id w:val="77738743"/>
      <w:placeholder>
        <w:docPart w:val="173054DDAA7C479CA8B9C543E7A0508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57E84" w:rsidRDefault="00E57E84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30218">
          <w:rPr>
            <w:rFonts w:ascii="Garamond" w:eastAsiaTheme="majorEastAsia" w:hAnsi="Garamond" w:cstheme="majorBidi"/>
            <w:b/>
            <w:sz w:val="28"/>
            <w:szCs w:val="32"/>
          </w:rPr>
          <w:t>ΑΟΘ ΙΙ _ ΟΙΚΟΝΟΜΙΚΕΣ ΔΙΑΚΥΜΑΝΣΕΙΣ – ΠΛΗΘΩΡΙΣΜΟΣ - ΑΝΕΡΓΙΑ</w:t>
        </w:r>
      </w:p>
    </w:sdtContent>
  </w:sdt>
  <w:p w:rsidR="00E57E84" w:rsidRDefault="00E57E8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642"/>
    <w:rsid w:val="00447D9E"/>
    <w:rsid w:val="005466AC"/>
    <w:rsid w:val="00877680"/>
    <w:rsid w:val="008C20F3"/>
    <w:rsid w:val="00930218"/>
    <w:rsid w:val="00952745"/>
    <w:rsid w:val="009F21D2"/>
    <w:rsid w:val="00A30642"/>
    <w:rsid w:val="00A366D8"/>
    <w:rsid w:val="00C4478D"/>
    <w:rsid w:val="00D83433"/>
    <w:rsid w:val="00E57E84"/>
    <w:rsid w:val="00F15599"/>
    <w:rsid w:val="00F43D20"/>
    <w:rsid w:val="00FC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99"/>
  </w:style>
  <w:style w:type="paragraph" w:styleId="3">
    <w:name w:val="heading 3"/>
    <w:basedOn w:val="a"/>
    <w:link w:val="3Char"/>
    <w:uiPriority w:val="9"/>
    <w:qFormat/>
    <w:rsid w:val="00A306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A3064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num">
    <w:name w:val="num"/>
    <w:basedOn w:val="a0"/>
    <w:rsid w:val="00A30642"/>
  </w:style>
  <w:style w:type="paragraph" w:styleId="a3">
    <w:name w:val="header"/>
    <w:basedOn w:val="a"/>
    <w:link w:val="Char"/>
    <w:uiPriority w:val="99"/>
    <w:unhideWhenUsed/>
    <w:rsid w:val="00FC5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CE"/>
  </w:style>
  <w:style w:type="paragraph" w:styleId="a4">
    <w:name w:val="footer"/>
    <w:basedOn w:val="a"/>
    <w:link w:val="Char0"/>
    <w:uiPriority w:val="99"/>
    <w:unhideWhenUsed/>
    <w:rsid w:val="00FC5B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CE"/>
  </w:style>
  <w:style w:type="paragraph" w:styleId="a5">
    <w:name w:val="Balloon Text"/>
    <w:basedOn w:val="a"/>
    <w:link w:val="Char1"/>
    <w:uiPriority w:val="99"/>
    <w:semiHidden/>
    <w:unhideWhenUsed/>
    <w:rsid w:val="00FC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C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3054DDAA7C479CA8B9C543E7A050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32DFEC1-792E-4396-A1B6-0FC3784C30BB}"/>
      </w:docPartPr>
      <w:docPartBody>
        <w:p w:rsidR="005140F3" w:rsidRDefault="005140F3" w:rsidP="005140F3">
          <w:pPr>
            <w:pStyle w:val="173054DDAA7C479CA8B9C543E7A0508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140F3"/>
    <w:rsid w:val="005140F3"/>
    <w:rsid w:val="00601D34"/>
    <w:rsid w:val="00A4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3054DDAA7C479CA8B9C543E7A05084">
    <w:name w:val="173054DDAA7C479CA8B9C543E7A05084"/>
    <w:rsid w:val="005140F3"/>
  </w:style>
  <w:style w:type="paragraph" w:customStyle="1" w:styleId="C44BA1AD284C4CD880BAA9F55471245E">
    <w:name w:val="C44BA1AD284C4CD880BAA9F55471245E"/>
    <w:rsid w:val="005140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ΑΟΘ ΙΙ _ ΟΙΚΟΝΟΜΙΚΕΣ ΔΙΑΚΥΜΑΝΣΕΙΣ – ΠΛΗΘΩΡΙΣΜΟΣ - ΑΝΕΡΓΙΑ</vt:lpstr>
    </vt:vector>
  </TitlesOfParts>
  <Company>TAMPOURIS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ΑΟΘ ΙΙ _ ΟΙΚΟΝΟΜΙΚΕΣ ΔΙΑΚΥΜΑΝΣΕΙΣ – ΠΛΗΘΩΡΙΣΜΟΣ - ΑΝΕΡΓΙΑ</dc:title>
  <dc:subject/>
  <dc:creator>Dimitrios</dc:creator>
  <cp:keywords/>
  <dc:description/>
  <cp:lastModifiedBy>Dimitrios</cp:lastModifiedBy>
  <cp:revision>5</cp:revision>
  <dcterms:created xsi:type="dcterms:W3CDTF">2015-02-23T12:08:00Z</dcterms:created>
  <dcterms:modified xsi:type="dcterms:W3CDTF">2015-02-23T17:10:00Z</dcterms:modified>
</cp:coreProperties>
</file>