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CC7E6">
      <w:pPr>
        <w:jc w:val="center"/>
        <w:rPr>
          <w:rFonts w:hint="default"/>
          <w:b/>
          <w:bCs/>
          <w:sz w:val="24"/>
          <w:szCs w:val="24"/>
        </w:rPr>
      </w:pPr>
      <w:r>
        <w:rPr>
          <w:rFonts w:hint="default"/>
          <w:b/>
          <w:bCs/>
          <w:sz w:val="24"/>
          <w:szCs w:val="24"/>
        </w:rPr>
        <w:t>Εκδήλωση προς τιμήν του Αγίου Κοσμά του Αιτωλού</w:t>
      </w:r>
    </w:p>
    <w:p w14:paraId="20D5FD2F">
      <w:pPr>
        <w:pStyle w:val="4"/>
        <w:keepNext w:val="0"/>
        <w:keepLines w:val="0"/>
        <w:widowControl/>
        <w:suppressLineNumbers w:val="0"/>
        <w:jc w:val="both"/>
      </w:pPr>
      <w:r>
        <w:t>Με ιδιαίτερη επιτυχία πραγματοποιήθηκε τη Δευτέρα 24 Νοεμβρίου 2025 στην κατάμεστη αίθουσα του Μορφωτικού Συλλόγου Λιβαδειάς η εκδήλωση με θέμα:</w:t>
      </w:r>
      <w:r>
        <w:br w:type="textWrapping"/>
      </w:r>
      <w:r>
        <w:rPr>
          <w:rStyle w:val="5"/>
        </w:rPr>
        <w:t>«Κοσμάς ο Αιτωλός, Δάσκαλος της Πίστης και Παιδαγωγός του Γένους»</w:t>
      </w:r>
      <w:r>
        <w:t>.</w:t>
      </w:r>
    </w:p>
    <w:p w14:paraId="489D691E">
      <w:pPr>
        <w:pStyle w:val="4"/>
        <w:keepNext w:val="0"/>
        <w:keepLines w:val="0"/>
        <w:widowControl/>
        <w:suppressLineNumbers w:val="0"/>
        <w:jc w:val="both"/>
      </w:pPr>
      <w:r>
        <w:t xml:space="preserve">Η εκδήλωση συνδιοργανώθηκε από την </w:t>
      </w:r>
      <w:r>
        <w:rPr>
          <w:rStyle w:val="5"/>
        </w:rPr>
        <w:t>Ιερά Μητρόπολη Θηβών, Λεβαδείας και Αυλίδος</w:t>
      </w:r>
      <w:r>
        <w:t xml:space="preserve">, τη </w:t>
      </w:r>
      <w:r>
        <w:rPr>
          <w:rStyle w:val="5"/>
        </w:rPr>
        <w:t>Διεύθυνση Πρωτοβάθμιας Εκπαίδευσης Βοιωτίας</w:t>
      </w:r>
      <w:r>
        <w:t xml:space="preserve"> και τον </w:t>
      </w:r>
      <w:r>
        <w:rPr>
          <w:rStyle w:val="5"/>
        </w:rPr>
        <w:t>Μορφωτικό Σύλλογο Λιβαδειάς</w:t>
      </w:r>
      <w:r>
        <w:t>.Η συμμετοχή του κοινού ήταν θερμή, με την παρουσία εκπαιδευτικών, μαθητών, γονέων, κληρικών και πολλών πολιτών που τίμησαν τη μνήμη και την προσφορά του Αγίου Κοσμά του Αιτωλού, μιας κορυφαίας μορφής της παιδείας και της πίστης του Γένους μας.</w:t>
      </w:r>
    </w:p>
    <w:p w14:paraId="5517BB57">
      <w:pPr>
        <w:pStyle w:val="4"/>
        <w:keepNext w:val="0"/>
        <w:keepLines w:val="0"/>
        <w:widowControl/>
        <w:suppressLineNumbers w:val="0"/>
        <w:jc w:val="both"/>
      </w:pPr>
      <w:r>
        <w:t xml:space="preserve">Τον συντονισμό και την παρουσίαση είχαν οι </w:t>
      </w:r>
      <w:r>
        <w:rPr>
          <w:rStyle w:val="5"/>
        </w:rPr>
        <w:t>Γαρυφαλλιά Πούλου</w:t>
      </w:r>
      <w:r>
        <w:t xml:space="preserve"> και </w:t>
      </w:r>
      <w:r>
        <w:rPr>
          <w:rStyle w:val="5"/>
        </w:rPr>
        <w:t>Θεόδωρος Καρτσούκης</w:t>
      </w:r>
      <w:r>
        <w:t>.</w:t>
      </w:r>
      <w:r>
        <w:rPr>
          <w:rFonts w:hint="default"/>
          <w:lang w:val="el-GR"/>
        </w:rPr>
        <w:t xml:space="preserve"> </w:t>
      </w:r>
      <w:r>
        <w:t xml:space="preserve">Την εκδήλωση άνοιξε με χαιρετισμό ο Πρόεδρος του Μορφωτικού Συλλόγου Λιβαδειάς </w:t>
      </w:r>
      <w:r>
        <w:rPr>
          <w:rStyle w:val="5"/>
        </w:rPr>
        <w:t>κ. Γεώργιος Κωσταγιάννης</w:t>
      </w:r>
      <w:r>
        <w:t>, ο οποίος αναφέρθηκε στη διαχρονική αξία του Αγίου Κοσμά ως πνευματικού οδηγού και δασκάλου του Γένους.</w:t>
      </w:r>
    </w:p>
    <w:p w14:paraId="3C7AE758">
      <w:pPr>
        <w:pStyle w:val="4"/>
        <w:keepNext w:val="0"/>
        <w:keepLines w:val="0"/>
        <w:widowControl/>
        <w:suppressLineNumbers w:val="0"/>
      </w:pPr>
      <w:r>
        <w:t>Ακολούθησαν δύο εμπνευσμένες ομιλίες:</w:t>
      </w:r>
    </w:p>
    <w:p w14:paraId="3C959C48">
      <w:pPr>
        <w:pStyle w:val="4"/>
        <w:keepNext w:val="0"/>
        <w:keepLines w:val="0"/>
        <w:widowControl/>
        <w:numPr>
          <w:ilvl w:val="0"/>
          <w:numId w:val="1"/>
        </w:numPr>
        <w:suppressLineNumbers w:val="0"/>
        <w:spacing w:line="240" w:lineRule="auto"/>
        <w:ind w:left="420" w:leftChars="0" w:hanging="420" w:firstLineChars="0"/>
      </w:pPr>
      <w:r>
        <w:t xml:space="preserve">από τον </w:t>
      </w:r>
      <w:r>
        <w:rPr>
          <w:rStyle w:val="5"/>
        </w:rPr>
        <w:t>Σεβασμιώτατο Μητροπολίτη Θηβών, Λεβαδείας και Αυλίδος κ.κ. Γεώργιο</w:t>
      </w:r>
      <w:r>
        <w:t>,</w:t>
      </w:r>
    </w:p>
    <w:p w14:paraId="56219AEF">
      <w:pPr>
        <w:pStyle w:val="4"/>
        <w:keepNext w:val="0"/>
        <w:keepLines w:val="0"/>
        <w:widowControl/>
        <w:numPr>
          <w:ilvl w:val="0"/>
          <w:numId w:val="1"/>
        </w:numPr>
        <w:suppressLineNumbers w:val="0"/>
        <w:spacing w:line="240" w:lineRule="auto"/>
        <w:ind w:left="420" w:leftChars="0" w:hanging="420" w:firstLineChars="0"/>
      </w:pPr>
      <w:r>
        <w:t xml:space="preserve">και από τη </w:t>
      </w:r>
      <w:r>
        <w:rPr>
          <w:rStyle w:val="5"/>
        </w:rPr>
        <w:t>Διευθύντρια Πρωτοβάθμιας Εκπαίδευσης Βοιωτίας κ. Παναγιώτα Σιδερά–Χουλιάρα</w:t>
      </w:r>
      <w:r>
        <w:t>.</w:t>
      </w:r>
    </w:p>
    <w:p w14:paraId="47098BF9">
      <w:pPr>
        <w:pStyle w:val="4"/>
        <w:keepNext w:val="0"/>
        <w:keepLines w:val="0"/>
        <w:widowControl/>
        <w:numPr>
          <w:ilvl w:val="0"/>
          <w:numId w:val="0"/>
        </w:numPr>
        <w:suppressLineNumbers w:val="0"/>
        <w:ind w:leftChars="0" w:right="0" w:rightChars="0"/>
        <w:jc w:val="both"/>
      </w:pPr>
      <w:r>
        <w:t xml:space="preserve">Ο Σεβασμιώτατος, στην ομιλία του, τόνισε τον Άγιο Κοσμά ως </w:t>
      </w:r>
      <w:r>
        <w:rPr>
          <w:rStyle w:val="5"/>
        </w:rPr>
        <w:t>διδάσκαλο της Πίστης</w:t>
      </w:r>
      <w:r>
        <w:t xml:space="preserve">, επισημαίνοντας τη σημασία που έδινε στην </w:t>
      </w:r>
      <w:r>
        <w:rPr>
          <w:rStyle w:val="5"/>
        </w:rPr>
        <w:t>παιδεία</w:t>
      </w:r>
      <w:r>
        <w:t xml:space="preserve"> – όχι απλώς στη μόρφωση, αλλά στη διαμόρφωση ολοκληρωμένων ανθρώπων με πνευματικά θεμέλια. Αναφέρθηκε ακόμη στη </w:t>
      </w:r>
      <w:r>
        <w:rPr>
          <w:rStyle w:val="5"/>
        </w:rPr>
        <w:t>ζωτική αξία της αγάπης</w:t>
      </w:r>
      <w:r>
        <w:t>, την οποία ο Άγιος θεωρούσε καρδιά της χριστιανικής ζωής.</w:t>
      </w:r>
    </w:p>
    <w:p w14:paraId="1D123E76">
      <w:pPr>
        <w:pStyle w:val="4"/>
        <w:keepNext w:val="0"/>
        <w:keepLines w:val="0"/>
        <w:widowControl/>
        <w:suppressLineNumbers w:val="0"/>
        <w:jc w:val="both"/>
      </w:pPr>
      <w:r>
        <w:t>Ο Σεβασμιώτατος ευχαρίστησε θερμά την κ. Παναγιώτα Σιδερά–Χουλιάρα για την πρωτοβουλία ανάδειξης της παιδαγωγικής μορφής του Αγίου Κοσμά, καθώς και τον Πρόεδρο του Μορφωτικού Συλλόγου κ. Κωσταγιάννη για την άριστη συνεργασία και στήριξη.</w:t>
      </w:r>
      <w:r>
        <w:rPr>
          <w:rFonts w:hint="default"/>
          <w:lang w:val="el-GR"/>
        </w:rPr>
        <w:t xml:space="preserve"> </w:t>
      </w:r>
      <w:r>
        <w:rPr>
          <w:rFonts w:hint="default"/>
        </w:rPr>
        <w:t>Ιδιαίτερο ενδιαφέρον είχε η απαγγελία ποιήματος από εκπαιδευτικό, ενώ το καλλιτεχνικό πρόγραμμα κορυφώθηκε με τραγούδια των μαθητριών του 9ου Δημοτικού Σχολείου Λιβαδειάς, αφιερωμένα στη ζωή και στο έργο του Αγίου Κοσμά, υπό την επιμέλεια της εκπαιδευτικού–μουσικού κ. Γεωργίας Ψαρρά.</w:t>
      </w:r>
    </w:p>
    <w:p w14:paraId="3B5BCB24">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Ιδιαίτερο ενδιαφέρον είχε η απαγγελία ποιήματος από </w:t>
      </w:r>
      <w:r>
        <w:rPr>
          <w:rFonts w:hint="default" w:ascii="Times New Roman" w:hAnsi="Times New Roman" w:cs="Times New Roman"/>
          <w:b w:val="0"/>
          <w:bCs w:val="0"/>
          <w:sz w:val="24"/>
          <w:szCs w:val="24"/>
          <w:lang w:val="el-GR"/>
        </w:rPr>
        <w:t xml:space="preserve">την </w:t>
      </w:r>
      <w:r>
        <w:rPr>
          <w:rFonts w:hint="default" w:ascii="Times New Roman" w:hAnsi="Times New Roman" w:cs="Times New Roman"/>
          <w:b w:val="0"/>
          <w:bCs w:val="0"/>
          <w:sz w:val="24"/>
          <w:szCs w:val="24"/>
        </w:rPr>
        <w:t>εκπαιδευτικό</w:t>
      </w:r>
      <w:r>
        <w:rPr>
          <w:rFonts w:hint="default" w:ascii="Times New Roman" w:hAnsi="Times New Roman" w:cs="Times New Roman"/>
          <w:b w:val="0"/>
          <w:bCs w:val="0"/>
          <w:sz w:val="24"/>
          <w:szCs w:val="24"/>
          <w:lang w:val="el-GR"/>
        </w:rPr>
        <w:t xml:space="preserve"> κ. Τσέλιου Γεωργία</w:t>
      </w:r>
      <w:bookmarkStart w:id="0" w:name="_GoBack"/>
      <w:bookmarkEnd w:id="0"/>
      <w:r>
        <w:rPr>
          <w:rFonts w:hint="default" w:ascii="Times New Roman" w:hAnsi="Times New Roman" w:cs="Times New Roman"/>
          <w:b w:val="0"/>
          <w:bCs w:val="0"/>
          <w:sz w:val="24"/>
          <w:szCs w:val="24"/>
        </w:rPr>
        <w:t>, ενώ το καλλιτεχνικό πρόγραμμα κορυφώθηκε με τραγούδια των μαθητριών του 9ου Δημοτικού Σχολείου Λιβαδειάς, αφιερωμένα στη ζωή και στο έργο του Αγίου Κοσμά, υπό την επιμέλεια της εκπαιδευτικού–μουσικού κ. Γεωργίας Ψαρρά.</w:t>
      </w:r>
    </w:p>
    <w:p w14:paraId="5CCF3115">
      <w:pPr>
        <w:jc w:val="both"/>
        <w:rPr>
          <w:rFonts w:hint="default" w:ascii="Times New Roman" w:hAnsi="Times New Roman" w:cs="Times New Roman"/>
          <w:b w:val="0"/>
          <w:bCs w:val="0"/>
          <w:sz w:val="24"/>
          <w:szCs w:val="24"/>
        </w:rPr>
      </w:pPr>
    </w:p>
    <w:p w14:paraId="39E61575">
      <w:pPr>
        <w:jc w:val="both"/>
        <w:rPr>
          <w:rFonts w:hint="default" w:ascii="Times New Roman" w:hAnsi="Times New Roman"/>
          <w:b w:val="0"/>
          <w:bCs w:val="0"/>
          <w:sz w:val="24"/>
          <w:szCs w:val="24"/>
        </w:rPr>
      </w:pPr>
      <w:r>
        <w:rPr>
          <w:rFonts w:hint="default" w:ascii="Times New Roman" w:hAnsi="Times New Roman"/>
          <w:b w:val="0"/>
          <w:bCs w:val="0"/>
          <w:sz w:val="24"/>
          <w:szCs w:val="24"/>
        </w:rPr>
        <w:t>Συγκινητική στιγμή της εκδήλωσης αποτέλεσε η απονομή Ευεργετήριων Γραμμάτων και τιμητικών διακρίσεων από τον Σεβασμιώτατο προς:</w:t>
      </w:r>
    </w:p>
    <w:p w14:paraId="5C41B722">
      <w:pPr>
        <w:jc w:val="both"/>
        <w:rPr>
          <w:rFonts w:hint="default" w:ascii="Times New Roman" w:hAnsi="Times New Roman"/>
          <w:b w:val="0"/>
          <w:bCs w:val="0"/>
          <w:sz w:val="24"/>
          <w:szCs w:val="24"/>
        </w:rPr>
      </w:pPr>
    </w:p>
    <w:p w14:paraId="3EC8FBDF">
      <w:pPr>
        <w:numPr>
          <w:ilvl w:val="0"/>
          <w:numId w:val="1"/>
        </w:numPr>
        <w:ind w:left="420" w:leftChars="0" w:hanging="420" w:firstLineChars="0"/>
        <w:jc w:val="both"/>
        <w:rPr>
          <w:rFonts w:hint="default" w:ascii="Times New Roman" w:hAnsi="Times New Roman"/>
          <w:b w:val="0"/>
          <w:bCs w:val="0"/>
          <w:sz w:val="24"/>
          <w:szCs w:val="24"/>
        </w:rPr>
      </w:pPr>
      <w:r>
        <w:rPr>
          <w:rFonts w:hint="default" w:ascii="Times New Roman" w:hAnsi="Times New Roman"/>
          <w:b w:val="0"/>
          <w:bCs w:val="0"/>
          <w:sz w:val="24"/>
          <w:szCs w:val="24"/>
        </w:rPr>
        <w:t>τον κ. Γεώργιο Κωσταγιάννη, Πρόεδρο του Μορφωτικού Συλλόγου Λιβαδειάς,</w:t>
      </w:r>
    </w:p>
    <w:p w14:paraId="0A244892">
      <w:pPr>
        <w:jc w:val="both"/>
        <w:rPr>
          <w:rFonts w:hint="default" w:ascii="Times New Roman" w:hAnsi="Times New Roman"/>
          <w:b w:val="0"/>
          <w:bCs w:val="0"/>
          <w:sz w:val="24"/>
          <w:szCs w:val="24"/>
        </w:rPr>
      </w:pPr>
    </w:p>
    <w:p w14:paraId="5BD82FF6">
      <w:pPr>
        <w:numPr>
          <w:ilvl w:val="0"/>
          <w:numId w:val="1"/>
        </w:numPr>
        <w:ind w:left="420" w:leftChars="0" w:hanging="420" w:firstLineChars="0"/>
        <w:jc w:val="both"/>
        <w:rPr>
          <w:rFonts w:hint="default" w:ascii="Times New Roman" w:hAnsi="Times New Roman"/>
          <w:b w:val="0"/>
          <w:bCs w:val="0"/>
          <w:sz w:val="24"/>
          <w:szCs w:val="24"/>
        </w:rPr>
      </w:pPr>
      <w:r>
        <w:rPr>
          <w:rFonts w:hint="default" w:ascii="Times New Roman" w:hAnsi="Times New Roman"/>
          <w:b w:val="0"/>
          <w:bCs w:val="0"/>
          <w:sz w:val="24"/>
          <w:szCs w:val="24"/>
        </w:rPr>
        <w:t>και την κ. Παναγιώτα Σιδερά–Χουλιάρα, Διευθύντρια Πρωτοβάθμιας Εκπαίδευσης Βοιωτίας,</w:t>
      </w:r>
    </w:p>
    <w:p w14:paraId="712F821D">
      <w:pPr>
        <w:jc w:val="both"/>
        <w:rPr>
          <w:rFonts w:hint="default" w:ascii="Times New Roman" w:hAnsi="Times New Roman"/>
          <w:b w:val="0"/>
          <w:bCs w:val="0"/>
          <w:sz w:val="24"/>
          <w:szCs w:val="24"/>
        </w:rPr>
      </w:pPr>
    </w:p>
    <w:p w14:paraId="019498FB">
      <w:pPr>
        <w:jc w:val="both"/>
        <w:rPr>
          <w:rFonts w:hint="default" w:ascii="Times New Roman" w:hAnsi="Times New Roman"/>
          <w:b w:val="0"/>
          <w:bCs w:val="0"/>
          <w:sz w:val="24"/>
          <w:szCs w:val="24"/>
        </w:rPr>
      </w:pPr>
      <w:r>
        <w:rPr>
          <w:rFonts w:hint="default" w:ascii="Times New Roman" w:hAnsi="Times New Roman"/>
          <w:b w:val="0"/>
          <w:bCs w:val="0"/>
          <w:sz w:val="24"/>
          <w:szCs w:val="24"/>
        </w:rPr>
        <w:t>για την πολύχρονη και ουσιαστική προσφορά τους στην παιδεία, στον πολιτισμό και στη συνεργασία των φορέων της τοπικής κοινωνίας.</w:t>
      </w:r>
    </w:p>
    <w:p w14:paraId="2DD6C6B1">
      <w:pPr>
        <w:jc w:val="both"/>
        <w:rPr>
          <w:rFonts w:hint="default" w:ascii="Times New Roman" w:hAnsi="Times New Roman"/>
          <w:b w:val="0"/>
          <w:bCs w:val="0"/>
          <w:sz w:val="24"/>
          <w:szCs w:val="24"/>
        </w:rPr>
      </w:pPr>
    </w:p>
    <w:p w14:paraId="759B8FC5">
      <w:pPr>
        <w:jc w:val="both"/>
        <w:rPr>
          <w:rFonts w:hint="default" w:ascii="Times New Roman" w:hAnsi="Times New Roman"/>
          <w:b w:val="0"/>
          <w:bCs w:val="0"/>
          <w:sz w:val="24"/>
          <w:szCs w:val="24"/>
        </w:rPr>
      </w:pPr>
      <w:r>
        <w:rPr>
          <w:rFonts w:hint="default" w:ascii="Times New Roman" w:hAnsi="Times New Roman"/>
          <w:b w:val="0"/>
          <w:bCs w:val="0"/>
          <w:sz w:val="24"/>
          <w:szCs w:val="24"/>
        </w:rPr>
        <w:t>Η εκδήλωση ολοκληρώθηκε μέσα σε κλίμα συγκίνησης και πνευματικής ανάτασης, αναδεικνύοντας τον Άγιο Κοσμά ως φάρο πίστης, παιδείας και προσφοράς, του οποίου τα λόγια και τα έργα παραμένουν επίκαιρα και ζωντανά.</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B73ADB"/>
    <w:multiLevelType w:val="singleLevel"/>
    <w:tmpl w:val="B3B73ADB"/>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596783"/>
    <w:rsid w:val="65C84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5">
    <w:name w:val="Strong"/>
    <w:basedOn w:val="2"/>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7</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2025-11-26T08:09:00Z</dcterms:created>
  <dc:creator>ERASMUS</dc:creator>
  <cp:lastModifiedBy>ERASMUS</cp:lastModifiedBy>
  <dcterms:modified xsi:type="dcterms:W3CDTF">2025-11-27T07:40:47Z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6740E41D1566426F8028C59C1BBFCCB6_12</vt:lpwstr>
  </property>
</Properties>
</file>