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2550"/>
        <w:gridCol w:w="2340"/>
        <w:gridCol w:w="2542"/>
      </w:tblGrid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lang w:eastAsia="el-GR"/>
              </w:rPr>
            </w:pPr>
            <w:r w:rsidRPr="00EF548E">
              <w:rPr>
                <w:rFonts w:eastAsia="Times New Roman" w:cs="Calibri"/>
                <w:b/>
                <w:bCs/>
                <w:color w:val="2A2A2A"/>
                <w:sz w:val="24"/>
                <w:szCs w:val="24"/>
                <w:lang w:eastAsia="el-GR"/>
              </w:rPr>
              <w:t>ΌΡΟΦΟΣ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lang w:eastAsia="el-GR"/>
              </w:rPr>
            </w:pPr>
            <w:r w:rsidRPr="00EF548E">
              <w:rPr>
                <w:rFonts w:eastAsia="Times New Roman" w:cs="Calibri"/>
                <w:b/>
                <w:bCs/>
                <w:color w:val="2A2A2A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lang w:eastAsia="el-GR"/>
              </w:rPr>
            </w:pPr>
            <w:r w:rsidRPr="00EF548E">
              <w:rPr>
                <w:rFonts w:eastAsia="Times New Roman" w:cs="Calibri"/>
                <w:b/>
                <w:bCs/>
                <w:color w:val="2A2A2A"/>
                <w:sz w:val="24"/>
                <w:szCs w:val="24"/>
                <w:lang w:eastAsia="el-GR"/>
              </w:rPr>
              <w:t>ΔΙΟΙΚΗΤΙΚΗ ΘΕΣΗ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2A2A2A"/>
                <w:sz w:val="24"/>
                <w:szCs w:val="24"/>
                <w:lang w:eastAsia="el-GR"/>
              </w:rPr>
              <w:t>ΕΠΙΚΟΙΝΩΝΙΑ</w:t>
            </w:r>
          </w:p>
        </w:tc>
      </w:tr>
      <w:tr w:rsidR="00EF548E" w:rsidRPr="00EF548E" w:rsidTr="00EF548E">
        <w:trPr>
          <w:trHeight w:val="72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3os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9D475D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Παπανικολάου Ελένη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Διευθυντής Π.Ε. </w:t>
            </w: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Bοιωτίας</w:t>
            </w:r>
            <w:proofErr w:type="spellEnd"/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9D475D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</w:t>
            </w:r>
            <w:r w:rsidR="001D0156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25</w:t>
            </w:r>
          </w:p>
        </w:tc>
      </w:tr>
      <w:tr w:rsidR="001D0156" w:rsidRPr="00EF548E" w:rsidTr="00EF548E">
        <w:trPr>
          <w:trHeight w:val="72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1D0156" w:rsidRPr="00EF548E" w:rsidRDefault="001D015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3ος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1D0156" w:rsidRDefault="001D015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Ανδρέου Βασιλική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1D0156" w:rsidRPr="00EF548E" w:rsidRDefault="001D015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Γραμματέας Διευθύντριας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1D0156" w:rsidRDefault="001D015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2261350312</w:t>
            </w:r>
          </w:p>
        </w:tc>
      </w:tr>
      <w:tr w:rsidR="00EF548E" w:rsidRPr="00EF548E" w:rsidTr="00EF548E">
        <w:trPr>
          <w:trHeight w:val="72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3os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Γερογιάκομου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Αλεξάνδρα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Προϊσταμένη Εκπαιδευτικών Θεμάτων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2261350315</w:t>
            </w:r>
          </w:p>
        </w:tc>
      </w:tr>
      <w:tr w:rsidR="00EF548E" w:rsidRPr="00EF548E" w:rsidTr="00EF548E">
        <w:trPr>
          <w:trHeight w:val="855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3os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Χατζή Δήμητρα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Διοικητικές Υπηρεσίες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2261350319 (ΛΙΒΑΔΕΙΑ)</w:t>
            </w:r>
          </w:p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2262352149 (ΘΗΒΑ)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3ος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Δάκας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Ευστάθιος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Υπεύθυνος  </w:t>
            </w: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myschool</w:t>
            </w:r>
            <w:proofErr w:type="spellEnd"/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2261350320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8500" w:type="dxa"/>
            <w:gridSpan w:val="4"/>
            <w:shd w:val="clear" w:color="auto" w:fill="FAFCFF"/>
            <w:vAlign w:val="center"/>
            <w:hideMark/>
          </w:tcPr>
          <w:p w:rsid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</w:pPr>
            <w:r w:rsidRPr="00EF548E">
              <w:rPr>
                <w:rFonts w:eastAsia="Times New Roman" w:cs="Calibri"/>
                <w:b/>
                <w:bCs/>
                <w:color w:val="0000FF"/>
                <w:sz w:val="24"/>
                <w:szCs w:val="24"/>
                <w:lang w:eastAsia="el-GR"/>
              </w:rPr>
              <w:t xml:space="preserve"> </w:t>
            </w:r>
            <w:r w:rsidRPr="007131FA">
              <w:rPr>
                <w:rFonts w:eastAsia="Times New Roman" w:cs="Calibri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  <w:t>ΤΜΗΜΑ ΔΙΟΙΚΗΤΙΚΩΝ ΥΠΗΡΕΣΙΩΝ</w:t>
            </w:r>
          </w:p>
          <w:p w:rsidR="00F54A90" w:rsidRPr="007131FA" w:rsidRDefault="00F54A90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u w:val="single"/>
                <w:lang w:eastAsia="el-GR"/>
              </w:rPr>
            </w:pPr>
            <w:r>
              <w:rPr>
                <w:rStyle w:val="a3"/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>e-</w:t>
            </w:r>
            <w:proofErr w:type="spellStart"/>
            <w:r>
              <w:rPr>
                <w:rStyle w:val="a3"/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>mail</w:t>
            </w:r>
            <w:proofErr w:type="spellEnd"/>
            <w:r>
              <w:rPr>
                <w:rStyle w:val="a3"/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 xml:space="preserve"> Διεύθυνσης:  mail@dipe.voi.sch.gr</w:t>
            </w:r>
          </w:p>
        </w:tc>
      </w:tr>
      <w:tr w:rsidR="00EF548E" w:rsidRPr="00EF548E" w:rsidTr="00EF548E">
        <w:trPr>
          <w:trHeight w:val="72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5os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Θεοχάρη - </w:t>
            </w: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Άννη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Σοφία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Προϊσταμένη Διοικητικού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2261350327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Λάμπρου Μαργαρίτα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Προϊσταμένη Προσωπικού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2261350396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Καραβασίλη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Παρασκευή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Υπεύθυνη Αδειών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2261350351</w:t>
            </w:r>
          </w:p>
        </w:tc>
      </w:tr>
      <w:tr w:rsidR="002E06C6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2E06C6" w:rsidRPr="00EF548E" w:rsidRDefault="002E06C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2E06C6" w:rsidRPr="00EF548E" w:rsidRDefault="002E06C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Ρήγα Νικολέτα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2E06C6" w:rsidRPr="00EF548E" w:rsidRDefault="002E06C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Διοικητ</w:t>
            </w: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ι</w:t>
            </w: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κές Υπηρεσίες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2E06C6" w:rsidRPr="00EF548E" w:rsidRDefault="001D47A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2261350351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Τσέλιου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Γεωργία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Διοικητ</w:t>
            </w:r>
            <w:r w:rsidR="00F54A90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ι</w:t>
            </w: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κές Υπηρεσίες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2261350393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Ελισσάβετ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 </w:t>
            </w: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Σταρίδα</w:t>
            </w:r>
            <w:proofErr w:type="spellEnd"/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Πρωτόκολλο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2261350393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8500" w:type="dxa"/>
            <w:gridSpan w:val="4"/>
            <w:shd w:val="clear" w:color="auto" w:fill="FAFCFF"/>
            <w:vAlign w:val="center"/>
            <w:hideMark/>
          </w:tcPr>
          <w:p w:rsidR="00F54A90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</w:pPr>
            <w:r w:rsidRPr="007131FA">
              <w:rPr>
                <w:rFonts w:eastAsia="Times New Roman" w:cs="Calibri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  <w:t>ΟΙΚΟΝΟΜΙΚΟ ΤΜΗΜΑ</w:t>
            </w:r>
            <w:r w:rsidR="00F54A90">
              <w:rPr>
                <w:rFonts w:eastAsia="Times New Roman" w:cs="Calibri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  <w:t xml:space="preserve"> </w:t>
            </w:r>
          </w:p>
          <w:p w:rsidR="00EF548E" w:rsidRPr="007131FA" w:rsidRDefault="00F54A90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u w:val="single"/>
                <w:lang w:eastAsia="el-GR"/>
              </w:rPr>
            </w:pPr>
            <w:proofErr w:type="spellStart"/>
            <w:r>
              <w:rPr>
                <w:rStyle w:val="a3"/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>e–mail</w:t>
            </w:r>
            <w:proofErr w:type="spellEnd"/>
            <w:r>
              <w:rPr>
                <w:rStyle w:val="a3"/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>: </w:t>
            </w:r>
            <w:r>
              <w:rPr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> </w:t>
            </w:r>
            <w:r>
              <w:rPr>
                <w:rStyle w:val="a3"/>
                <w:rFonts w:ascii="Verdana" w:hAnsi="Verdana"/>
                <w:color w:val="2A2A2A"/>
                <w:sz w:val="16"/>
                <w:szCs w:val="16"/>
                <w:shd w:val="clear" w:color="auto" w:fill="FAFCFF"/>
              </w:rPr>
              <w:t>pevoigra@dipe.voi.sch.gr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Κιούσης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Άγγελος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2E06C6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Προϊστάμενος</w:t>
            </w:r>
            <w:r w:rsidR="00EF548E"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Οικονομικού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2261350391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Καράβα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Ευαγγελία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Καταχωρίστρια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ΕΣΠΑ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2261350388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proofErr w:type="spellStart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Μίχος</w:t>
            </w:r>
            <w:proofErr w:type="spellEnd"/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 Άγγελος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Οδοιπορικά-Υπερωρίες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2261350387</w:t>
            </w:r>
          </w:p>
        </w:tc>
      </w:tr>
      <w:tr w:rsidR="00EF548E" w:rsidRPr="00EF548E" w:rsidTr="00EF548E">
        <w:trPr>
          <w:trHeight w:val="39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Πάνου Στέργιος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F54A90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Πλατφόρμα Σχολικών Μ</w:t>
            </w:r>
            <w:r w:rsidR="00EF548E"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ονάδων ΕΣΠΑ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2261350389</w:t>
            </w:r>
          </w:p>
        </w:tc>
      </w:tr>
      <w:tr w:rsidR="00EF548E" w:rsidRPr="00EF548E" w:rsidTr="00EF548E">
        <w:trPr>
          <w:trHeight w:val="360"/>
          <w:tblCellSpacing w:w="15" w:type="dxa"/>
        </w:trPr>
        <w:tc>
          <w:tcPr>
            <w:tcW w:w="8500" w:type="dxa"/>
            <w:gridSpan w:val="4"/>
            <w:shd w:val="clear" w:color="auto" w:fill="FAFCFF"/>
            <w:vAlign w:val="center"/>
            <w:hideMark/>
          </w:tcPr>
          <w:p w:rsidR="00EF548E" w:rsidRPr="007131FA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color w:val="2A2A2A"/>
                <w:sz w:val="16"/>
                <w:szCs w:val="16"/>
                <w:u w:val="single"/>
                <w:lang w:eastAsia="el-GR"/>
              </w:rPr>
            </w:pPr>
            <w:r w:rsidRPr="007131FA">
              <w:rPr>
                <w:rFonts w:eastAsia="Times New Roman" w:cs="Calibri"/>
                <w:b/>
                <w:bCs/>
                <w:color w:val="0000FF"/>
                <w:sz w:val="24"/>
                <w:szCs w:val="24"/>
                <w:u w:val="single"/>
                <w:lang w:eastAsia="el-GR"/>
              </w:rPr>
              <w:t>ΤΜΗΜΑ ΠΛΗΡΟΦΟΡΙΚΗΣ &amp; ΝΕΩΝ ΤΕΧΝΟΛΟΓΙΩΝ</w:t>
            </w:r>
          </w:p>
        </w:tc>
      </w:tr>
      <w:tr w:rsidR="00EF548E" w:rsidRPr="00EF548E" w:rsidTr="007131FA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Δήμα Αναστασία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 xml:space="preserve">Προϊσταμένη </w:t>
            </w: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Πληροφορικής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2261350396</w:t>
            </w:r>
          </w:p>
        </w:tc>
      </w:tr>
      <w:tr w:rsidR="00EF548E" w:rsidRPr="00EF548E" w:rsidTr="007131FA">
        <w:trPr>
          <w:trHeight w:val="111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Λαζαρίδης  Ιωάννης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Υπεύθυνος Πληροφορικής &amp; Νέων Τεχνολογιών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Default="00EF548E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2261350253</w:t>
            </w:r>
          </w:p>
          <w:p w:rsidR="00F54A90" w:rsidRPr="00BB70DA" w:rsidRDefault="00FA6161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hyperlink r:id="rId4" w:history="1">
              <w:r w:rsidR="00BB70DA" w:rsidRPr="00BB70DA">
                <w:rPr>
                  <w:rStyle w:val="-"/>
                  <w:rFonts w:eastAsia="Times New Roman" w:cs="Calibri"/>
                  <w:bCs/>
                  <w:sz w:val="24"/>
                  <w:szCs w:val="24"/>
                  <w:lang w:val="en-US" w:eastAsia="el-GR"/>
                </w:rPr>
                <w:t>ilazari</w:t>
              </w:r>
              <w:r w:rsidR="00BB70DA" w:rsidRPr="00BB70DA">
                <w:rPr>
                  <w:rStyle w:val="-"/>
                  <w:rFonts w:eastAsia="Times New Roman" w:cs="Calibri"/>
                  <w:bCs/>
                  <w:sz w:val="24"/>
                  <w:szCs w:val="24"/>
                  <w:lang w:eastAsia="el-GR"/>
                </w:rPr>
                <w:t>@</w:t>
              </w:r>
              <w:r w:rsidR="00BB70DA" w:rsidRPr="00BB70DA">
                <w:rPr>
                  <w:rStyle w:val="-"/>
                  <w:rFonts w:eastAsia="Times New Roman" w:cs="Calibri"/>
                  <w:bCs/>
                  <w:sz w:val="24"/>
                  <w:szCs w:val="24"/>
                  <w:lang w:val="en-US" w:eastAsia="el-GR"/>
                </w:rPr>
                <w:t>sch</w:t>
              </w:r>
              <w:r w:rsidR="00BB70DA" w:rsidRPr="00BB70DA">
                <w:rPr>
                  <w:rStyle w:val="-"/>
                  <w:rFonts w:eastAsia="Times New Roman" w:cs="Calibri"/>
                  <w:bCs/>
                  <w:sz w:val="24"/>
                  <w:szCs w:val="24"/>
                  <w:lang w:eastAsia="el-GR"/>
                </w:rPr>
                <w:t>.</w:t>
              </w:r>
              <w:r w:rsidR="00BB70DA" w:rsidRPr="00BB70DA">
                <w:rPr>
                  <w:rStyle w:val="-"/>
                  <w:rFonts w:eastAsia="Times New Roman" w:cs="Calibri"/>
                  <w:bCs/>
                  <w:sz w:val="24"/>
                  <w:szCs w:val="24"/>
                  <w:lang w:val="en-US" w:eastAsia="el-GR"/>
                </w:rPr>
                <w:t>gr</w:t>
              </w:r>
            </w:hyperlink>
          </w:p>
          <w:p w:rsidR="00BB70DA" w:rsidRPr="00BB70DA" w:rsidRDefault="00FA6161" w:rsidP="00EF54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hyperlink r:id="rId5" w:history="1">
              <w:r w:rsidR="00BB70DA" w:rsidRPr="00BB70DA">
                <w:rPr>
                  <w:rStyle w:val="-"/>
                </w:rPr>
                <w:t>https://blogs.sch.gr/ilazari/</w:t>
              </w:r>
            </w:hyperlink>
          </w:p>
        </w:tc>
      </w:tr>
    </w:tbl>
    <w:p w:rsidR="00D1546B" w:rsidRDefault="00D1546B"/>
    <w:tbl>
      <w:tblPr>
        <w:tblW w:w="8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778"/>
        <w:gridCol w:w="2751"/>
        <w:gridCol w:w="1842"/>
      </w:tblGrid>
      <w:tr w:rsidR="00EF548E" w:rsidRPr="00EF548E" w:rsidTr="00BB70DA">
        <w:trPr>
          <w:trHeight w:val="1125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lastRenderedPageBreak/>
              <w:t>2ος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Αθανασίου Ασημίνα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EF548E" w:rsidRPr="00EF548E" w:rsidRDefault="007131FA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Συντονίστρια Προσφύγων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EF548E" w:rsidRPr="00EF548E" w:rsidRDefault="00EF548E" w:rsidP="007131F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2261350256</w:t>
            </w:r>
          </w:p>
        </w:tc>
      </w:tr>
    </w:tbl>
    <w:p w:rsidR="00EF548E" w:rsidRDefault="00EF548E"/>
    <w:tbl>
      <w:tblPr>
        <w:tblW w:w="8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778"/>
        <w:gridCol w:w="2751"/>
        <w:gridCol w:w="1842"/>
      </w:tblGrid>
      <w:tr w:rsidR="00F54A90" w:rsidRPr="00EF548E" w:rsidTr="00BB70DA">
        <w:trPr>
          <w:trHeight w:val="360"/>
          <w:tblCellSpacing w:w="15" w:type="dxa"/>
        </w:trPr>
        <w:tc>
          <w:tcPr>
            <w:tcW w:w="1144" w:type="dxa"/>
            <w:shd w:val="clear" w:color="auto" w:fill="FAFCFF"/>
            <w:vAlign w:val="center"/>
            <w:hideMark/>
          </w:tcPr>
          <w:p w:rsidR="00F54A90" w:rsidRPr="00EF548E" w:rsidRDefault="00F54A90" w:rsidP="00BB70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5ος</w:t>
            </w:r>
          </w:p>
        </w:tc>
        <w:tc>
          <w:tcPr>
            <w:tcW w:w="2748" w:type="dxa"/>
            <w:shd w:val="clear" w:color="auto" w:fill="FAFCFF"/>
            <w:vAlign w:val="center"/>
            <w:hideMark/>
          </w:tcPr>
          <w:p w:rsidR="00F54A90" w:rsidRPr="00EF548E" w:rsidRDefault="00F54A90" w:rsidP="00BB70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Παπαγεωργίου Λουκία</w:t>
            </w:r>
          </w:p>
        </w:tc>
        <w:tc>
          <w:tcPr>
            <w:tcW w:w="2721" w:type="dxa"/>
            <w:shd w:val="clear" w:color="auto" w:fill="FAFCFF"/>
            <w:vAlign w:val="center"/>
            <w:hideMark/>
          </w:tcPr>
          <w:p w:rsidR="00F54A90" w:rsidRPr="00EF548E" w:rsidRDefault="00F54A90" w:rsidP="00BB70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Υπεύθυνη Φυσικής Αγωγής</w:t>
            </w:r>
          </w:p>
        </w:tc>
        <w:tc>
          <w:tcPr>
            <w:tcW w:w="1797" w:type="dxa"/>
            <w:shd w:val="clear" w:color="auto" w:fill="FAFCFF"/>
            <w:vAlign w:val="center"/>
            <w:hideMark/>
          </w:tcPr>
          <w:p w:rsidR="00F54A90" w:rsidRPr="00EF548E" w:rsidRDefault="00F54A90" w:rsidP="00BB70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</w:pPr>
            <w:r w:rsidRPr="00EF548E">
              <w:rPr>
                <w:rFonts w:eastAsia="Times New Roman" w:cs="Calibri"/>
                <w:bCs/>
                <w:color w:val="2A2A2A"/>
                <w:sz w:val="24"/>
                <w:szCs w:val="24"/>
                <w:lang w:eastAsia="el-GR"/>
              </w:rPr>
              <w:t>2261350393</w:t>
            </w:r>
          </w:p>
        </w:tc>
      </w:tr>
    </w:tbl>
    <w:p w:rsidR="00F54A90" w:rsidRDefault="00F54A90"/>
    <w:sectPr w:rsidR="00F54A90" w:rsidSect="00D15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9CE"/>
    <w:rsid w:val="001D0156"/>
    <w:rsid w:val="001D47AE"/>
    <w:rsid w:val="002D39CE"/>
    <w:rsid w:val="002E06C6"/>
    <w:rsid w:val="00551CE8"/>
    <w:rsid w:val="007131FA"/>
    <w:rsid w:val="00831CF2"/>
    <w:rsid w:val="009D475D"/>
    <w:rsid w:val="00BB70DA"/>
    <w:rsid w:val="00C025CA"/>
    <w:rsid w:val="00D1546B"/>
    <w:rsid w:val="00EF548E"/>
    <w:rsid w:val="00F54A90"/>
    <w:rsid w:val="00FA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9CE"/>
    <w:rPr>
      <w:b/>
      <w:bCs/>
    </w:rPr>
  </w:style>
  <w:style w:type="character" w:styleId="-">
    <w:name w:val="Hyperlink"/>
    <w:basedOn w:val="a0"/>
    <w:uiPriority w:val="99"/>
    <w:unhideWhenUsed/>
    <w:rsid w:val="00BB70D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0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sch.gr/ilazari/" TargetMode="External"/><Relationship Id="rId4" Type="http://schemas.openxmlformats.org/officeDocument/2006/relationships/hyperlink" Target="mailto:ilazari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12" baseType="variant"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https://blogs.sch.gr/ilazari/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mailto:ilazari@sch.gr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 ΛΑΖΑΡΙΔΗΣ</dc:creator>
  <cp:lastModifiedBy>Χρήστης των Windows</cp:lastModifiedBy>
  <cp:revision>5</cp:revision>
  <dcterms:created xsi:type="dcterms:W3CDTF">2020-12-02T08:34:00Z</dcterms:created>
  <dcterms:modified xsi:type="dcterms:W3CDTF">2020-12-02T09:24:00Z</dcterms:modified>
</cp:coreProperties>
</file>