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02171" w14:paraId="69CB215B" w14:textId="77777777" w:rsidTr="007A3CB2">
        <w:tc>
          <w:tcPr>
            <w:tcW w:w="4814" w:type="dxa"/>
          </w:tcPr>
          <w:p w14:paraId="41166B67" w14:textId="77777777" w:rsidR="00302171" w:rsidRPr="00302171" w:rsidRDefault="00302171" w:rsidP="00781A88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02171">
              <w:rPr>
                <w:rFonts w:ascii="Calibri" w:eastAsia="Calibri" w:hAnsi="Calibri" w:cs="Calibri"/>
                <w:b/>
                <w:bCs/>
                <w:color w:val="000000" w:themeColor="text1"/>
              </w:rPr>
              <w:t>ΤΜΗΜΑ Β΄: ΠΡΟΓΡΑΜΜΑΤΩΝ ΣΠΟΥΔΩΝ ΚΑΙ ΕΚΠΑΙΔΕΥΤΙΚΟΥ ΥΛΙΚΟΥ</w:t>
            </w:r>
          </w:p>
          <w:p w14:paraId="22061216" w14:textId="77777777" w:rsidR="00302171" w:rsidRPr="00E6077B" w:rsidRDefault="00302171" w:rsidP="00781A88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02171">
              <w:rPr>
                <w:rFonts w:ascii="Calibri" w:eastAsia="Calibri" w:hAnsi="Calibri" w:cs="Calibri"/>
                <w:b/>
                <w:bCs/>
                <w:color w:val="000000" w:themeColor="text1"/>
              </w:rPr>
              <w:t>ΕΠΙΣΤΗΜΟΝΙΚΗ ΜΟΝΑΔΑ ΞΕΝΩΝ ΓΛΩΣΣΩΝ</w:t>
            </w:r>
          </w:p>
          <w:p w14:paraId="5DF087F8" w14:textId="77777777" w:rsidR="000C4A51" w:rsidRPr="00E6077B" w:rsidRDefault="000C4A51" w:rsidP="00781A8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E6077B">
              <w:rPr>
                <w:rFonts w:ascii="Calibri" w:eastAsia="Calibri" w:hAnsi="Calibri" w:cs="Calibri"/>
                <w:color w:val="000000" w:themeColor="text1"/>
              </w:rPr>
              <w:t xml:space="preserve">Αν. Τσόχα 36, 115 21 Αθήνα </w:t>
            </w:r>
          </w:p>
          <w:p w14:paraId="4282A0FC" w14:textId="0593D223" w:rsidR="00A921EE" w:rsidRPr="004A4F80" w:rsidRDefault="000C4A51" w:rsidP="00781A8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C474CF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Email</w:t>
            </w:r>
            <w:r w:rsidRPr="004A4F80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: </w:t>
            </w:r>
            <w:hyperlink r:id="rId8" w:history="1">
              <w:r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foreignlanguages</w:t>
              </w:r>
              <w:r w:rsidRPr="004A4F80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@</w:t>
              </w:r>
              <w:r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iep</w:t>
              </w:r>
              <w:r w:rsidRPr="004A4F80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.</w:t>
              </w:r>
              <w:r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edu</w:t>
              </w:r>
              <w:r w:rsidRPr="004A4F80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.</w:t>
              </w:r>
              <w:r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gr</w:t>
              </w:r>
            </w:hyperlink>
            <w:r w:rsidR="00A921EE" w:rsidRPr="004A4F80">
              <w:rPr>
                <w:rStyle w:val="-"/>
                <w:rFonts w:ascii="Calibri" w:eastAsia="Calibri" w:hAnsi="Calibri" w:cs="Calibri"/>
                <w:color w:val="000000" w:themeColor="text1"/>
                <w:u w:val="none"/>
                <w:lang w:val="en-US"/>
              </w:rPr>
              <w:t xml:space="preserve"> </w:t>
            </w:r>
          </w:p>
          <w:p w14:paraId="7835CE47" w14:textId="13DDD77C" w:rsidR="00144C96" w:rsidRPr="004A4F80" w:rsidRDefault="00144C96" w:rsidP="00781A8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proofErr w:type="spellStart"/>
            <w:r w:rsidRPr="00C474CF">
              <w:rPr>
                <w:b/>
              </w:rPr>
              <w:t>Τηλ</w:t>
            </w:r>
            <w:proofErr w:type="spellEnd"/>
            <w:r w:rsidRPr="004A4F80">
              <w:rPr>
                <w:lang w:val="en-US"/>
              </w:rPr>
              <w:t>.: 213</w:t>
            </w:r>
            <w:r w:rsidR="00A921EE" w:rsidRPr="004A4F80">
              <w:rPr>
                <w:lang w:val="en-US"/>
              </w:rPr>
              <w:t xml:space="preserve"> </w:t>
            </w:r>
            <w:r w:rsidRPr="004A4F80">
              <w:rPr>
                <w:lang w:val="en-US"/>
              </w:rPr>
              <w:t>1335</w:t>
            </w:r>
            <w:r w:rsidR="00750BD2" w:rsidRPr="004A4F80">
              <w:rPr>
                <w:lang w:val="en-US"/>
              </w:rPr>
              <w:t xml:space="preserve"> </w:t>
            </w:r>
            <w:r w:rsidRPr="004A4F80">
              <w:rPr>
                <w:lang w:val="en-US"/>
              </w:rPr>
              <w:t>305</w:t>
            </w:r>
          </w:p>
          <w:p w14:paraId="433766F7" w14:textId="28C92297" w:rsidR="00781A88" w:rsidRPr="00635F98" w:rsidRDefault="000C4A51" w:rsidP="00B5255D">
            <w:pPr>
              <w:spacing w:line="276" w:lineRule="auto"/>
            </w:pPr>
            <w:r w:rsidRPr="00C474C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Ιστοσελίδα: </w:t>
            </w:r>
            <w:hyperlink r:id="rId9" w:history="1">
              <w:r w:rsidR="00E6077B"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www</w:t>
              </w:r>
              <w:r w:rsidR="00E6077B"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</w:rPr>
                <w:t>.</w:t>
              </w:r>
              <w:proofErr w:type="spellStart"/>
              <w:r w:rsidR="00E6077B"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iep</w:t>
              </w:r>
              <w:proofErr w:type="spellEnd"/>
              <w:r w:rsidR="00E6077B"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</w:rPr>
                <w:t>.</w:t>
              </w:r>
              <w:proofErr w:type="spellStart"/>
              <w:r w:rsidR="00E6077B"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edu</w:t>
              </w:r>
              <w:proofErr w:type="spellEnd"/>
              <w:r w:rsidR="00E6077B"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</w:rPr>
                <w:t>.</w:t>
              </w:r>
              <w:r w:rsidR="00E6077B" w:rsidRPr="00C474CF">
                <w:rPr>
                  <w:rStyle w:val="-"/>
                  <w:rFonts w:ascii="Calibri" w:eastAsia="Calibri" w:hAnsi="Calibri" w:cs="Calibri"/>
                  <w:color w:val="000000" w:themeColor="text1"/>
                  <w:u w:val="none"/>
                  <w:lang w:val="en-US"/>
                </w:rPr>
                <w:t>gr</w:t>
              </w:r>
            </w:hyperlink>
          </w:p>
        </w:tc>
        <w:tc>
          <w:tcPr>
            <w:tcW w:w="4814" w:type="dxa"/>
          </w:tcPr>
          <w:p w14:paraId="3F75DE3C" w14:textId="679FF44D" w:rsidR="00302171" w:rsidRDefault="00302171" w:rsidP="00781A88">
            <w:pPr>
              <w:spacing w:line="276" w:lineRule="auto"/>
            </w:pPr>
            <w:r w:rsidRPr="000B7071">
              <w:t>Αθήνα</w:t>
            </w:r>
            <w:r>
              <w:t>,</w:t>
            </w:r>
            <w:r w:rsidR="004B765A">
              <w:t xml:space="preserve"> 29-08-2023</w:t>
            </w:r>
          </w:p>
          <w:p w14:paraId="27DB68BC" w14:textId="77777777" w:rsidR="00302171" w:rsidRDefault="00302171" w:rsidP="00781A88">
            <w:pPr>
              <w:spacing w:line="276" w:lineRule="auto"/>
            </w:pPr>
          </w:p>
          <w:p w14:paraId="274DABF8" w14:textId="54624CE3" w:rsidR="00302171" w:rsidRDefault="00302171" w:rsidP="00781A88">
            <w:pPr>
              <w:spacing w:line="276" w:lineRule="auto"/>
            </w:pPr>
            <w:r>
              <w:t xml:space="preserve"> </w:t>
            </w:r>
          </w:p>
        </w:tc>
      </w:tr>
    </w:tbl>
    <w:p w14:paraId="3AFF7C0E" w14:textId="30B205DF" w:rsidR="00781A88" w:rsidRDefault="004F7235" w:rsidP="00B5255D">
      <w:pPr>
        <w:spacing w:after="0" w:line="276" w:lineRule="auto"/>
        <w:rPr>
          <w:rFonts w:cstheme="minorHAnsi"/>
          <w:bCs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3007EF" wp14:editId="436C66D6">
                <wp:simplePos x="0" y="0"/>
                <wp:positionH relativeFrom="margin">
                  <wp:posOffset>-3175</wp:posOffset>
                </wp:positionH>
                <wp:positionV relativeFrom="paragraph">
                  <wp:posOffset>261620</wp:posOffset>
                </wp:positionV>
                <wp:extent cx="6122035" cy="1715135"/>
                <wp:effectExtent l="2540" t="0" r="0" b="381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715135"/>
                          <a:chOff x="1324" y="239"/>
                          <a:chExt cx="9049" cy="31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" y="239"/>
                            <a:ext cx="9049" cy="3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438" y="381"/>
                            <a:ext cx="8824" cy="2843"/>
                          </a:xfrm>
                          <a:custGeom>
                            <a:avLst/>
                            <a:gdLst>
                              <a:gd name="T0" fmla="*/ 8553 w 8824"/>
                              <a:gd name="T1" fmla="*/ 3204 h 2843"/>
                              <a:gd name="T2" fmla="*/ 283 w 8824"/>
                              <a:gd name="T3" fmla="*/ 3204 h 2843"/>
                              <a:gd name="T4" fmla="*/ 283 w 8824"/>
                              <a:gd name="T5" fmla="*/ 3223 h 2843"/>
                              <a:gd name="T6" fmla="*/ 8553 w 8824"/>
                              <a:gd name="T7" fmla="*/ 3223 h 2843"/>
                              <a:gd name="T8" fmla="*/ 8553 w 8824"/>
                              <a:gd name="T9" fmla="*/ 3204 h 2843"/>
                              <a:gd name="T10" fmla="*/ 8553 w 8824"/>
                              <a:gd name="T11" fmla="*/ 1212 h 2843"/>
                              <a:gd name="T12" fmla="*/ 283 w 8824"/>
                              <a:gd name="T13" fmla="*/ 1212 h 2843"/>
                              <a:gd name="T14" fmla="*/ 283 w 8824"/>
                              <a:gd name="T15" fmla="*/ 1231 h 2843"/>
                              <a:gd name="T16" fmla="*/ 8553 w 8824"/>
                              <a:gd name="T17" fmla="*/ 1231 h 2843"/>
                              <a:gd name="T18" fmla="*/ 8553 w 8824"/>
                              <a:gd name="T19" fmla="*/ 1212 h 2843"/>
                              <a:gd name="T20" fmla="*/ 8824 w 8824"/>
                              <a:gd name="T21" fmla="*/ 1192 h 2843"/>
                              <a:gd name="T22" fmla="*/ 0 w 8824"/>
                              <a:gd name="T23" fmla="*/ 1192 h 2843"/>
                              <a:gd name="T24" fmla="*/ 0 w 8824"/>
                              <a:gd name="T25" fmla="*/ 1212 h 2843"/>
                              <a:gd name="T26" fmla="*/ 8824 w 8824"/>
                              <a:gd name="T27" fmla="*/ 1212 h 2843"/>
                              <a:gd name="T28" fmla="*/ 8824 w 8824"/>
                              <a:gd name="T29" fmla="*/ 1192 h 2843"/>
                              <a:gd name="T30" fmla="*/ 8824 w 8824"/>
                              <a:gd name="T31" fmla="*/ 381 h 2843"/>
                              <a:gd name="T32" fmla="*/ 0 w 8824"/>
                              <a:gd name="T33" fmla="*/ 381 h 2843"/>
                              <a:gd name="T34" fmla="*/ 0 w 8824"/>
                              <a:gd name="T35" fmla="*/ 400 h 2843"/>
                              <a:gd name="T36" fmla="*/ 8824 w 8824"/>
                              <a:gd name="T37" fmla="*/ 400 h 2843"/>
                              <a:gd name="T38" fmla="*/ 8824 w 8824"/>
                              <a:gd name="T39" fmla="*/ 381 h 284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824" h="2843">
                                <a:moveTo>
                                  <a:pt x="8553" y="2823"/>
                                </a:moveTo>
                                <a:lnTo>
                                  <a:pt x="283" y="2823"/>
                                </a:lnTo>
                                <a:lnTo>
                                  <a:pt x="283" y="2842"/>
                                </a:lnTo>
                                <a:lnTo>
                                  <a:pt x="8553" y="2842"/>
                                </a:lnTo>
                                <a:lnTo>
                                  <a:pt x="8553" y="2823"/>
                                </a:lnTo>
                                <a:close/>
                                <a:moveTo>
                                  <a:pt x="8553" y="831"/>
                                </a:moveTo>
                                <a:lnTo>
                                  <a:pt x="283" y="831"/>
                                </a:lnTo>
                                <a:lnTo>
                                  <a:pt x="283" y="850"/>
                                </a:lnTo>
                                <a:lnTo>
                                  <a:pt x="8553" y="850"/>
                                </a:lnTo>
                                <a:lnTo>
                                  <a:pt x="8553" y="831"/>
                                </a:lnTo>
                                <a:close/>
                                <a:moveTo>
                                  <a:pt x="8824" y="811"/>
                                </a:moveTo>
                                <a:lnTo>
                                  <a:pt x="0" y="811"/>
                                </a:lnTo>
                                <a:lnTo>
                                  <a:pt x="0" y="831"/>
                                </a:lnTo>
                                <a:lnTo>
                                  <a:pt x="8824" y="831"/>
                                </a:lnTo>
                                <a:lnTo>
                                  <a:pt x="8824" y="811"/>
                                </a:lnTo>
                                <a:close/>
                                <a:moveTo>
                                  <a:pt x="8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8824" y="19"/>
                                </a:lnTo>
                                <a:lnTo>
                                  <a:pt x="8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667"/>
                            <a:ext cx="7176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C576" w14:textId="0D3AE4B0" w:rsidR="00482CD1" w:rsidRPr="00152A8F" w:rsidRDefault="00AE3C0F" w:rsidP="00B5255D">
                              <w:pPr>
                                <w:spacing w:after="120" w:line="276" w:lineRule="auto"/>
                                <w:jc w:val="center"/>
                                <w:rPr>
                                  <w:b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152A8F">
                                <w:rPr>
                                  <w:b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Πρόσκληση Εκδήλωσης Ενδιαφέροντος</w:t>
                              </w:r>
                            </w:p>
                            <w:p w14:paraId="42B67902" w14:textId="77777777" w:rsidR="00B5255D" w:rsidRPr="00152A8F" w:rsidRDefault="00B5255D" w:rsidP="00B5255D">
                              <w:pPr>
                                <w:spacing w:after="120" w:line="276" w:lineRule="auto"/>
                                <w:rPr>
                                  <w:color w:val="1F4E79" w:themeColor="accent5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70" y="1482"/>
                            <a:ext cx="6187" cy="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83787" w14:textId="211EB256" w:rsidR="00482CD1" w:rsidRPr="00152A8F" w:rsidRDefault="00482CD1" w:rsidP="00482CD1">
                              <w:pPr>
                                <w:spacing w:before="60" w:after="0" w:line="276" w:lineRule="auto"/>
                                <w:ind w:right="17"/>
                                <w:jc w:val="center"/>
                                <w:rPr>
                                  <w:b/>
                                  <w:color w:val="1F4E79" w:themeColor="accent5" w:themeShade="80"/>
                                  <w:sz w:val="26"/>
                                  <w:szCs w:val="26"/>
                                </w:rPr>
                              </w:pPr>
                              <w:r w:rsidRPr="00152A8F">
                                <w:rPr>
                                  <w:b/>
                                  <w:color w:val="1F4E79" w:themeColor="accent5" w:themeShade="80"/>
                                  <w:sz w:val="26"/>
                                  <w:szCs w:val="26"/>
                                </w:rPr>
                                <w:t xml:space="preserve">για συμμετοχή στην επιμορφωτική δράση </w:t>
                              </w:r>
                              <w:r w:rsidRPr="00152A8F">
                                <w:rPr>
                                  <w:b/>
                                  <w:color w:val="1F4E79" w:themeColor="accent5" w:themeShade="80"/>
                                  <w:sz w:val="26"/>
                                  <w:szCs w:val="26"/>
                                  <w:lang w:val="en-US"/>
                                </w:rPr>
                                <w:t>RELANG</w:t>
                              </w:r>
                              <w:r w:rsidRPr="00152A8F">
                                <w:rPr>
                                  <w:b/>
                                  <w:color w:val="1F4E79" w:themeColor="accent5" w:themeShade="80"/>
                                  <w:sz w:val="26"/>
                                  <w:szCs w:val="26"/>
                                </w:rPr>
                                <w:t xml:space="preserve"> του Ευρωπαϊκού Κέντρου Σύγχρονων Γλωσσών (ECML/CELV) του Συμβουλίου της Ευρώπης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07EF" id="Group 8" o:spid="_x0000_s1026" style="position:absolute;margin-left:-.25pt;margin-top:20.6pt;width:482.05pt;height:135.05pt;z-index:-251657216;mso-wrap-distance-left:0;mso-wrap-distance-right:0;mso-position-horizontal-relative:margin" coordorigin="1324,239" coordsize="9049,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24;top:239;width:9049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">
                  <v:imagedata r:id="rId11" o:title=""/>
                </v:shape>
                <v:shape id="AutoShape 4" o:spid="_x0000_s1028" style="position:absolute;left:1438;top:381;width:8824;height:2843;visibility:visible;mso-wrap-style:square;v-text-anchor:top" coordsize="8824,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" path="m8553,2823r-8270,l283,2842r8270,l8553,2823xm8553,831r-8270,l283,850r8270,l8553,831xm8824,811l,811r,20l8824,831r,-20xm8824,l,,,19r8824,l8824,xe" stroked="f">
                  <v:path arrowok="t" o:connecttype="custom" o:connectlocs="8553,3204;283,3204;283,3223;8553,3223;8553,3204;8553,1212;283,1212;283,1231;8553,1231;8553,1212;8824,1192;0,1192;0,1212;8824,1212;8824,1192;8824,381;0,381;0,400;8824,400;8824,381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268;top:667;width:7176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214C576" w14:textId="0D3AE4B0" w:rsidR="00482CD1" w:rsidRPr="00152A8F" w:rsidRDefault="00AE3C0F" w:rsidP="00B5255D">
                        <w:pPr>
                          <w:spacing w:after="120" w:line="276" w:lineRule="auto"/>
                          <w:jc w:val="center"/>
                          <w:rPr>
                            <w:b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152A8F">
                          <w:rPr>
                            <w:b/>
                            <w:color w:val="1F4E79" w:themeColor="accent5" w:themeShade="80"/>
                            <w:sz w:val="28"/>
                            <w:szCs w:val="28"/>
                          </w:rPr>
                          <w:t>Πρόσκληση Εκδήλωσης Ενδιαφέροντος</w:t>
                        </w:r>
                      </w:p>
                      <w:p w14:paraId="42B67902" w14:textId="77777777" w:rsidR="00B5255D" w:rsidRPr="00152A8F" w:rsidRDefault="00B5255D" w:rsidP="00B5255D">
                        <w:pPr>
                          <w:spacing w:after="120" w:line="276" w:lineRule="auto"/>
                          <w:rPr>
                            <w:color w:val="1F4E79" w:themeColor="accent5" w:themeShade="8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770;top:1482;width:6187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1E83787" w14:textId="211EB256" w:rsidR="00482CD1" w:rsidRPr="00152A8F" w:rsidRDefault="00482CD1" w:rsidP="00482CD1">
                        <w:pPr>
                          <w:spacing w:before="60" w:after="0" w:line="276" w:lineRule="auto"/>
                          <w:ind w:right="17"/>
                          <w:jc w:val="center"/>
                          <w:rPr>
                            <w:b/>
                            <w:color w:val="1F4E79" w:themeColor="accent5" w:themeShade="80"/>
                            <w:sz w:val="26"/>
                            <w:szCs w:val="26"/>
                          </w:rPr>
                        </w:pPr>
                        <w:r w:rsidRPr="00152A8F">
                          <w:rPr>
                            <w:b/>
                            <w:color w:val="1F4E79" w:themeColor="accent5" w:themeShade="80"/>
                            <w:sz w:val="26"/>
                            <w:szCs w:val="26"/>
                          </w:rPr>
                          <w:t xml:space="preserve">για συμμετοχή στην επιμορφωτική δράση </w:t>
                        </w:r>
                        <w:r w:rsidRPr="00152A8F">
                          <w:rPr>
                            <w:b/>
                            <w:color w:val="1F4E79" w:themeColor="accent5" w:themeShade="80"/>
                            <w:sz w:val="26"/>
                            <w:szCs w:val="26"/>
                            <w:lang w:val="en-US"/>
                          </w:rPr>
                          <w:t>RELANG</w:t>
                        </w:r>
                        <w:r w:rsidRPr="00152A8F">
                          <w:rPr>
                            <w:b/>
                            <w:color w:val="1F4E79" w:themeColor="accent5" w:themeShade="80"/>
                            <w:sz w:val="26"/>
                            <w:szCs w:val="26"/>
                          </w:rPr>
                          <w:t xml:space="preserve"> του Ευρωπαϊκού Κέντρου Σύγχρονων Γλωσσών (ECML/CELV) του Συμβουλίου της Ευρώπης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484362E" w14:textId="77777777" w:rsidR="00B5255D" w:rsidRDefault="00B5255D" w:rsidP="00781A88">
      <w:pPr>
        <w:spacing w:after="0" w:line="276" w:lineRule="auto"/>
        <w:jc w:val="both"/>
        <w:rPr>
          <w:rFonts w:cstheme="minorHAnsi"/>
          <w:bCs/>
        </w:rPr>
      </w:pPr>
    </w:p>
    <w:p w14:paraId="156D1B78" w14:textId="7BD946EE" w:rsidR="00781A88" w:rsidRPr="0072747E" w:rsidRDefault="00482CD1" w:rsidP="00781A88">
      <w:pPr>
        <w:spacing w:after="0" w:line="276" w:lineRule="auto"/>
        <w:jc w:val="both"/>
        <w:rPr>
          <w:rStyle w:val="a8"/>
          <w:rFonts w:cstheme="minorHAnsi"/>
          <w:b w:val="0"/>
          <w:color w:val="000000"/>
          <w:shd w:val="clear" w:color="auto" w:fill="FFFFFF"/>
        </w:rPr>
      </w:pPr>
      <w:r w:rsidRPr="0072747E">
        <w:rPr>
          <w:rFonts w:cstheme="minorHAnsi"/>
          <w:bCs/>
        </w:rPr>
        <w:t>Το</w:t>
      </w:r>
      <w:r w:rsidR="004238B4" w:rsidRPr="0072747E">
        <w:rPr>
          <w:rFonts w:cstheme="minorHAnsi"/>
          <w:bCs/>
        </w:rPr>
        <w:t xml:space="preserve"> Ινστιτούτο Εκπαιδευτικής Πολιτικής </w:t>
      </w:r>
      <w:r w:rsidR="00781A88" w:rsidRPr="0072747E">
        <w:rPr>
          <w:rFonts w:cstheme="minorHAnsi"/>
          <w:bCs/>
        </w:rPr>
        <w:t>(ΙΕΠ)</w:t>
      </w:r>
      <w:r w:rsidR="00781A88">
        <w:rPr>
          <w:rFonts w:cstheme="minorHAnsi"/>
          <w:bCs/>
        </w:rPr>
        <w:t xml:space="preserve"> </w:t>
      </w:r>
      <w:r w:rsidR="00711853">
        <w:rPr>
          <w:rFonts w:cstheme="minorHAnsi"/>
          <w:bCs/>
        </w:rPr>
        <w:t>διοργαν</w:t>
      </w:r>
      <w:r w:rsidR="00F75525">
        <w:rPr>
          <w:rFonts w:cstheme="minorHAnsi"/>
          <w:bCs/>
        </w:rPr>
        <w:t>ώνει</w:t>
      </w:r>
      <w:r w:rsidR="00711853">
        <w:rPr>
          <w:rFonts w:cstheme="minorHAnsi"/>
          <w:bCs/>
        </w:rPr>
        <w:t xml:space="preserve"> </w:t>
      </w:r>
      <w:r w:rsidR="00711853" w:rsidRPr="00711853">
        <w:rPr>
          <w:rFonts w:cstheme="minorHAnsi"/>
          <w:bCs/>
        </w:rPr>
        <w:t>τη</w:t>
      </w:r>
      <w:r w:rsidR="00891382">
        <w:rPr>
          <w:rFonts w:cstheme="minorHAnsi"/>
          <w:bCs/>
        </w:rPr>
        <w:t>ν</w:t>
      </w:r>
      <w:r w:rsidR="00711853" w:rsidRPr="00711853">
        <w:rPr>
          <w:rFonts w:cstheme="minorHAnsi"/>
          <w:bCs/>
        </w:rPr>
        <w:t xml:space="preserve"> επιμορφωτική δράση </w:t>
      </w:r>
      <w:r w:rsidR="00711853" w:rsidRPr="0072747E">
        <w:rPr>
          <w:rFonts w:cstheme="minorHAnsi"/>
          <w:b/>
          <w:bCs/>
        </w:rPr>
        <w:t>RELANG (</w:t>
      </w:r>
      <w:r w:rsidR="00711853" w:rsidRPr="0072747E">
        <w:rPr>
          <w:rFonts w:cstheme="minorHAnsi"/>
          <w:b/>
          <w:bCs/>
          <w:lang w:val="en-GB"/>
        </w:rPr>
        <w:t>Relating</w:t>
      </w:r>
      <w:r w:rsidR="00711853" w:rsidRPr="0072747E">
        <w:rPr>
          <w:rFonts w:cstheme="minorHAnsi"/>
          <w:b/>
          <w:bCs/>
        </w:rPr>
        <w:t xml:space="preserve"> </w:t>
      </w:r>
      <w:r w:rsidR="00711853" w:rsidRPr="0072747E">
        <w:rPr>
          <w:rFonts w:cstheme="minorHAnsi"/>
          <w:b/>
          <w:bCs/>
          <w:lang w:val="en-GB"/>
        </w:rPr>
        <w:t>language</w:t>
      </w:r>
      <w:r w:rsidR="00711853" w:rsidRPr="0072747E">
        <w:rPr>
          <w:rFonts w:cstheme="minorHAnsi"/>
          <w:b/>
          <w:bCs/>
        </w:rPr>
        <w:t xml:space="preserve"> </w:t>
      </w:r>
      <w:r w:rsidR="00711853" w:rsidRPr="0072747E">
        <w:rPr>
          <w:rFonts w:cstheme="minorHAnsi"/>
          <w:b/>
          <w:bCs/>
          <w:lang w:val="en-GB"/>
        </w:rPr>
        <w:t>curricula</w:t>
      </w:r>
      <w:r w:rsidR="00711853" w:rsidRPr="0072747E">
        <w:rPr>
          <w:rFonts w:cstheme="minorHAnsi"/>
          <w:b/>
          <w:bCs/>
        </w:rPr>
        <w:t xml:space="preserve"> </w:t>
      </w:r>
      <w:r w:rsidR="00711853" w:rsidRPr="0072747E">
        <w:rPr>
          <w:rFonts w:cstheme="minorHAnsi"/>
          <w:b/>
          <w:bCs/>
          <w:lang w:val="en-GB"/>
        </w:rPr>
        <w:t>tests</w:t>
      </w:r>
      <w:r w:rsidR="00711853" w:rsidRPr="0072747E">
        <w:rPr>
          <w:rFonts w:cstheme="minorHAnsi"/>
          <w:b/>
          <w:bCs/>
        </w:rPr>
        <w:t xml:space="preserve"> &amp; </w:t>
      </w:r>
      <w:r w:rsidR="00711853" w:rsidRPr="0072747E">
        <w:rPr>
          <w:rFonts w:cstheme="minorHAnsi"/>
          <w:b/>
          <w:bCs/>
          <w:lang w:val="en-GB"/>
        </w:rPr>
        <w:t>exams</w:t>
      </w:r>
      <w:r w:rsidR="00711853" w:rsidRPr="0072747E">
        <w:rPr>
          <w:rFonts w:cstheme="minorHAnsi"/>
          <w:b/>
          <w:bCs/>
        </w:rPr>
        <w:t xml:space="preserve"> </w:t>
      </w:r>
      <w:r w:rsidR="00711853" w:rsidRPr="0072747E">
        <w:rPr>
          <w:rFonts w:cstheme="minorHAnsi"/>
          <w:b/>
          <w:bCs/>
          <w:lang w:val="en-GB"/>
        </w:rPr>
        <w:t>to</w:t>
      </w:r>
      <w:r w:rsidR="00711853" w:rsidRPr="0072747E">
        <w:rPr>
          <w:rFonts w:cstheme="minorHAnsi"/>
          <w:b/>
          <w:bCs/>
        </w:rPr>
        <w:t xml:space="preserve"> </w:t>
      </w:r>
      <w:r w:rsidR="00711853" w:rsidRPr="0072747E">
        <w:rPr>
          <w:rFonts w:cstheme="minorHAnsi"/>
          <w:b/>
          <w:bCs/>
          <w:lang w:val="en-GB"/>
        </w:rPr>
        <w:t>the</w:t>
      </w:r>
      <w:r w:rsidR="00711853" w:rsidRPr="0072747E">
        <w:rPr>
          <w:rFonts w:cstheme="minorHAnsi"/>
          <w:b/>
          <w:bCs/>
        </w:rPr>
        <w:t xml:space="preserve"> </w:t>
      </w:r>
      <w:r w:rsidR="00711853" w:rsidRPr="0072747E">
        <w:rPr>
          <w:rFonts w:cstheme="minorHAnsi"/>
          <w:b/>
          <w:bCs/>
          <w:lang w:val="en-GB"/>
        </w:rPr>
        <w:t>CEFR</w:t>
      </w:r>
      <w:r w:rsidR="00711853" w:rsidRPr="0072747E">
        <w:rPr>
          <w:rFonts w:cstheme="minorHAnsi"/>
          <w:b/>
          <w:bCs/>
        </w:rPr>
        <w:t>)</w:t>
      </w:r>
      <w:r w:rsidR="00711853">
        <w:rPr>
          <w:rFonts w:cstheme="minorHAnsi"/>
          <w:bCs/>
        </w:rPr>
        <w:t xml:space="preserve"> </w:t>
      </w:r>
      <w:r w:rsidR="00F75525" w:rsidRPr="0072747E">
        <w:rPr>
          <w:rFonts w:cstheme="minorHAnsi"/>
          <w:color w:val="000000"/>
          <w:shd w:val="clear" w:color="auto" w:fill="FFFFFF"/>
        </w:rPr>
        <w:t>το</w:t>
      </w:r>
      <w:r w:rsidR="00F75525">
        <w:rPr>
          <w:rFonts w:cstheme="minorHAnsi"/>
          <w:color w:val="000000"/>
          <w:shd w:val="clear" w:color="auto" w:fill="FFFFFF"/>
        </w:rPr>
        <w:t>υ</w:t>
      </w:r>
      <w:r w:rsidR="00F75525" w:rsidRPr="0072747E">
        <w:rPr>
          <w:rFonts w:cstheme="minorHAnsi"/>
          <w:b/>
          <w:color w:val="000000"/>
          <w:shd w:val="clear" w:color="auto" w:fill="FFFFFF"/>
        </w:rPr>
        <w:t xml:space="preserve"> </w:t>
      </w:r>
      <w:r w:rsidR="00F75525" w:rsidRPr="0072747E">
        <w:rPr>
          <w:rStyle w:val="a8"/>
          <w:rFonts w:cstheme="minorHAnsi"/>
          <w:b w:val="0"/>
          <w:color w:val="000000"/>
          <w:shd w:val="clear" w:color="auto" w:fill="FFFFFF"/>
        </w:rPr>
        <w:t>Ευρωπαϊκο</w:t>
      </w:r>
      <w:r w:rsidR="00F75525">
        <w:rPr>
          <w:rStyle w:val="a8"/>
          <w:rFonts w:cstheme="minorHAnsi"/>
          <w:b w:val="0"/>
          <w:color w:val="000000"/>
          <w:shd w:val="clear" w:color="auto" w:fill="FFFFFF"/>
        </w:rPr>
        <w:t>ύ</w:t>
      </w:r>
      <w:r w:rsidR="00F75525" w:rsidRPr="0072747E">
        <w:rPr>
          <w:rStyle w:val="a8"/>
          <w:rFonts w:cstheme="minorHAnsi"/>
          <w:b w:val="0"/>
          <w:color w:val="000000"/>
          <w:shd w:val="clear" w:color="auto" w:fill="FFFFFF"/>
        </w:rPr>
        <w:t xml:space="preserve"> Κέντρο</w:t>
      </w:r>
      <w:r w:rsidR="00F75525">
        <w:rPr>
          <w:rStyle w:val="a8"/>
          <w:rFonts w:cstheme="minorHAnsi"/>
          <w:b w:val="0"/>
          <w:color w:val="000000"/>
          <w:shd w:val="clear" w:color="auto" w:fill="FFFFFF"/>
        </w:rPr>
        <w:t>υ</w:t>
      </w:r>
      <w:r w:rsidR="00F75525" w:rsidRPr="0072747E">
        <w:rPr>
          <w:rStyle w:val="a8"/>
          <w:rFonts w:cstheme="minorHAnsi"/>
          <w:b w:val="0"/>
          <w:color w:val="000000"/>
          <w:shd w:val="clear" w:color="auto" w:fill="FFFFFF"/>
        </w:rPr>
        <w:t xml:space="preserve"> Σύγχρονων Γλωσσών (ECML/CELV) του Συμβουλίου της Ευρώπης</w:t>
      </w:r>
      <w:r w:rsidR="00F75525">
        <w:rPr>
          <w:rFonts w:cstheme="minorHAnsi"/>
          <w:bCs/>
        </w:rPr>
        <w:t xml:space="preserve"> σε συνεργασία με </w:t>
      </w:r>
      <w:r w:rsidR="009C0650">
        <w:rPr>
          <w:rFonts w:cstheme="minorHAnsi"/>
          <w:bCs/>
        </w:rPr>
        <w:t xml:space="preserve">το </w:t>
      </w:r>
      <w:r w:rsidR="009C0650" w:rsidRPr="009C0650">
        <w:rPr>
          <w:rFonts w:cstheme="minorHAnsi"/>
        </w:rPr>
        <w:t>Τμήμα Β’ Διεθνών Σχέσεων της Δ/</w:t>
      </w:r>
      <w:proofErr w:type="spellStart"/>
      <w:r w:rsidR="009C0650" w:rsidRPr="009C0650">
        <w:rPr>
          <w:rFonts w:cstheme="minorHAnsi"/>
        </w:rPr>
        <w:t>νσης</w:t>
      </w:r>
      <w:proofErr w:type="spellEnd"/>
      <w:r w:rsidR="009C0650" w:rsidRPr="009C0650">
        <w:rPr>
          <w:rFonts w:cstheme="minorHAnsi"/>
        </w:rPr>
        <w:t xml:space="preserve"> Ευρωπαϊκών και Διεθνών Θεμάτων του </w:t>
      </w:r>
      <w:r w:rsidR="004238B4" w:rsidRPr="009C0650">
        <w:rPr>
          <w:rStyle w:val="a8"/>
          <w:rFonts w:cstheme="minorHAnsi"/>
          <w:b w:val="0"/>
          <w:bCs w:val="0"/>
          <w:color w:val="000000"/>
          <w:shd w:val="clear" w:color="auto" w:fill="FFFFFF"/>
        </w:rPr>
        <w:t>Υπουργείο</w:t>
      </w:r>
      <w:r w:rsidR="008606FE" w:rsidRPr="009C0650">
        <w:rPr>
          <w:rStyle w:val="a8"/>
          <w:rFonts w:cstheme="minorHAnsi"/>
          <w:b w:val="0"/>
          <w:bCs w:val="0"/>
          <w:color w:val="000000"/>
          <w:shd w:val="clear" w:color="auto" w:fill="FFFFFF"/>
        </w:rPr>
        <w:t>υ</w:t>
      </w:r>
      <w:r w:rsidR="004238B4" w:rsidRPr="009C0650">
        <w:rPr>
          <w:rStyle w:val="a8"/>
          <w:rFonts w:cstheme="minorHAnsi"/>
          <w:b w:val="0"/>
          <w:bCs w:val="0"/>
          <w:color w:val="000000"/>
          <w:shd w:val="clear" w:color="auto" w:fill="FFFFFF"/>
        </w:rPr>
        <w:t xml:space="preserve"> Παιδείας</w:t>
      </w:r>
      <w:r w:rsidR="00306D38">
        <w:rPr>
          <w:rStyle w:val="a8"/>
          <w:rFonts w:cstheme="minorHAnsi"/>
          <w:b w:val="0"/>
          <w:bCs w:val="0"/>
          <w:color w:val="000000"/>
          <w:shd w:val="clear" w:color="auto" w:fill="FFFFFF"/>
        </w:rPr>
        <w:t xml:space="preserve">, </w:t>
      </w:r>
      <w:r w:rsidR="004238B4" w:rsidRPr="009C0650">
        <w:rPr>
          <w:rStyle w:val="a8"/>
          <w:rFonts w:cstheme="minorHAnsi"/>
          <w:b w:val="0"/>
          <w:bCs w:val="0"/>
          <w:color w:val="000000"/>
          <w:shd w:val="clear" w:color="auto" w:fill="FFFFFF"/>
        </w:rPr>
        <w:t>Θρησκευμάτων</w:t>
      </w:r>
      <w:r w:rsidR="00306D38">
        <w:rPr>
          <w:rStyle w:val="a8"/>
          <w:rFonts w:cstheme="minorHAnsi"/>
          <w:b w:val="0"/>
          <w:bCs w:val="0"/>
          <w:color w:val="000000"/>
          <w:shd w:val="clear" w:color="auto" w:fill="FFFFFF"/>
        </w:rPr>
        <w:t xml:space="preserve"> και Αθλητισμού</w:t>
      </w:r>
      <w:r w:rsidR="00711853" w:rsidRPr="0072747E">
        <w:rPr>
          <w:rStyle w:val="a8"/>
          <w:rFonts w:cstheme="minorHAnsi"/>
          <w:b w:val="0"/>
          <w:color w:val="000000"/>
          <w:shd w:val="clear" w:color="auto" w:fill="FFFFFF"/>
        </w:rPr>
        <w:t>.</w:t>
      </w:r>
    </w:p>
    <w:p w14:paraId="0861B7F5" w14:textId="77777777" w:rsidR="008606FE" w:rsidRPr="00A4555A" w:rsidRDefault="008606FE" w:rsidP="00781A88">
      <w:pPr>
        <w:spacing w:after="0" w:line="276" w:lineRule="auto"/>
        <w:jc w:val="both"/>
        <w:rPr>
          <w:bCs/>
        </w:rPr>
      </w:pPr>
    </w:p>
    <w:p w14:paraId="23A82DCC" w14:textId="06403B16" w:rsidR="00781A88" w:rsidRPr="006339C5" w:rsidRDefault="00781A88" w:rsidP="00781A88">
      <w:pPr>
        <w:shd w:val="clear" w:color="auto" w:fill="FFFFFF" w:themeFill="background1"/>
        <w:spacing w:after="0" w:line="276" w:lineRule="auto"/>
      </w:pPr>
      <w:r>
        <w:t>Λαμβάνοντας</w:t>
      </w:r>
      <w:r w:rsidRPr="006339C5">
        <w:t xml:space="preserve"> υπόψη:</w:t>
      </w:r>
    </w:p>
    <w:p w14:paraId="23A2FA51" w14:textId="444250F9" w:rsidR="00C571DB" w:rsidRPr="000344E1" w:rsidRDefault="006C4AD3" w:rsidP="00C571DB">
      <w:pPr>
        <w:pStyle w:val="a6"/>
        <w:numPr>
          <w:ilvl w:val="0"/>
          <w:numId w:val="10"/>
        </w:numPr>
        <w:shd w:val="clear" w:color="auto" w:fill="FFFFFF" w:themeFill="background1"/>
        <w:spacing w:after="0" w:line="276" w:lineRule="auto"/>
        <w:rPr>
          <w:bCs/>
        </w:rPr>
      </w:pPr>
      <w:bookmarkStart w:id="0" w:name="_Hlk135381197"/>
      <w:r w:rsidRPr="000344E1">
        <w:rPr>
          <w:bCs/>
        </w:rPr>
        <w:t xml:space="preserve">Την </w:t>
      </w:r>
      <w:r w:rsidR="00833C90" w:rsidRPr="000344E1">
        <w:rPr>
          <w:bCs/>
        </w:rPr>
        <w:t xml:space="preserve">με </w:t>
      </w:r>
      <w:proofErr w:type="spellStart"/>
      <w:r w:rsidR="00833C90" w:rsidRPr="000344E1">
        <w:rPr>
          <w:bCs/>
        </w:rPr>
        <w:t>αρ</w:t>
      </w:r>
      <w:proofErr w:type="spellEnd"/>
      <w:r w:rsidR="00833C90" w:rsidRPr="000344E1">
        <w:rPr>
          <w:bCs/>
        </w:rPr>
        <w:t xml:space="preserve">. 8/09-02-2023 </w:t>
      </w:r>
      <w:r w:rsidR="00C571DB" w:rsidRPr="000344E1">
        <w:rPr>
          <w:bCs/>
        </w:rPr>
        <w:t xml:space="preserve">Πράξη </w:t>
      </w:r>
      <w:r w:rsidR="00833C90" w:rsidRPr="000344E1">
        <w:rPr>
          <w:bCs/>
        </w:rPr>
        <w:t xml:space="preserve">του </w:t>
      </w:r>
      <w:r w:rsidR="00C571DB" w:rsidRPr="000344E1">
        <w:rPr>
          <w:bCs/>
        </w:rPr>
        <w:t>ΔΣ του ΙΕΠ</w:t>
      </w:r>
      <w:r w:rsidR="003E7DE2" w:rsidRPr="000344E1">
        <w:t xml:space="preserve"> (</w:t>
      </w:r>
      <w:r w:rsidR="003E7DE2" w:rsidRPr="000344E1">
        <w:rPr>
          <w:bCs/>
        </w:rPr>
        <w:t xml:space="preserve">ΑΔΑ: 6Λ1ΤΟΞΛΔ-ΠΤ9) και την με </w:t>
      </w:r>
      <w:proofErr w:type="spellStart"/>
      <w:r w:rsidR="003E7DE2" w:rsidRPr="000344E1">
        <w:rPr>
          <w:bCs/>
        </w:rPr>
        <w:t>αρ</w:t>
      </w:r>
      <w:proofErr w:type="spellEnd"/>
      <w:r w:rsidR="003E7DE2" w:rsidRPr="000344E1">
        <w:rPr>
          <w:bCs/>
        </w:rPr>
        <w:t>. 32/18-05-2023 Πράξη του ΔΣ του ΙΕΠ (ΑΔΑ: 6ΑΒ3ΟΞΛΔ-ΓΝΟ)</w:t>
      </w:r>
    </w:p>
    <w:p w14:paraId="4D3E748A" w14:textId="54F4905E" w:rsidR="001470F0" w:rsidRPr="00047F84" w:rsidRDefault="001470F0" w:rsidP="00793D90">
      <w:pPr>
        <w:pStyle w:val="a6"/>
        <w:numPr>
          <w:ilvl w:val="0"/>
          <w:numId w:val="10"/>
        </w:numPr>
        <w:shd w:val="clear" w:color="auto" w:fill="FFFFFF" w:themeFill="background1"/>
        <w:spacing w:after="0" w:line="276" w:lineRule="auto"/>
        <w:rPr>
          <w:bCs/>
        </w:rPr>
      </w:pPr>
      <w:r w:rsidRPr="000344E1">
        <w:rPr>
          <w:bCs/>
        </w:rPr>
        <w:t xml:space="preserve">Την με </w:t>
      </w:r>
      <w:proofErr w:type="spellStart"/>
      <w:r w:rsidRPr="000344E1">
        <w:rPr>
          <w:bCs/>
        </w:rPr>
        <w:t>αρ</w:t>
      </w:r>
      <w:proofErr w:type="spellEnd"/>
      <w:r w:rsidRPr="000344E1">
        <w:rPr>
          <w:bCs/>
        </w:rPr>
        <w:t xml:space="preserve">. </w:t>
      </w:r>
      <w:r w:rsidRPr="000344E1">
        <w:t>47/13-07-2023 Πράξη του ΔΣ του ΙΕΠ</w:t>
      </w:r>
    </w:p>
    <w:p w14:paraId="69F15D12" w14:textId="77777777" w:rsidR="00047F84" w:rsidRDefault="00047F84" w:rsidP="00047F84">
      <w:pPr>
        <w:pStyle w:val="a6"/>
        <w:numPr>
          <w:ilvl w:val="0"/>
          <w:numId w:val="10"/>
        </w:numPr>
        <w:spacing w:after="0" w:line="276" w:lineRule="auto"/>
        <w:jc w:val="both"/>
      </w:pPr>
      <w:r>
        <w:t xml:space="preserve">Την υπογεγραμμένη </w:t>
      </w:r>
      <w:r w:rsidRPr="00047F84">
        <w:rPr>
          <w:bCs/>
        </w:rPr>
        <w:t>Συμφωνία Χρηματοδότησης μεταξύ του Συμβουλίου της Ευρώπης και του ΙΕΠ (</w:t>
      </w:r>
      <w:r w:rsidRPr="00047F84">
        <w:rPr>
          <w:bCs/>
          <w:lang w:val="en-US"/>
        </w:rPr>
        <w:t>Grant</w:t>
      </w:r>
      <w:r w:rsidRPr="00047F84">
        <w:rPr>
          <w:bCs/>
        </w:rPr>
        <w:t xml:space="preserve"> </w:t>
      </w:r>
      <w:r w:rsidRPr="00047F84">
        <w:rPr>
          <w:bCs/>
          <w:lang w:val="en-US"/>
        </w:rPr>
        <w:t>Agreement</w:t>
      </w:r>
      <w:r w:rsidRPr="00047F84">
        <w:rPr>
          <w:bCs/>
        </w:rPr>
        <w:t>/</w:t>
      </w:r>
      <w:r w:rsidRPr="00047F84">
        <w:rPr>
          <w:bCs/>
          <w:lang w:val="en-US"/>
        </w:rPr>
        <w:t>EAC</w:t>
      </w:r>
      <w:r w:rsidRPr="00047F84">
        <w:rPr>
          <w:bCs/>
        </w:rPr>
        <w:t>-2022-0492-777957)</w:t>
      </w:r>
    </w:p>
    <w:p w14:paraId="0A1590B3" w14:textId="3CB48F63" w:rsidR="00E337F7" w:rsidRPr="00540C49" w:rsidRDefault="00924E24" w:rsidP="00391514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bCs/>
        </w:rPr>
      </w:pPr>
      <w:r w:rsidRPr="00540C49">
        <w:rPr>
          <w:bCs/>
        </w:rPr>
        <w:t xml:space="preserve">Την με </w:t>
      </w:r>
      <w:proofErr w:type="spellStart"/>
      <w:r w:rsidRPr="00540C49">
        <w:rPr>
          <w:bCs/>
        </w:rPr>
        <w:t>αρ</w:t>
      </w:r>
      <w:proofErr w:type="spellEnd"/>
      <w:r w:rsidRPr="00540C49">
        <w:rPr>
          <w:bCs/>
        </w:rPr>
        <w:t>.</w:t>
      </w:r>
      <w:r w:rsidR="00540C49" w:rsidRPr="00540C49">
        <w:rPr>
          <w:bCs/>
        </w:rPr>
        <w:t xml:space="preserve"> 57/07-09-2023 </w:t>
      </w:r>
      <w:r w:rsidRPr="00540C49">
        <w:rPr>
          <w:bCs/>
        </w:rPr>
        <w:t>Πράξη του ΔΣ του ΙΕΠ</w:t>
      </w:r>
    </w:p>
    <w:bookmarkEnd w:id="0"/>
    <w:p w14:paraId="1C893D74" w14:textId="77777777" w:rsidR="00781A88" w:rsidRPr="00781A88" w:rsidRDefault="00781A88" w:rsidP="00781A88">
      <w:pPr>
        <w:shd w:val="clear" w:color="auto" w:fill="FFFFFF" w:themeFill="background1"/>
        <w:spacing w:after="0" w:line="276" w:lineRule="auto"/>
        <w:ind w:left="357"/>
        <w:rPr>
          <w:bCs/>
        </w:rPr>
      </w:pPr>
    </w:p>
    <w:p w14:paraId="081FDE09" w14:textId="77777777" w:rsidR="00781A88" w:rsidRPr="00B5255D" w:rsidRDefault="00781A88" w:rsidP="008A7387">
      <w:pPr>
        <w:shd w:val="clear" w:color="auto" w:fill="D9E2F3" w:themeFill="accent1" w:themeFillTint="33"/>
        <w:spacing w:after="60" w:line="276" w:lineRule="auto"/>
        <w:jc w:val="center"/>
        <w:rPr>
          <w:b/>
          <w:bCs/>
          <w:sz w:val="24"/>
          <w:szCs w:val="24"/>
        </w:rPr>
      </w:pPr>
      <w:r w:rsidRPr="00B5255D">
        <w:rPr>
          <w:b/>
          <w:bCs/>
          <w:sz w:val="24"/>
          <w:szCs w:val="24"/>
        </w:rPr>
        <w:t xml:space="preserve">Το ΙΕΠ απευθύνει πρόσκληση εκδήλωσης ενδιαφέροντος </w:t>
      </w:r>
    </w:p>
    <w:p w14:paraId="21E45FF2" w14:textId="6DD56A72" w:rsidR="00781A88" w:rsidRPr="00B5255D" w:rsidRDefault="00781A88" w:rsidP="008A7387">
      <w:pPr>
        <w:shd w:val="clear" w:color="auto" w:fill="D9E2F3" w:themeFill="accent1" w:themeFillTint="33"/>
        <w:spacing w:after="0" w:line="276" w:lineRule="auto"/>
        <w:jc w:val="center"/>
        <w:rPr>
          <w:b/>
          <w:bCs/>
          <w:sz w:val="24"/>
          <w:szCs w:val="24"/>
        </w:rPr>
      </w:pPr>
      <w:r w:rsidRPr="00B5255D">
        <w:rPr>
          <w:b/>
          <w:bCs/>
          <w:sz w:val="24"/>
          <w:szCs w:val="24"/>
        </w:rPr>
        <w:t>προς τους Σ</w:t>
      </w:r>
      <w:r w:rsidR="00394A14">
        <w:rPr>
          <w:b/>
          <w:bCs/>
          <w:sz w:val="24"/>
          <w:szCs w:val="24"/>
        </w:rPr>
        <w:t>υ</w:t>
      </w:r>
      <w:r w:rsidRPr="00B5255D">
        <w:rPr>
          <w:b/>
          <w:bCs/>
          <w:sz w:val="24"/>
          <w:szCs w:val="24"/>
        </w:rPr>
        <w:t>μβο</w:t>
      </w:r>
      <w:r w:rsidR="00394A14">
        <w:rPr>
          <w:b/>
          <w:bCs/>
          <w:sz w:val="24"/>
          <w:szCs w:val="24"/>
        </w:rPr>
        <w:t>ύ</w:t>
      </w:r>
      <w:r w:rsidRPr="00B5255D">
        <w:rPr>
          <w:b/>
          <w:bCs/>
          <w:sz w:val="24"/>
          <w:szCs w:val="24"/>
        </w:rPr>
        <w:t>λους Εκπαίδευσης Ξένων Γλωσσών (ΠΕ05</w:t>
      </w:r>
      <w:r w:rsidR="00D00D4E" w:rsidRPr="00B5255D">
        <w:rPr>
          <w:b/>
          <w:bCs/>
          <w:sz w:val="24"/>
          <w:szCs w:val="24"/>
        </w:rPr>
        <w:t>,</w:t>
      </w:r>
      <w:r w:rsidRPr="00B5255D">
        <w:rPr>
          <w:b/>
          <w:bCs/>
          <w:sz w:val="24"/>
          <w:szCs w:val="24"/>
        </w:rPr>
        <w:t xml:space="preserve"> ΠΕ06, ΠΕ07)</w:t>
      </w:r>
    </w:p>
    <w:p w14:paraId="38B81AE1" w14:textId="77777777" w:rsidR="00781A88" w:rsidRDefault="00781A88" w:rsidP="00781A88">
      <w:pPr>
        <w:spacing w:after="0" w:line="276" w:lineRule="auto"/>
        <w:jc w:val="both"/>
        <w:rPr>
          <w:bCs/>
        </w:rPr>
      </w:pPr>
    </w:p>
    <w:p w14:paraId="61AD3B54" w14:textId="77777777" w:rsidR="00A4555A" w:rsidRPr="00A4555A" w:rsidRDefault="00781A88" w:rsidP="00A4555A">
      <w:pPr>
        <w:spacing w:after="0" w:line="276" w:lineRule="auto"/>
        <w:jc w:val="both"/>
        <w:rPr>
          <w:bCs/>
        </w:rPr>
      </w:pPr>
      <w:r w:rsidRPr="00781A88">
        <w:rPr>
          <w:bCs/>
        </w:rPr>
        <w:t>για την υποβολή αίτησης</w:t>
      </w:r>
      <w:r w:rsidR="00544F19">
        <w:rPr>
          <w:bCs/>
        </w:rPr>
        <w:t>-υπεύθυνης δήλωσης</w:t>
      </w:r>
      <w:r w:rsidRPr="00781A88">
        <w:rPr>
          <w:bCs/>
        </w:rPr>
        <w:t xml:space="preserve"> συμμετοχής </w:t>
      </w:r>
      <w:r w:rsidR="00D00D4E">
        <w:rPr>
          <w:bCs/>
        </w:rPr>
        <w:t>σ</w:t>
      </w:r>
      <w:r w:rsidR="00D00D4E" w:rsidRPr="00D00D4E">
        <w:rPr>
          <w:bCs/>
        </w:rPr>
        <w:t>την επιμορφωτική δράση RELANG (</w:t>
      </w:r>
      <w:r w:rsidR="00D00D4E" w:rsidRPr="00D00D4E">
        <w:rPr>
          <w:bCs/>
          <w:lang w:val="en-GB"/>
        </w:rPr>
        <w:t>Relating</w:t>
      </w:r>
      <w:r w:rsidR="00D00D4E" w:rsidRPr="00D00D4E">
        <w:rPr>
          <w:bCs/>
        </w:rPr>
        <w:t xml:space="preserve"> </w:t>
      </w:r>
      <w:r w:rsidR="00D00D4E" w:rsidRPr="00D00D4E">
        <w:rPr>
          <w:bCs/>
          <w:lang w:val="en-GB"/>
        </w:rPr>
        <w:t>language</w:t>
      </w:r>
      <w:r w:rsidR="00D00D4E" w:rsidRPr="00D00D4E">
        <w:rPr>
          <w:bCs/>
        </w:rPr>
        <w:t xml:space="preserve"> </w:t>
      </w:r>
      <w:r w:rsidR="00D00D4E" w:rsidRPr="00D00D4E">
        <w:rPr>
          <w:bCs/>
          <w:lang w:val="en-GB"/>
        </w:rPr>
        <w:t>curricula</w:t>
      </w:r>
      <w:r w:rsidR="00D00D4E" w:rsidRPr="00D00D4E">
        <w:rPr>
          <w:bCs/>
        </w:rPr>
        <w:t xml:space="preserve"> </w:t>
      </w:r>
      <w:r w:rsidR="00D00D4E" w:rsidRPr="00D00D4E">
        <w:rPr>
          <w:bCs/>
          <w:lang w:val="en-GB"/>
        </w:rPr>
        <w:t>tests</w:t>
      </w:r>
      <w:r w:rsidR="00D00D4E" w:rsidRPr="00D00D4E">
        <w:rPr>
          <w:bCs/>
        </w:rPr>
        <w:t xml:space="preserve"> &amp; </w:t>
      </w:r>
      <w:r w:rsidR="00D00D4E" w:rsidRPr="00D00D4E">
        <w:rPr>
          <w:bCs/>
          <w:lang w:val="en-GB"/>
        </w:rPr>
        <w:t>exams</w:t>
      </w:r>
      <w:r w:rsidR="00D00D4E" w:rsidRPr="00D00D4E">
        <w:rPr>
          <w:bCs/>
        </w:rPr>
        <w:t xml:space="preserve"> </w:t>
      </w:r>
      <w:r w:rsidR="00D00D4E" w:rsidRPr="00D00D4E">
        <w:rPr>
          <w:bCs/>
          <w:lang w:val="en-GB"/>
        </w:rPr>
        <w:t>to</w:t>
      </w:r>
      <w:r w:rsidR="00D00D4E" w:rsidRPr="00D00D4E">
        <w:rPr>
          <w:bCs/>
        </w:rPr>
        <w:t xml:space="preserve"> </w:t>
      </w:r>
      <w:r w:rsidR="00D00D4E" w:rsidRPr="00D00D4E">
        <w:rPr>
          <w:bCs/>
          <w:lang w:val="en-GB"/>
        </w:rPr>
        <w:t>the</w:t>
      </w:r>
      <w:r w:rsidR="00D00D4E" w:rsidRPr="00D00D4E">
        <w:rPr>
          <w:bCs/>
        </w:rPr>
        <w:t xml:space="preserve"> </w:t>
      </w:r>
      <w:r w:rsidR="00D00D4E" w:rsidRPr="00D00D4E">
        <w:rPr>
          <w:bCs/>
          <w:lang w:val="en-GB"/>
        </w:rPr>
        <w:t>CEFR</w:t>
      </w:r>
      <w:r w:rsidR="00D00D4E" w:rsidRPr="00D00D4E">
        <w:rPr>
          <w:bCs/>
        </w:rPr>
        <w:t>),</w:t>
      </w:r>
      <w:r w:rsidR="00D00D4E">
        <w:rPr>
          <w:bCs/>
        </w:rPr>
        <w:t xml:space="preserve"> η οποία θα διεξαχθεί</w:t>
      </w:r>
      <w:r w:rsidR="0072747E">
        <w:rPr>
          <w:bCs/>
        </w:rPr>
        <w:t xml:space="preserve"> </w:t>
      </w:r>
      <w:r w:rsidR="00D00D4E">
        <w:rPr>
          <w:bCs/>
        </w:rPr>
        <w:t>στη</w:t>
      </w:r>
      <w:r w:rsidR="00D00D4E" w:rsidRPr="00B900E6">
        <w:rPr>
          <w:bCs/>
        </w:rPr>
        <w:t xml:space="preserve">ν </w:t>
      </w:r>
      <w:r w:rsidR="00D00D4E" w:rsidRPr="00303C72">
        <w:rPr>
          <w:b/>
          <w:bCs/>
        </w:rPr>
        <w:t>Αθήνα</w:t>
      </w:r>
      <w:r w:rsidR="00F75525">
        <w:rPr>
          <w:b/>
          <w:bCs/>
        </w:rPr>
        <w:t>,</w:t>
      </w:r>
      <w:r w:rsidR="00D00D4E">
        <w:rPr>
          <w:bCs/>
        </w:rPr>
        <w:t xml:space="preserve"> </w:t>
      </w:r>
      <w:r w:rsidR="00482CD1" w:rsidRPr="00482CD1">
        <w:rPr>
          <w:bCs/>
        </w:rPr>
        <w:t xml:space="preserve">με τη μορφή </w:t>
      </w:r>
      <w:r w:rsidR="00D00D4E" w:rsidRPr="00781A88">
        <w:rPr>
          <w:bCs/>
        </w:rPr>
        <w:t xml:space="preserve">διά ζώσης </w:t>
      </w:r>
      <w:r w:rsidR="00482CD1" w:rsidRPr="00482CD1">
        <w:rPr>
          <w:bCs/>
        </w:rPr>
        <w:lastRenderedPageBreak/>
        <w:t>εργαστηρίου</w:t>
      </w:r>
      <w:r w:rsidR="00F75525">
        <w:rPr>
          <w:bCs/>
        </w:rPr>
        <w:t>,</w:t>
      </w:r>
      <w:r w:rsidR="00482CD1" w:rsidRPr="00482CD1">
        <w:rPr>
          <w:bCs/>
        </w:rPr>
        <w:t xml:space="preserve"> τριήμερης διάρκειας</w:t>
      </w:r>
      <w:r w:rsidR="00D00D4E">
        <w:rPr>
          <w:bCs/>
        </w:rPr>
        <w:t>,</w:t>
      </w:r>
      <w:r w:rsidR="00482CD1" w:rsidRPr="00482CD1">
        <w:rPr>
          <w:bCs/>
        </w:rPr>
        <w:t xml:space="preserve"> </w:t>
      </w:r>
      <w:r w:rsidR="00671B7F" w:rsidRPr="00303C72">
        <w:rPr>
          <w:b/>
          <w:bCs/>
        </w:rPr>
        <w:t>από την Τετάρτη 11</w:t>
      </w:r>
      <w:r w:rsidR="00812FB2">
        <w:rPr>
          <w:b/>
          <w:bCs/>
        </w:rPr>
        <w:t>/</w:t>
      </w:r>
      <w:r w:rsidR="00671B7F" w:rsidRPr="00303C72">
        <w:rPr>
          <w:b/>
          <w:bCs/>
        </w:rPr>
        <w:t>10</w:t>
      </w:r>
      <w:r w:rsidR="00812FB2">
        <w:rPr>
          <w:b/>
          <w:bCs/>
        </w:rPr>
        <w:t>/</w:t>
      </w:r>
      <w:r w:rsidR="00671B7F" w:rsidRPr="00303C72">
        <w:rPr>
          <w:b/>
          <w:bCs/>
        </w:rPr>
        <w:t xml:space="preserve">2023 </w:t>
      </w:r>
      <w:r w:rsidR="00136BA0" w:rsidRPr="00303C72">
        <w:rPr>
          <w:b/>
          <w:bCs/>
        </w:rPr>
        <w:t>έως</w:t>
      </w:r>
      <w:r w:rsidR="00671B7F" w:rsidRPr="00303C72">
        <w:rPr>
          <w:b/>
          <w:bCs/>
        </w:rPr>
        <w:t xml:space="preserve"> και την Παρασκευή 13</w:t>
      </w:r>
      <w:r w:rsidR="00812FB2">
        <w:rPr>
          <w:b/>
          <w:bCs/>
        </w:rPr>
        <w:t>/</w:t>
      </w:r>
      <w:r w:rsidR="00671B7F" w:rsidRPr="00303C72">
        <w:rPr>
          <w:b/>
          <w:bCs/>
        </w:rPr>
        <w:t>10</w:t>
      </w:r>
      <w:r w:rsidR="00812FB2">
        <w:rPr>
          <w:b/>
          <w:bCs/>
        </w:rPr>
        <w:t>/</w:t>
      </w:r>
      <w:r w:rsidR="00671B7F" w:rsidRPr="00303C72">
        <w:rPr>
          <w:b/>
          <w:bCs/>
        </w:rPr>
        <w:t xml:space="preserve">2023, </w:t>
      </w:r>
      <w:r w:rsidR="00544F19" w:rsidRPr="00303C72">
        <w:rPr>
          <w:b/>
          <w:bCs/>
        </w:rPr>
        <w:t xml:space="preserve">ώρες </w:t>
      </w:r>
      <w:r w:rsidR="00544F19" w:rsidRPr="000834D4">
        <w:rPr>
          <w:b/>
          <w:bCs/>
        </w:rPr>
        <w:t>09:00-17:00</w:t>
      </w:r>
      <w:r w:rsidR="00544F19">
        <w:rPr>
          <w:bCs/>
        </w:rPr>
        <w:t xml:space="preserve">, </w:t>
      </w:r>
      <w:r w:rsidR="00365B60">
        <w:rPr>
          <w:b/>
          <w:bCs/>
        </w:rPr>
        <w:t xml:space="preserve">στις εγκαταστάσεις του Ινστιτούτου </w:t>
      </w:r>
      <w:proofErr w:type="spellStart"/>
      <w:r w:rsidR="00365B60" w:rsidRPr="00365B60">
        <w:rPr>
          <w:b/>
          <w:bCs/>
        </w:rPr>
        <w:t>Γκαίτε</w:t>
      </w:r>
      <w:proofErr w:type="spellEnd"/>
      <w:r w:rsidR="00365B60" w:rsidRPr="00365B60">
        <w:rPr>
          <w:b/>
          <w:bCs/>
        </w:rPr>
        <w:t xml:space="preserve"> (</w:t>
      </w:r>
      <w:r w:rsidR="00365B60" w:rsidRPr="00365B60">
        <w:rPr>
          <w:b/>
          <w:bCs/>
          <w:lang w:val="en-US"/>
        </w:rPr>
        <w:t>Goethe</w:t>
      </w:r>
      <w:r w:rsidR="00544F19">
        <w:rPr>
          <w:b/>
          <w:bCs/>
        </w:rPr>
        <w:t>-</w:t>
      </w:r>
      <w:proofErr w:type="spellStart"/>
      <w:r w:rsidR="00365B60" w:rsidRPr="00365B60">
        <w:rPr>
          <w:b/>
          <w:bCs/>
          <w:lang w:val="en-US"/>
        </w:rPr>
        <w:t>Institut</w:t>
      </w:r>
      <w:proofErr w:type="spellEnd"/>
      <w:r w:rsidR="00365B60" w:rsidRPr="00365B60">
        <w:rPr>
          <w:b/>
          <w:bCs/>
        </w:rPr>
        <w:t xml:space="preserve"> </w:t>
      </w:r>
      <w:r w:rsidR="00365B60" w:rsidRPr="00365B60">
        <w:rPr>
          <w:b/>
          <w:bCs/>
          <w:lang w:val="en-US"/>
        </w:rPr>
        <w:t>Athen</w:t>
      </w:r>
      <w:r w:rsidR="00365B60" w:rsidRPr="00365B60">
        <w:rPr>
          <w:b/>
          <w:bCs/>
        </w:rPr>
        <w:t>)</w:t>
      </w:r>
      <w:r w:rsidR="00365B60">
        <w:rPr>
          <w:b/>
          <w:bCs/>
        </w:rPr>
        <w:t xml:space="preserve">, </w:t>
      </w:r>
      <w:r w:rsidR="00B900E6" w:rsidRPr="00B900E6">
        <w:rPr>
          <w:bCs/>
        </w:rPr>
        <w:t>από επιμορφωτές</w:t>
      </w:r>
      <w:r w:rsidR="00394A14">
        <w:rPr>
          <w:bCs/>
        </w:rPr>
        <w:t>/-</w:t>
      </w:r>
      <w:proofErr w:type="spellStart"/>
      <w:r w:rsidR="00394A14">
        <w:rPr>
          <w:bCs/>
        </w:rPr>
        <w:t>τριες</w:t>
      </w:r>
      <w:proofErr w:type="spellEnd"/>
      <w:r w:rsidR="00B900E6" w:rsidRPr="00B900E6">
        <w:rPr>
          <w:bCs/>
        </w:rPr>
        <w:t xml:space="preserve"> του </w:t>
      </w:r>
      <w:r w:rsidR="00193610" w:rsidRPr="00193610">
        <w:rPr>
          <w:bCs/>
        </w:rPr>
        <w:t xml:space="preserve">Ευρωπαϊκού Κέντρου Σύγχρονων Γλωσσών (ΕΚΣΓ) του Συμβουλίου της Ευρώπης. </w:t>
      </w:r>
      <w:r w:rsidR="00A4555A" w:rsidRPr="00A4555A">
        <w:rPr>
          <w:bCs/>
        </w:rPr>
        <w:t>Η επιμόρφωση απευθύνεται σε Συμβούλους Εκπαίδευσης Ξένων Γλωσσών λόγω της θέσης και της θεσμικής λειτουργίας τους στην εκπαίδευση ως εκπαιδευτές/-</w:t>
      </w:r>
      <w:proofErr w:type="spellStart"/>
      <w:r w:rsidR="00A4555A" w:rsidRPr="00A4555A">
        <w:rPr>
          <w:bCs/>
        </w:rPr>
        <w:t>τριες</w:t>
      </w:r>
      <w:proofErr w:type="spellEnd"/>
      <w:r w:rsidR="00A4555A" w:rsidRPr="00A4555A">
        <w:rPr>
          <w:bCs/>
        </w:rPr>
        <w:t xml:space="preserve"> εκπαιδευτικών. Αναμένεται να συμμετάσχουν έως 35 </w:t>
      </w:r>
      <w:proofErr w:type="spellStart"/>
      <w:r w:rsidR="00A4555A" w:rsidRPr="00A4555A">
        <w:rPr>
          <w:bCs/>
        </w:rPr>
        <w:t>επιμορφούμενοι</w:t>
      </w:r>
      <w:proofErr w:type="spellEnd"/>
      <w:r w:rsidR="00A4555A" w:rsidRPr="00A4555A">
        <w:rPr>
          <w:bCs/>
        </w:rPr>
        <w:t>/-</w:t>
      </w:r>
      <w:proofErr w:type="spellStart"/>
      <w:r w:rsidR="00A4555A" w:rsidRPr="00A4555A">
        <w:rPr>
          <w:bCs/>
        </w:rPr>
        <w:t>ες</w:t>
      </w:r>
      <w:proofErr w:type="spellEnd"/>
      <w:r w:rsidR="00A4555A" w:rsidRPr="00A4555A">
        <w:rPr>
          <w:bCs/>
        </w:rPr>
        <w:t xml:space="preserve"> Σύμβουλοι Εκπαίδευσης.</w:t>
      </w:r>
    </w:p>
    <w:p w14:paraId="6106D4BD" w14:textId="77777777" w:rsidR="001D5264" w:rsidRDefault="001D5264" w:rsidP="00781A88">
      <w:pPr>
        <w:spacing w:after="0" w:line="276" w:lineRule="auto"/>
        <w:jc w:val="both"/>
        <w:rPr>
          <w:bCs/>
        </w:rPr>
      </w:pPr>
    </w:p>
    <w:p w14:paraId="551C28DF" w14:textId="4F5C133B" w:rsidR="00AE21B5" w:rsidRDefault="001628B5" w:rsidP="00781A88">
      <w:pPr>
        <w:spacing w:after="0" w:line="276" w:lineRule="auto"/>
        <w:jc w:val="both"/>
        <w:rPr>
          <w:rFonts w:cstheme="minorHAnsi"/>
        </w:rPr>
      </w:pPr>
      <w:r w:rsidRPr="001628B5">
        <w:rPr>
          <w:bCs/>
        </w:rPr>
        <w:t>Η</w:t>
      </w:r>
      <w:r w:rsidR="00ED6DFD" w:rsidRPr="001D5264">
        <w:rPr>
          <w:bCs/>
        </w:rPr>
        <w:t xml:space="preserve"> </w:t>
      </w:r>
      <w:r w:rsidR="008F56B5">
        <w:rPr>
          <w:bCs/>
        </w:rPr>
        <w:t>συγκεκριμένη επιμορφωτική δράση θα υλοποιηθεί</w:t>
      </w:r>
      <w:r w:rsidR="00ED6DFD" w:rsidRPr="001D5264">
        <w:rPr>
          <w:bCs/>
        </w:rPr>
        <w:t xml:space="preserve"> </w:t>
      </w:r>
      <w:r w:rsidR="008F56B5">
        <w:rPr>
          <w:bCs/>
        </w:rPr>
        <w:t>στ</w:t>
      </w:r>
      <w:r w:rsidR="00482CD1">
        <w:rPr>
          <w:bCs/>
        </w:rPr>
        <w:t>η</w:t>
      </w:r>
      <w:r w:rsidRPr="001D5264">
        <w:rPr>
          <w:bCs/>
        </w:rPr>
        <w:t xml:space="preserve"> </w:t>
      </w:r>
      <w:r w:rsidR="008F56B5" w:rsidRPr="001628B5">
        <w:rPr>
          <w:bCs/>
        </w:rPr>
        <w:t>θεματική</w:t>
      </w:r>
      <w:r w:rsidR="008F56B5" w:rsidRPr="001D5264">
        <w:rPr>
          <w:bCs/>
        </w:rPr>
        <w:t xml:space="preserve"> </w:t>
      </w:r>
      <w:r w:rsidRPr="008F56B5">
        <w:rPr>
          <w:bCs/>
          <w:i/>
        </w:rPr>
        <w:t>«</w:t>
      </w:r>
      <w:r w:rsidRPr="008F56B5">
        <w:rPr>
          <w:bCs/>
          <w:i/>
          <w:lang w:val="en-US"/>
        </w:rPr>
        <w:t>Alternative</w:t>
      </w:r>
      <w:r w:rsidRPr="008F56B5">
        <w:rPr>
          <w:bCs/>
          <w:i/>
        </w:rPr>
        <w:t xml:space="preserve">, </w:t>
      </w:r>
      <w:r w:rsidRPr="008F56B5">
        <w:rPr>
          <w:bCs/>
          <w:i/>
          <w:lang w:val="en-US"/>
        </w:rPr>
        <w:t>continuous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methods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of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assessment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in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line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with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the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CEFR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and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the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Companion</w:t>
      </w:r>
      <w:r w:rsidR="00ED6DFD" w:rsidRPr="008F56B5">
        <w:rPr>
          <w:bCs/>
          <w:i/>
        </w:rPr>
        <w:t xml:space="preserve"> </w:t>
      </w:r>
      <w:r w:rsidRPr="008F56B5">
        <w:rPr>
          <w:bCs/>
          <w:i/>
          <w:lang w:val="en-US"/>
        </w:rPr>
        <w:t>Volume</w:t>
      </w:r>
      <w:r w:rsidRPr="008F56B5">
        <w:rPr>
          <w:bCs/>
          <w:i/>
        </w:rPr>
        <w:t>»</w:t>
      </w:r>
      <w:r w:rsidR="008F56B5">
        <w:rPr>
          <w:bCs/>
        </w:rPr>
        <w:t>, η οποία</w:t>
      </w:r>
      <w:r w:rsidR="001D5264">
        <w:rPr>
          <w:bCs/>
        </w:rPr>
        <w:t xml:space="preserve"> </w:t>
      </w:r>
      <w:r w:rsidR="001D5264" w:rsidRPr="00056B6F">
        <w:rPr>
          <w:rFonts w:cstheme="minorHAnsi"/>
        </w:rPr>
        <w:t xml:space="preserve">συνάδει </w:t>
      </w:r>
      <w:r w:rsidR="008F56B5">
        <w:rPr>
          <w:rFonts w:cstheme="minorHAnsi"/>
        </w:rPr>
        <w:t xml:space="preserve">κυρίως </w:t>
      </w:r>
      <w:r w:rsidR="001D5264" w:rsidRPr="00056B6F">
        <w:rPr>
          <w:rFonts w:cstheme="minorHAnsi"/>
        </w:rPr>
        <w:t>με τ</w:t>
      </w:r>
      <w:r w:rsidR="008F56B5">
        <w:rPr>
          <w:rFonts w:cstheme="minorHAnsi"/>
        </w:rPr>
        <w:t>η φιλοσοφία και τ</w:t>
      </w:r>
      <w:r w:rsidR="001D5264" w:rsidRPr="00056B6F">
        <w:rPr>
          <w:rFonts w:cstheme="minorHAnsi"/>
        </w:rPr>
        <w:t xml:space="preserve">ο περιεχόμενο του νέου Κοινού Προγράμματος Σπουδών για τις Ξένες Γλώσσες στο Γενικό Λύκειο, το οποίο αποτελεί συνέχεια του Ενιαίου Προγράμματος Σπουδών για τις Ξένες Γλώσσες (ΕΠΣ-ΞΓ) για το Δημοτικό και το Γυμνάσιο. </w:t>
      </w:r>
      <w:r w:rsidR="00AE21B5">
        <w:rPr>
          <w:rFonts w:cstheme="minorHAnsi"/>
        </w:rPr>
        <w:t xml:space="preserve">Εκτός από </w:t>
      </w:r>
      <w:r w:rsidR="00AE21B5" w:rsidRPr="00AE21B5">
        <w:rPr>
          <w:rFonts w:cstheme="minorHAnsi"/>
        </w:rPr>
        <w:t>την αρχική και την τελική αξιολόγηση</w:t>
      </w:r>
      <w:r w:rsidR="00AE21B5">
        <w:rPr>
          <w:rFonts w:cstheme="minorHAnsi"/>
        </w:rPr>
        <w:t>, σ</w:t>
      </w:r>
      <w:r w:rsidR="00AE21B5" w:rsidRPr="00AE21B5">
        <w:rPr>
          <w:rFonts w:cstheme="minorHAnsi"/>
        </w:rPr>
        <w:t xml:space="preserve">το νέο Π.Σ. δίνεται έμφαση στη </w:t>
      </w:r>
      <w:r w:rsidR="00AE21B5" w:rsidRPr="00AE21B5">
        <w:rPr>
          <w:rFonts w:cstheme="minorHAnsi"/>
          <w:i/>
        </w:rPr>
        <w:t>διαμορφωτική</w:t>
      </w:r>
      <w:r w:rsidR="00575672">
        <w:rPr>
          <w:rFonts w:cstheme="minorHAnsi"/>
          <w:i/>
        </w:rPr>
        <w:t xml:space="preserve"> αξιολόγηση</w:t>
      </w:r>
      <w:r w:rsidR="00AE21B5" w:rsidRPr="00AE21B5">
        <w:rPr>
          <w:rFonts w:cstheme="minorHAnsi"/>
        </w:rPr>
        <w:t xml:space="preserve">, ως μια </w:t>
      </w:r>
      <w:r w:rsidR="00575672">
        <w:rPr>
          <w:rFonts w:cstheme="minorHAnsi"/>
        </w:rPr>
        <w:t>συνεχ</w:t>
      </w:r>
      <w:r w:rsidR="00F75525">
        <w:rPr>
          <w:rFonts w:cstheme="minorHAnsi"/>
        </w:rPr>
        <w:t>ή</w:t>
      </w:r>
      <w:r w:rsidR="00575672">
        <w:rPr>
          <w:rFonts w:cstheme="minorHAnsi"/>
        </w:rPr>
        <w:t xml:space="preserve"> </w:t>
      </w:r>
      <w:r w:rsidR="00AE21B5" w:rsidRPr="00AE21B5">
        <w:rPr>
          <w:rFonts w:cstheme="minorHAnsi"/>
        </w:rPr>
        <w:t>παιδαγωγική λειτουργία</w:t>
      </w:r>
      <w:r w:rsidR="00F75525">
        <w:rPr>
          <w:rFonts w:cstheme="minorHAnsi"/>
        </w:rPr>
        <w:t xml:space="preserve"> ενσωματωμένη</w:t>
      </w:r>
      <w:r w:rsidR="00AE21B5" w:rsidRPr="00AE21B5">
        <w:rPr>
          <w:rFonts w:cstheme="minorHAnsi"/>
        </w:rPr>
        <w:t xml:space="preserve"> δυναμικά στη διδακτική πράξη, η οποία αποβλέπει στο</w:t>
      </w:r>
      <w:r w:rsidR="00394A14">
        <w:rPr>
          <w:rFonts w:cstheme="minorHAnsi"/>
        </w:rPr>
        <w:t>ν</w:t>
      </w:r>
      <w:r w:rsidR="00AE21B5" w:rsidRPr="00AE21B5">
        <w:rPr>
          <w:rFonts w:cstheme="minorHAnsi"/>
        </w:rPr>
        <w:t xml:space="preserve"> συνεχή έλεγχο της επίτευξης των προσδοκώμενων μαθησιακών αποτελεσμάτων (μετακίνηση από την </w:t>
      </w:r>
      <w:r w:rsidR="00AE21B5" w:rsidRPr="00AE21B5">
        <w:rPr>
          <w:rFonts w:cstheme="minorHAnsi"/>
          <w:i/>
        </w:rPr>
        <w:t>αξιολόγηση της μάθησης</w:t>
      </w:r>
      <w:r w:rsidR="00AE21B5" w:rsidRPr="00AE21B5">
        <w:rPr>
          <w:rFonts w:cstheme="minorHAnsi"/>
        </w:rPr>
        <w:t xml:space="preserve"> στην </w:t>
      </w:r>
      <w:r w:rsidR="00AE21B5" w:rsidRPr="00AE21B5">
        <w:rPr>
          <w:rFonts w:cstheme="minorHAnsi"/>
          <w:i/>
        </w:rPr>
        <w:t>αξιολόγηση για τη μάθησ</w:t>
      </w:r>
      <w:r w:rsidR="00AE21B5" w:rsidRPr="00AE21B5">
        <w:rPr>
          <w:rFonts w:cstheme="minorHAnsi"/>
        </w:rPr>
        <w:t xml:space="preserve">η). Υπηρετεί, δηλαδή, την ανάγκη της </w:t>
      </w:r>
      <w:r w:rsidR="00DE4DE0">
        <w:rPr>
          <w:rFonts w:cstheme="minorHAnsi"/>
        </w:rPr>
        <w:t>ανατροφοδότησης</w:t>
      </w:r>
      <w:r w:rsidR="00AE21B5" w:rsidRPr="00AE21B5">
        <w:rPr>
          <w:rFonts w:cstheme="minorHAnsi"/>
        </w:rPr>
        <w:t xml:space="preserve"> του</w:t>
      </w:r>
      <w:r w:rsidR="00394A14">
        <w:rPr>
          <w:rFonts w:cstheme="minorHAnsi"/>
        </w:rPr>
        <w:t>/της</w:t>
      </w:r>
      <w:r w:rsidR="00AE21B5" w:rsidRPr="00AE21B5">
        <w:rPr>
          <w:rFonts w:cstheme="minorHAnsi"/>
        </w:rPr>
        <w:t xml:space="preserve"> εκπαιδευτικού για την αποτελεσματικότητα των </w:t>
      </w:r>
      <w:r w:rsidR="00DE4DE0">
        <w:rPr>
          <w:rFonts w:cstheme="minorHAnsi"/>
        </w:rPr>
        <w:t>διδακτικών</w:t>
      </w:r>
      <w:r w:rsidR="00AE21B5" w:rsidRPr="00AE21B5">
        <w:rPr>
          <w:rFonts w:cstheme="minorHAnsi"/>
        </w:rPr>
        <w:t xml:space="preserve"> ενεργειών κατά την εξέλιξη του εκπαιδευτικού έργου.</w:t>
      </w:r>
      <w:r w:rsidR="00D8133E">
        <w:rPr>
          <w:rFonts w:cstheme="minorHAnsi"/>
        </w:rPr>
        <w:t xml:space="preserve"> </w:t>
      </w:r>
      <w:r w:rsidR="00AE21B5" w:rsidRPr="00AE21B5">
        <w:rPr>
          <w:rFonts w:cstheme="minorHAnsi"/>
        </w:rPr>
        <w:t xml:space="preserve"> </w:t>
      </w:r>
    </w:p>
    <w:p w14:paraId="5739CF36" w14:textId="5FCF2B46" w:rsidR="00D8133E" w:rsidRDefault="00D8133E" w:rsidP="00781A88">
      <w:pPr>
        <w:spacing w:after="0" w:line="276" w:lineRule="auto"/>
        <w:jc w:val="both"/>
        <w:rPr>
          <w:rFonts w:cstheme="minorHAnsi"/>
        </w:rPr>
      </w:pPr>
    </w:p>
    <w:p w14:paraId="29BC0269" w14:textId="2990E12C" w:rsidR="00D8133E" w:rsidRDefault="00743566" w:rsidP="0074356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Όπως αναφέρεται στο νέο Π.Σ. για το Γενικό Λύκειο</w:t>
      </w:r>
      <w:r w:rsidR="00A4555A">
        <w:rPr>
          <w:rFonts w:cstheme="minorHAnsi"/>
        </w:rPr>
        <w:t xml:space="preserve"> (ΦΕΚ 143 Β</w:t>
      </w:r>
      <w:r w:rsidR="003616C8">
        <w:rPr>
          <w:rFonts w:cstheme="minorHAnsi"/>
        </w:rPr>
        <w:t>’</w:t>
      </w:r>
      <w:r w:rsidR="00A4555A">
        <w:rPr>
          <w:rFonts w:cstheme="minorHAnsi"/>
        </w:rPr>
        <w:t>, 18-1-2023)</w:t>
      </w:r>
      <w:r>
        <w:rPr>
          <w:rFonts w:cstheme="minorHAnsi"/>
        </w:rPr>
        <w:t>, «ο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ρόλο</w:t>
      </w:r>
      <w:r>
        <w:rPr>
          <w:rFonts w:cstheme="minorHAnsi"/>
        </w:rPr>
        <w:t>ς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τ</w:t>
      </w:r>
      <w:r>
        <w:rPr>
          <w:rFonts w:cstheme="minorHAnsi"/>
        </w:rPr>
        <w:t>η</w:t>
      </w:r>
      <w:r w:rsidRPr="00D8133E">
        <w:rPr>
          <w:rFonts w:cstheme="minorHAnsi"/>
        </w:rPr>
        <w:t>ς</w:t>
      </w:r>
      <w:r w:rsidR="00D8133E" w:rsidRPr="00D8133E">
        <w:rPr>
          <w:rFonts w:cstheme="minorHAnsi"/>
        </w:rPr>
        <w:t xml:space="preserve"> αξιολόγ</w:t>
      </w:r>
      <w:r>
        <w:rPr>
          <w:rFonts w:cstheme="minorHAnsi"/>
        </w:rPr>
        <w:t xml:space="preserve">ησης </w:t>
      </w:r>
      <w:r w:rsidR="00D8133E" w:rsidRPr="00D8133E">
        <w:rPr>
          <w:rFonts w:cstheme="minorHAnsi"/>
        </w:rPr>
        <w:t xml:space="preserve">είναι </w:t>
      </w:r>
      <w:r w:rsidRPr="00D8133E">
        <w:rPr>
          <w:rFonts w:cstheme="minorHAnsi"/>
        </w:rPr>
        <w:t>διαμορφωτικός</w:t>
      </w:r>
      <w:r w:rsidR="00D8133E" w:rsidRPr="00D8133E">
        <w:rPr>
          <w:rFonts w:cstheme="minorHAnsi"/>
        </w:rPr>
        <w:t xml:space="preserve">, </w:t>
      </w:r>
      <w:r>
        <w:rPr>
          <w:rFonts w:cstheme="minorHAnsi"/>
        </w:rPr>
        <w:t xml:space="preserve">ανατροφοδοτικός και </w:t>
      </w:r>
      <w:proofErr w:type="spellStart"/>
      <w:r>
        <w:rPr>
          <w:rFonts w:cstheme="minorHAnsi"/>
        </w:rPr>
        <w:t>μεταγνωσ</w:t>
      </w:r>
      <w:r w:rsidR="00D8133E" w:rsidRPr="00D8133E">
        <w:rPr>
          <w:rFonts w:cstheme="minorHAnsi"/>
        </w:rPr>
        <w:t>τικό</w:t>
      </w:r>
      <w:r>
        <w:rPr>
          <w:rFonts w:cstheme="minorHAnsi"/>
        </w:rPr>
        <w:t>ς</w:t>
      </w:r>
      <w:proofErr w:type="spellEnd"/>
      <w:r w:rsidR="00D8133E" w:rsidRPr="00D8133E">
        <w:rPr>
          <w:rFonts w:cstheme="minorHAnsi"/>
        </w:rPr>
        <w:t>, κα</w:t>
      </w:r>
      <w:r>
        <w:rPr>
          <w:rFonts w:cstheme="minorHAnsi"/>
        </w:rPr>
        <w:t>θώς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υπηρετεί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την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ανάγκη</w:t>
      </w:r>
      <w:r w:rsidR="00D8133E" w:rsidRPr="00D8133E">
        <w:rPr>
          <w:rFonts w:cstheme="minorHAnsi"/>
        </w:rPr>
        <w:t xml:space="preserve"> πλ</w:t>
      </w:r>
      <w:r>
        <w:rPr>
          <w:rFonts w:cstheme="minorHAnsi"/>
        </w:rPr>
        <w:t>η</w:t>
      </w:r>
      <w:r w:rsidR="00D8133E" w:rsidRPr="00D8133E">
        <w:rPr>
          <w:rFonts w:cstheme="minorHAnsi"/>
        </w:rPr>
        <w:t>ροφόρ</w:t>
      </w:r>
      <w:r>
        <w:rPr>
          <w:rFonts w:cstheme="minorHAnsi"/>
        </w:rPr>
        <w:t>ησης</w:t>
      </w:r>
      <w:r w:rsidR="00D8133E" w:rsidRPr="00D8133E">
        <w:rPr>
          <w:rFonts w:cstheme="minorHAnsi"/>
        </w:rPr>
        <w:t xml:space="preserve"> του/τ</w:t>
      </w:r>
      <w:r>
        <w:rPr>
          <w:rFonts w:cstheme="minorHAnsi"/>
        </w:rPr>
        <w:t>ης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εκπαιδευτικού</w:t>
      </w:r>
      <w:r w:rsidR="00D8133E" w:rsidRPr="00D8133E">
        <w:rPr>
          <w:rFonts w:cstheme="minorHAnsi"/>
        </w:rPr>
        <w:t xml:space="preserve"> και των μαθ</w:t>
      </w:r>
      <w:r>
        <w:rPr>
          <w:rFonts w:cstheme="minorHAnsi"/>
        </w:rPr>
        <w:t>ητών</w:t>
      </w:r>
      <w:r w:rsidR="00D8133E" w:rsidRPr="00D8133E">
        <w:rPr>
          <w:rFonts w:cstheme="minorHAnsi"/>
        </w:rPr>
        <w:t>/-</w:t>
      </w:r>
      <w:r w:rsidRPr="00D8133E">
        <w:rPr>
          <w:rFonts w:cstheme="minorHAnsi"/>
        </w:rPr>
        <w:t>τρι</w:t>
      </w:r>
      <w:r>
        <w:rPr>
          <w:rFonts w:cstheme="minorHAnsi"/>
        </w:rPr>
        <w:t>ών</w:t>
      </w:r>
      <w:r w:rsidR="00D8133E" w:rsidRPr="00D8133E">
        <w:rPr>
          <w:rFonts w:cstheme="minorHAnsi"/>
        </w:rPr>
        <w:t xml:space="preserve"> για </w:t>
      </w:r>
      <w:r w:rsidRPr="00D8133E">
        <w:rPr>
          <w:rFonts w:cstheme="minorHAnsi"/>
        </w:rPr>
        <w:t>την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αποτελεσματικό</w:t>
      </w:r>
      <w:r>
        <w:rPr>
          <w:rFonts w:cstheme="minorHAnsi"/>
        </w:rPr>
        <w:t>τ</w:t>
      </w:r>
      <w:r w:rsidRPr="00D8133E">
        <w:rPr>
          <w:rFonts w:cstheme="minorHAnsi"/>
        </w:rPr>
        <w:t>ητα</w:t>
      </w:r>
      <w:r w:rsidR="00D8133E" w:rsidRPr="00D8133E">
        <w:rPr>
          <w:rFonts w:cstheme="minorHAnsi"/>
        </w:rPr>
        <w:t xml:space="preserve"> των </w:t>
      </w:r>
      <w:r w:rsidRPr="00D8133E">
        <w:rPr>
          <w:rFonts w:cstheme="minorHAnsi"/>
        </w:rPr>
        <w:t>διαδικασιών</w:t>
      </w:r>
      <w:r>
        <w:rPr>
          <w:rFonts w:cstheme="minorHAnsi"/>
        </w:rPr>
        <w:t xml:space="preserve"> μά</w:t>
      </w:r>
      <w:r w:rsidR="00D8133E" w:rsidRPr="00D8133E">
        <w:rPr>
          <w:rFonts w:cstheme="minorHAnsi"/>
        </w:rPr>
        <w:t>θ</w:t>
      </w:r>
      <w:r>
        <w:rPr>
          <w:rFonts w:cstheme="minorHAnsi"/>
        </w:rPr>
        <w:t>ησης</w:t>
      </w:r>
      <w:r w:rsidR="00D8133E" w:rsidRPr="00D8133E">
        <w:rPr>
          <w:rFonts w:cstheme="minorHAnsi"/>
        </w:rPr>
        <w:t xml:space="preserve"> και τ</w:t>
      </w:r>
      <w:r>
        <w:rPr>
          <w:rFonts w:cstheme="minorHAnsi"/>
        </w:rPr>
        <w:t>η</w:t>
      </w:r>
      <w:r w:rsidR="00D8133E" w:rsidRPr="00D8133E">
        <w:rPr>
          <w:rFonts w:cstheme="minorHAnsi"/>
        </w:rPr>
        <w:t xml:space="preserve">ν </w:t>
      </w:r>
      <w:r w:rsidRPr="00D8133E">
        <w:rPr>
          <w:rFonts w:cstheme="minorHAnsi"/>
        </w:rPr>
        <w:t>πι</w:t>
      </w:r>
      <w:r>
        <w:rPr>
          <w:rFonts w:cstheme="minorHAnsi"/>
        </w:rPr>
        <w:t>θανή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αναγκαιότατα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εφαρμογής</w:t>
      </w:r>
      <w:r w:rsidR="00D8133E" w:rsidRPr="00D8133E">
        <w:rPr>
          <w:rFonts w:cstheme="minorHAnsi"/>
        </w:rPr>
        <w:t xml:space="preserve"> </w:t>
      </w:r>
      <w:r w:rsidRPr="00D8133E">
        <w:rPr>
          <w:rFonts w:cstheme="minorHAnsi"/>
        </w:rPr>
        <w:t>παρεμβάσεων</w:t>
      </w:r>
      <w:r w:rsidR="00D8133E" w:rsidRPr="00D8133E">
        <w:rPr>
          <w:rFonts w:cstheme="minorHAnsi"/>
        </w:rPr>
        <w:t xml:space="preserve"> για </w:t>
      </w:r>
      <w:r w:rsidRPr="00D8133E">
        <w:rPr>
          <w:rFonts w:cstheme="minorHAnsi"/>
        </w:rPr>
        <w:t>τη</w:t>
      </w:r>
      <w:r>
        <w:rPr>
          <w:rFonts w:cstheme="minorHAnsi"/>
        </w:rPr>
        <w:t xml:space="preserve"> βελτισ</w:t>
      </w:r>
      <w:r w:rsidR="00D8133E" w:rsidRPr="00D8133E">
        <w:rPr>
          <w:rFonts w:cstheme="minorHAnsi"/>
        </w:rPr>
        <w:t>τοποί</w:t>
      </w:r>
      <w:r>
        <w:rPr>
          <w:rFonts w:cstheme="minorHAnsi"/>
        </w:rPr>
        <w:t>ηση</w:t>
      </w:r>
      <w:r w:rsidR="00D8133E" w:rsidRPr="00D8133E">
        <w:rPr>
          <w:rFonts w:cstheme="minorHAnsi"/>
        </w:rPr>
        <w:t xml:space="preserve"> τ</w:t>
      </w:r>
      <w:r>
        <w:rPr>
          <w:rFonts w:cstheme="minorHAnsi"/>
        </w:rPr>
        <w:t>ων</w:t>
      </w:r>
      <w:r w:rsidR="00D8133E" w:rsidRPr="00D8133E">
        <w:rPr>
          <w:rFonts w:cstheme="minorHAnsi"/>
        </w:rPr>
        <w:t xml:space="preserve"> εκπαιδευτικ</w:t>
      </w:r>
      <w:r>
        <w:rPr>
          <w:rFonts w:cstheme="minorHAnsi"/>
        </w:rPr>
        <w:t xml:space="preserve">ών </w:t>
      </w:r>
      <w:r w:rsidRPr="00D8133E">
        <w:rPr>
          <w:rFonts w:cstheme="minorHAnsi"/>
        </w:rPr>
        <w:t>διαδικα</w:t>
      </w:r>
      <w:r>
        <w:rPr>
          <w:rFonts w:cstheme="minorHAnsi"/>
        </w:rPr>
        <w:t>σ</w:t>
      </w:r>
      <w:r w:rsidRPr="00D8133E">
        <w:rPr>
          <w:rFonts w:cstheme="minorHAnsi"/>
        </w:rPr>
        <w:t>ι</w:t>
      </w:r>
      <w:r>
        <w:rPr>
          <w:rFonts w:cstheme="minorHAnsi"/>
        </w:rPr>
        <w:t>ών». Για το</w:t>
      </w:r>
      <w:r w:rsidR="00394A14">
        <w:rPr>
          <w:rFonts w:cstheme="minorHAnsi"/>
        </w:rPr>
        <w:t>ν</w:t>
      </w:r>
      <w:r>
        <w:rPr>
          <w:rFonts w:cstheme="minorHAnsi"/>
        </w:rPr>
        <w:t xml:space="preserve"> σκοπό αυτό υιοθετούνται δραστηριότητες τυπικής και </w:t>
      </w:r>
      <w:r w:rsidRPr="00743566">
        <w:rPr>
          <w:rFonts w:cstheme="minorHAnsi"/>
          <w:i/>
        </w:rPr>
        <w:t>εναλλακτικής αξιολόγησης</w:t>
      </w:r>
      <w:r>
        <w:rPr>
          <w:rFonts w:cstheme="minorHAnsi"/>
        </w:rPr>
        <w:t xml:space="preserve"> που </w:t>
      </w:r>
      <w:r w:rsidRPr="00743566">
        <w:rPr>
          <w:rFonts w:cstheme="minorHAnsi"/>
        </w:rPr>
        <w:t>προάγουν τ</w:t>
      </w:r>
      <w:r>
        <w:rPr>
          <w:rFonts w:cstheme="minorHAnsi"/>
        </w:rPr>
        <w:t>η</w:t>
      </w:r>
      <w:r w:rsidRPr="00743566">
        <w:rPr>
          <w:rFonts w:cstheme="minorHAnsi"/>
        </w:rPr>
        <w:t xml:space="preserve">ν </w:t>
      </w:r>
      <w:r w:rsidR="00DE4DE0">
        <w:rPr>
          <w:rFonts w:cstheme="minorHAnsi"/>
        </w:rPr>
        <w:t xml:space="preserve">κατανόηση και </w:t>
      </w:r>
      <w:r w:rsidRPr="00743566">
        <w:rPr>
          <w:rFonts w:cstheme="minorHAnsi"/>
        </w:rPr>
        <w:t>παραγωγ</w:t>
      </w:r>
      <w:r>
        <w:rPr>
          <w:rFonts w:cstheme="minorHAnsi"/>
        </w:rPr>
        <w:t xml:space="preserve">ή </w:t>
      </w:r>
      <w:r w:rsidRPr="00743566">
        <w:rPr>
          <w:rFonts w:cstheme="minorHAnsi"/>
        </w:rPr>
        <w:t>γραπτο</w:t>
      </w:r>
      <w:r>
        <w:rPr>
          <w:rFonts w:cstheme="minorHAnsi"/>
        </w:rPr>
        <w:t>ύ</w:t>
      </w:r>
      <w:r w:rsidRPr="00743566">
        <w:rPr>
          <w:rFonts w:cstheme="minorHAnsi"/>
        </w:rPr>
        <w:t xml:space="preserve"> και προφορικο</w:t>
      </w:r>
      <w:r>
        <w:rPr>
          <w:rFonts w:cstheme="minorHAnsi"/>
        </w:rPr>
        <w:t>ύ</w:t>
      </w:r>
      <w:r w:rsidRPr="00743566">
        <w:rPr>
          <w:rFonts w:cstheme="minorHAnsi"/>
        </w:rPr>
        <w:t xml:space="preserve"> λόγου, τ</w:t>
      </w:r>
      <w:r>
        <w:rPr>
          <w:rFonts w:cstheme="minorHAnsi"/>
        </w:rPr>
        <w:t>η</w:t>
      </w:r>
      <w:r w:rsidRPr="00743566">
        <w:rPr>
          <w:rFonts w:cstheme="minorHAnsi"/>
        </w:rPr>
        <w:t>ν ανάπτυξ</w:t>
      </w:r>
      <w:r>
        <w:rPr>
          <w:rFonts w:cstheme="minorHAnsi"/>
        </w:rPr>
        <w:t>η</w:t>
      </w:r>
      <w:r w:rsidRPr="00743566">
        <w:rPr>
          <w:rFonts w:cstheme="minorHAnsi"/>
        </w:rPr>
        <w:t xml:space="preserve"> κριτικ</w:t>
      </w:r>
      <w:r>
        <w:rPr>
          <w:rFonts w:cstheme="minorHAnsi"/>
        </w:rPr>
        <w:t>ής σ</w:t>
      </w:r>
      <w:r w:rsidRPr="00743566">
        <w:rPr>
          <w:rFonts w:cstheme="minorHAnsi"/>
        </w:rPr>
        <w:t>κ</w:t>
      </w:r>
      <w:r>
        <w:rPr>
          <w:rFonts w:cstheme="minorHAnsi"/>
        </w:rPr>
        <w:t>έψης</w:t>
      </w:r>
      <w:r w:rsidRPr="00743566">
        <w:rPr>
          <w:rFonts w:cstheme="minorHAnsi"/>
        </w:rPr>
        <w:t>, πολιτι</w:t>
      </w:r>
      <w:r>
        <w:rPr>
          <w:rFonts w:cstheme="minorHAnsi"/>
        </w:rPr>
        <w:t>σ</w:t>
      </w:r>
      <w:r w:rsidRPr="00743566">
        <w:rPr>
          <w:rFonts w:cstheme="minorHAnsi"/>
        </w:rPr>
        <w:t>μικ</w:t>
      </w:r>
      <w:r>
        <w:rPr>
          <w:rFonts w:cstheme="minorHAnsi"/>
        </w:rPr>
        <w:t>ής</w:t>
      </w:r>
      <w:r w:rsidRPr="00743566">
        <w:rPr>
          <w:rFonts w:cstheme="minorHAnsi"/>
        </w:rPr>
        <w:t xml:space="preserve"> επίγνω</w:t>
      </w:r>
      <w:r>
        <w:rPr>
          <w:rFonts w:cstheme="minorHAnsi"/>
        </w:rPr>
        <w:t xml:space="preserve">σης </w:t>
      </w:r>
      <w:r w:rsidRPr="00743566">
        <w:rPr>
          <w:rFonts w:cstheme="minorHAnsi"/>
        </w:rPr>
        <w:t>και διαπολιτι</w:t>
      </w:r>
      <w:r>
        <w:rPr>
          <w:rFonts w:cstheme="minorHAnsi"/>
        </w:rPr>
        <w:t>σ</w:t>
      </w:r>
      <w:r w:rsidRPr="00743566">
        <w:rPr>
          <w:rFonts w:cstheme="minorHAnsi"/>
        </w:rPr>
        <w:t>μικ</w:t>
      </w:r>
      <w:r>
        <w:rPr>
          <w:rFonts w:cstheme="minorHAnsi"/>
        </w:rPr>
        <w:t>ής</w:t>
      </w:r>
      <w:r w:rsidRPr="00743566">
        <w:rPr>
          <w:rFonts w:cstheme="minorHAnsi"/>
        </w:rPr>
        <w:t xml:space="preserve"> </w:t>
      </w:r>
      <w:proofErr w:type="spellStart"/>
      <w:r w:rsidRPr="00A4555A">
        <w:rPr>
          <w:rFonts w:cstheme="minorHAnsi"/>
        </w:rPr>
        <w:t>ενσυνείδησης</w:t>
      </w:r>
      <w:proofErr w:type="spellEnd"/>
      <w:r w:rsidRPr="00743566">
        <w:rPr>
          <w:rFonts w:cstheme="minorHAnsi"/>
        </w:rPr>
        <w:t xml:space="preserve"> παράλλ</w:t>
      </w:r>
      <w:r>
        <w:rPr>
          <w:rFonts w:cstheme="minorHAnsi"/>
        </w:rPr>
        <w:t>η</w:t>
      </w:r>
      <w:r w:rsidRPr="00743566">
        <w:rPr>
          <w:rFonts w:cstheme="minorHAnsi"/>
        </w:rPr>
        <w:t>λα με τ</w:t>
      </w:r>
      <w:r>
        <w:rPr>
          <w:rFonts w:cstheme="minorHAnsi"/>
        </w:rPr>
        <w:t>η</w:t>
      </w:r>
      <w:r w:rsidRPr="00743566">
        <w:rPr>
          <w:rFonts w:cstheme="minorHAnsi"/>
        </w:rPr>
        <w:t>ν ανάπτυξ</w:t>
      </w:r>
      <w:r>
        <w:rPr>
          <w:rFonts w:cstheme="minorHAnsi"/>
        </w:rPr>
        <w:t>η</w:t>
      </w:r>
      <w:r w:rsidRPr="00743566">
        <w:rPr>
          <w:rFonts w:cstheme="minorHAnsi"/>
        </w:rPr>
        <w:t xml:space="preserve"> των </w:t>
      </w:r>
      <w:r>
        <w:rPr>
          <w:rFonts w:cstheme="minorHAnsi"/>
        </w:rPr>
        <w:t>σ</w:t>
      </w:r>
      <w:r w:rsidRPr="00743566">
        <w:rPr>
          <w:rFonts w:cstheme="minorHAnsi"/>
        </w:rPr>
        <w:t>υναι</w:t>
      </w:r>
      <w:r w:rsidR="009E6065">
        <w:rPr>
          <w:rFonts w:cstheme="minorHAnsi"/>
        </w:rPr>
        <w:t>σθη</w:t>
      </w:r>
      <w:r w:rsidRPr="00743566">
        <w:rPr>
          <w:rFonts w:cstheme="minorHAnsi"/>
        </w:rPr>
        <w:t>ματικ</w:t>
      </w:r>
      <w:r>
        <w:rPr>
          <w:rFonts w:cstheme="minorHAnsi"/>
        </w:rPr>
        <w:t xml:space="preserve">ών </w:t>
      </w:r>
      <w:r w:rsidRPr="00743566">
        <w:rPr>
          <w:rFonts w:cstheme="minorHAnsi"/>
        </w:rPr>
        <w:t>και κοινωνικ</w:t>
      </w:r>
      <w:r>
        <w:rPr>
          <w:rFonts w:cstheme="minorHAnsi"/>
        </w:rPr>
        <w:t>ών</w:t>
      </w:r>
      <w:r w:rsidRPr="00743566">
        <w:rPr>
          <w:rFonts w:cstheme="minorHAnsi"/>
        </w:rPr>
        <w:t xml:space="preserve"> </w:t>
      </w:r>
      <w:r w:rsidR="009E6065" w:rsidRPr="00743566">
        <w:rPr>
          <w:rFonts w:cstheme="minorHAnsi"/>
        </w:rPr>
        <w:t>δεξιοτήτων</w:t>
      </w:r>
      <w:r w:rsidRPr="00743566">
        <w:rPr>
          <w:rFonts w:cstheme="minorHAnsi"/>
        </w:rPr>
        <w:t xml:space="preserve"> των </w:t>
      </w:r>
      <w:r w:rsidR="009E6065" w:rsidRPr="00743566">
        <w:rPr>
          <w:rFonts w:cstheme="minorHAnsi"/>
        </w:rPr>
        <w:t>μαθη</w:t>
      </w:r>
      <w:r w:rsidR="009E6065">
        <w:rPr>
          <w:rFonts w:cstheme="minorHAnsi"/>
        </w:rPr>
        <w:t>τών</w:t>
      </w:r>
      <w:r w:rsidRPr="00743566">
        <w:rPr>
          <w:rFonts w:cstheme="minorHAnsi"/>
        </w:rPr>
        <w:t>/-</w:t>
      </w:r>
      <w:r w:rsidR="009E6065" w:rsidRPr="00743566">
        <w:rPr>
          <w:rFonts w:cstheme="minorHAnsi"/>
        </w:rPr>
        <w:t>τρ</w:t>
      </w:r>
      <w:r w:rsidR="009E6065">
        <w:rPr>
          <w:rFonts w:cstheme="minorHAnsi"/>
        </w:rPr>
        <w:t>ιών</w:t>
      </w:r>
      <w:r w:rsidRPr="00743566">
        <w:rPr>
          <w:rFonts w:cstheme="minorHAnsi"/>
        </w:rPr>
        <w:t>.</w:t>
      </w:r>
    </w:p>
    <w:p w14:paraId="0D22C96A" w14:textId="77777777" w:rsidR="009E6065" w:rsidRDefault="009E6065" w:rsidP="00AE21B5">
      <w:pPr>
        <w:spacing w:after="0" w:line="276" w:lineRule="auto"/>
        <w:jc w:val="both"/>
        <w:rPr>
          <w:rFonts w:cstheme="minorHAnsi"/>
        </w:rPr>
      </w:pPr>
    </w:p>
    <w:p w14:paraId="31955308" w14:textId="2E31AF68" w:rsidR="009E6065" w:rsidRDefault="00ED6DFD" w:rsidP="00781A88">
      <w:pPr>
        <w:spacing w:after="0" w:line="276" w:lineRule="auto"/>
        <w:jc w:val="both"/>
        <w:rPr>
          <w:bCs/>
        </w:rPr>
      </w:pPr>
      <w:r>
        <w:rPr>
          <w:bCs/>
        </w:rPr>
        <w:t>Ο</w:t>
      </w:r>
      <w:r w:rsidR="001628B5" w:rsidRPr="001628B5">
        <w:rPr>
          <w:bCs/>
        </w:rPr>
        <w:t>ι συμμετέχοντες/-</w:t>
      </w:r>
      <w:proofErr w:type="spellStart"/>
      <w:r w:rsidR="001628B5" w:rsidRPr="001628B5">
        <w:rPr>
          <w:bCs/>
        </w:rPr>
        <w:t>ουσες</w:t>
      </w:r>
      <w:proofErr w:type="spellEnd"/>
      <w:r w:rsidR="001628B5" w:rsidRPr="001628B5">
        <w:rPr>
          <w:bCs/>
        </w:rPr>
        <w:t xml:space="preserve"> </w:t>
      </w:r>
      <w:r w:rsidR="00AE21B5">
        <w:rPr>
          <w:bCs/>
        </w:rPr>
        <w:t xml:space="preserve">στην επιμόρφωση </w:t>
      </w:r>
      <w:r>
        <w:rPr>
          <w:bCs/>
        </w:rPr>
        <w:t>θ</w:t>
      </w:r>
      <w:r w:rsidR="001628B5" w:rsidRPr="001628B5">
        <w:rPr>
          <w:bCs/>
        </w:rPr>
        <w:t xml:space="preserve">α διερευνήσουν διαφορετικές μορφές </w:t>
      </w:r>
      <w:r w:rsidR="008F56B5">
        <w:rPr>
          <w:bCs/>
        </w:rPr>
        <w:t xml:space="preserve">της </w:t>
      </w:r>
      <w:r w:rsidR="001628B5" w:rsidRPr="00AE21B5">
        <w:rPr>
          <w:bCs/>
          <w:i/>
        </w:rPr>
        <w:t>εναλλακτικής αξιολόγησης</w:t>
      </w:r>
      <w:r w:rsidR="001628B5" w:rsidRPr="001628B5">
        <w:rPr>
          <w:bCs/>
        </w:rPr>
        <w:t xml:space="preserve"> (π.χ. </w:t>
      </w:r>
      <w:r w:rsidR="001628B5" w:rsidRPr="001628B5">
        <w:rPr>
          <w:bCs/>
          <w:lang w:val="en-US"/>
        </w:rPr>
        <w:t>portfolio</w:t>
      </w:r>
      <w:r w:rsidR="001628B5" w:rsidRPr="001628B5">
        <w:rPr>
          <w:bCs/>
        </w:rPr>
        <w:t xml:space="preserve">, </w:t>
      </w:r>
      <w:r w:rsidR="001628B5" w:rsidRPr="001628B5">
        <w:rPr>
          <w:bCs/>
          <w:lang w:val="en-US"/>
        </w:rPr>
        <w:t>project</w:t>
      </w:r>
      <w:r w:rsidR="001628B5" w:rsidRPr="001628B5">
        <w:rPr>
          <w:bCs/>
        </w:rPr>
        <w:t xml:space="preserve">), </w:t>
      </w:r>
      <w:r w:rsidR="005040DF">
        <w:rPr>
          <w:bCs/>
        </w:rPr>
        <w:t xml:space="preserve">συμπεριλαμβανομένης </w:t>
      </w:r>
      <w:r w:rsidR="001628B5" w:rsidRPr="001628B5">
        <w:rPr>
          <w:bCs/>
        </w:rPr>
        <w:t xml:space="preserve">της </w:t>
      </w:r>
      <w:proofErr w:type="spellStart"/>
      <w:r w:rsidR="001628B5" w:rsidRPr="001628B5">
        <w:rPr>
          <w:bCs/>
        </w:rPr>
        <w:t>αυτοαξιολόγησης</w:t>
      </w:r>
      <w:proofErr w:type="spellEnd"/>
      <w:r w:rsidR="001628B5" w:rsidRPr="001628B5">
        <w:rPr>
          <w:bCs/>
        </w:rPr>
        <w:t xml:space="preserve">, βάσει του Κοινού Ευρωπαϊκού Πλαισίου Αναφοράς για τις Γλώσσες (ΚΕΠΑ/CEFR) και του </w:t>
      </w:r>
      <w:r w:rsidR="008F56B5">
        <w:rPr>
          <w:bCs/>
        </w:rPr>
        <w:t>Συνοδευτικού Τόμου του ΚΕΠΑ (</w:t>
      </w:r>
      <w:r w:rsidR="001628B5" w:rsidRPr="008F56B5">
        <w:rPr>
          <w:bCs/>
          <w:lang w:val="en-GB"/>
        </w:rPr>
        <w:t>Companion</w:t>
      </w:r>
      <w:r w:rsidR="00890A3E" w:rsidRPr="008F56B5">
        <w:rPr>
          <w:bCs/>
        </w:rPr>
        <w:t xml:space="preserve"> </w:t>
      </w:r>
      <w:r w:rsidR="00890A3E" w:rsidRPr="008F56B5">
        <w:rPr>
          <w:bCs/>
          <w:lang w:val="en-GB"/>
        </w:rPr>
        <w:t>Volume</w:t>
      </w:r>
      <w:r w:rsidR="00890A3E" w:rsidRPr="008F56B5">
        <w:rPr>
          <w:bCs/>
        </w:rPr>
        <w:t xml:space="preserve"> </w:t>
      </w:r>
      <w:r w:rsidR="008F56B5" w:rsidRPr="008F56B5">
        <w:rPr>
          <w:bCs/>
          <w:lang w:val="en-GB"/>
        </w:rPr>
        <w:t>to</w:t>
      </w:r>
      <w:r w:rsidR="008F56B5" w:rsidRPr="008F56B5">
        <w:rPr>
          <w:bCs/>
        </w:rPr>
        <w:t xml:space="preserve"> </w:t>
      </w:r>
      <w:r w:rsidR="008F56B5" w:rsidRPr="008F56B5">
        <w:rPr>
          <w:bCs/>
          <w:lang w:val="en-GB"/>
        </w:rPr>
        <w:t>the</w:t>
      </w:r>
      <w:r w:rsidR="008F56B5" w:rsidRPr="008F56B5">
        <w:rPr>
          <w:bCs/>
        </w:rPr>
        <w:t xml:space="preserve"> </w:t>
      </w:r>
      <w:r w:rsidR="001628B5" w:rsidRPr="008F56B5">
        <w:rPr>
          <w:bCs/>
          <w:lang w:val="en-GB"/>
        </w:rPr>
        <w:t>CEFR</w:t>
      </w:r>
      <w:r w:rsidR="008F56B5" w:rsidRPr="008F56B5">
        <w:rPr>
          <w:bCs/>
        </w:rPr>
        <w:t xml:space="preserve">) </w:t>
      </w:r>
      <w:r w:rsidR="008F56B5">
        <w:rPr>
          <w:bCs/>
        </w:rPr>
        <w:t>και</w:t>
      </w:r>
      <w:r w:rsidR="00890A3E">
        <w:rPr>
          <w:bCs/>
        </w:rPr>
        <w:t xml:space="preserve"> στο πλαίσιο της διδασκαλίας και μάθησης των Ξένων Γλωσσών στ</w:t>
      </w:r>
      <w:r w:rsidR="00544F19">
        <w:rPr>
          <w:bCs/>
        </w:rPr>
        <w:t>ο</w:t>
      </w:r>
      <w:r w:rsidR="00890A3E">
        <w:rPr>
          <w:bCs/>
        </w:rPr>
        <w:t xml:space="preserve"> ελληνικό </w:t>
      </w:r>
      <w:r w:rsidR="008908E0">
        <w:rPr>
          <w:bCs/>
        </w:rPr>
        <w:t>εκπαιδευτικό σύστημα</w:t>
      </w:r>
      <w:r w:rsidR="001628B5" w:rsidRPr="001628B5">
        <w:rPr>
          <w:bCs/>
        </w:rPr>
        <w:t xml:space="preserve">. Θα παρουσιαστούν και θα συζητηθούν πρακτικές συμβουλές </w:t>
      </w:r>
      <w:r w:rsidR="00890A3E" w:rsidRPr="00890A3E">
        <w:rPr>
          <w:bCs/>
        </w:rPr>
        <w:t xml:space="preserve">και θα διενεργηθούν </w:t>
      </w:r>
      <w:r w:rsidR="008F02D9">
        <w:rPr>
          <w:bCs/>
        </w:rPr>
        <w:t xml:space="preserve">ομαδικές </w:t>
      </w:r>
      <w:r w:rsidR="00890A3E" w:rsidRPr="00890A3E">
        <w:rPr>
          <w:bCs/>
        </w:rPr>
        <w:t>εργασίες σχετικά με την ενσωμάτωση της αξιολόγησης στις διδακτικές/μαθησιακές δραστηριότητες σε τακτική βάση</w:t>
      </w:r>
      <w:r w:rsidR="00F122F5">
        <w:rPr>
          <w:bCs/>
        </w:rPr>
        <w:t xml:space="preserve"> και</w:t>
      </w:r>
      <w:r w:rsidR="00890A3E" w:rsidRPr="00890A3E">
        <w:rPr>
          <w:bCs/>
        </w:rPr>
        <w:t xml:space="preserve"> το</w:t>
      </w:r>
      <w:r w:rsidR="00394A14">
        <w:rPr>
          <w:bCs/>
        </w:rPr>
        <w:t>ν</w:t>
      </w:r>
      <w:r w:rsidR="00890A3E" w:rsidRPr="00890A3E">
        <w:rPr>
          <w:bCs/>
        </w:rPr>
        <w:t xml:space="preserve"> σχεδιασμό προσεγγίσεων αξιολόγησης που υποστηρίζουν τη μάθηση και την εμπλοκή των μαθητών/-τριών ως ενεργών συμμετεχόντων/-ουσών στην αξιολόγηση της εργασίας τους. Θα αναπτυχθεί υλικό</w:t>
      </w:r>
      <w:r w:rsidR="002F1BA3">
        <w:rPr>
          <w:bCs/>
        </w:rPr>
        <w:t xml:space="preserve"> το οποίο θα εστιάζει στην </w:t>
      </w:r>
      <w:r w:rsidR="00890A3E" w:rsidRPr="00890A3E">
        <w:rPr>
          <w:bCs/>
        </w:rPr>
        <w:t>ευαισθητοποίηση των μαθητών/-τριών σχετικά με τις μαθησιακές προσδοκίες και τα κριτήρια επιτυχίας.</w:t>
      </w:r>
    </w:p>
    <w:p w14:paraId="5D248543" w14:textId="77777777" w:rsidR="000C0856" w:rsidRDefault="000C0856" w:rsidP="00781A88">
      <w:pPr>
        <w:spacing w:after="0" w:line="276" w:lineRule="auto"/>
        <w:jc w:val="both"/>
        <w:rPr>
          <w:bCs/>
        </w:rPr>
      </w:pPr>
    </w:p>
    <w:p w14:paraId="27CF9122" w14:textId="59A1D8B8" w:rsidR="000C0856" w:rsidRPr="00394A14" w:rsidRDefault="00FA1785" w:rsidP="000C0856">
      <w:pPr>
        <w:spacing w:after="0" w:line="276" w:lineRule="auto"/>
        <w:jc w:val="both"/>
        <w:rPr>
          <w:bCs/>
        </w:rPr>
      </w:pPr>
      <w:r>
        <w:rPr>
          <w:bCs/>
        </w:rPr>
        <w:t>Όσον αφορά τ</w:t>
      </w:r>
      <w:r w:rsidR="009E6065" w:rsidRPr="009E6065">
        <w:rPr>
          <w:bCs/>
        </w:rPr>
        <w:t xml:space="preserve">α κύρια αναμενόμενα </w:t>
      </w:r>
      <w:r w:rsidR="007E293E">
        <w:rPr>
          <w:bCs/>
        </w:rPr>
        <w:t xml:space="preserve">μαθησιακά </w:t>
      </w:r>
      <w:r w:rsidR="009E6065" w:rsidRPr="009E6065">
        <w:rPr>
          <w:bCs/>
        </w:rPr>
        <w:t xml:space="preserve">αποτελέσματα </w:t>
      </w:r>
      <w:r w:rsidR="007E293E">
        <w:rPr>
          <w:bCs/>
        </w:rPr>
        <w:t xml:space="preserve">και τον αντίκτυπο </w:t>
      </w:r>
      <w:r w:rsidR="009E6065" w:rsidRPr="009E6065">
        <w:rPr>
          <w:bCs/>
        </w:rPr>
        <w:t xml:space="preserve">αυτού του </w:t>
      </w:r>
      <w:r w:rsidR="007E293E">
        <w:rPr>
          <w:bCs/>
        </w:rPr>
        <w:t xml:space="preserve">επιμορφωτικού </w:t>
      </w:r>
      <w:r w:rsidR="009E6065" w:rsidRPr="009E6065">
        <w:rPr>
          <w:bCs/>
        </w:rPr>
        <w:t>εργαστηρίου</w:t>
      </w:r>
      <w:r>
        <w:rPr>
          <w:bCs/>
        </w:rPr>
        <w:t>, οι</w:t>
      </w:r>
      <w:r w:rsidR="009E6065" w:rsidRPr="009E6065">
        <w:rPr>
          <w:bCs/>
        </w:rPr>
        <w:t xml:space="preserve"> συμμετέχοντες</w:t>
      </w:r>
      <w:r w:rsidR="009E6065">
        <w:rPr>
          <w:bCs/>
        </w:rPr>
        <w:t>/-</w:t>
      </w:r>
      <w:proofErr w:type="spellStart"/>
      <w:r w:rsidR="009E6065">
        <w:rPr>
          <w:bCs/>
        </w:rPr>
        <w:t>ουσες</w:t>
      </w:r>
      <w:proofErr w:type="spellEnd"/>
      <w:r w:rsidR="009E6065" w:rsidRPr="009E6065">
        <w:rPr>
          <w:bCs/>
        </w:rPr>
        <w:t xml:space="preserve"> </w:t>
      </w:r>
      <w:r w:rsidR="007E293E">
        <w:rPr>
          <w:bCs/>
        </w:rPr>
        <w:t xml:space="preserve">Σύμβουλοι Εκπαίδευσης </w:t>
      </w:r>
      <w:r w:rsidR="009E6065" w:rsidRPr="009E6065">
        <w:rPr>
          <w:bCs/>
        </w:rPr>
        <w:t>αναμένεται να</w:t>
      </w:r>
      <w:r w:rsidR="007E293E">
        <w:rPr>
          <w:bCs/>
        </w:rPr>
        <w:t xml:space="preserve"> </w:t>
      </w:r>
      <w:r w:rsidR="009E6065" w:rsidRPr="009E6065">
        <w:rPr>
          <w:bCs/>
        </w:rPr>
        <w:t>εξοικειωθούν με διάφορες μορφές εναλλακτικής αξιολόγησης, συμπεριλαμβανομένων ψηφιακών μεθόδων και τεχνικών</w:t>
      </w:r>
      <w:r w:rsidR="00394A14">
        <w:rPr>
          <w:bCs/>
        </w:rPr>
        <w:t>,</w:t>
      </w:r>
      <w:r w:rsidR="007E293E">
        <w:rPr>
          <w:bCs/>
        </w:rPr>
        <w:t xml:space="preserve"> καθώς επίσης να εμπλουτίσουν τις γνώσεις </w:t>
      </w:r>
      <w:r w:rsidR="00394A14">
        <w:rPr>
          <w:bCs/>
        </w:rPr>
        <w:t>τους,</w:t>
      </w:r>
      <w:r w:rsidR="007E293E">
        <w:rPr>
          <w:bCs/>
        </w:rPr>
        <w:t xml:space="preserve"> ώστε να επιμορφώσουν</w:t>
      </w:r>
      <w:r w:rsidR="00544F19">
        <w:rPr>
          <w:bCs/>
        </w:rPr>
        <w:t>,</w:t>
      </w:r>
      <w:r w:rsidR="007E293E">
        <w:rPr>
          <w:bCs/>
        </w:rPr>
        <w:t xml:space="preserve"> με τη σειρά </w:t>
      </w:r>
      <w:r w:rsidR="00544F19">
        <w:rPr>
          <w:bCs/>
        </w:rPr>
        <w:t>τους,</w:t>
      </w:r>
      <w:r w:rsidR="007E293E">
        <w:rPr>
          <w:bCs/>
        </w:rPr>
        <w:t xml:space="preserve"> </w:t>
      </w:r>
      <w:r w:rsidR="00394A14">
        <w:rPr>
          <w:bCs/>
        </w:rPr>
        <w:t>τους/τις</w:t>
      </w:r>
      <w:r w:rsidR="007E293E">
        <w:rPr>
          <w:bCs/>
        </w:rPr>
        <w:t xml:space="preserve"> </w:t>
      </w:r>
      <w:r w:rsidR="007E293E" w:rsidRPr="007E293E">
        <w:rPr>
          <w:bCs/>
        </w:rPr>
        <w:t xml:space="preserve">εκπαιδευτικούς των σχολείων που ανήκουν στην περιοχή ευθύνης </w:t>
      </w:r>
      <w:r w:rsidR="00544F19">
        <w:rPr>
          <w:bCs/>
        </w:rPr>
        <w:t>τους,</w:t>
      </w:r>
      <w:r w:rsidR="007E293E">
        <w:rPr>
          <w:bCs/>
        </w:rPr>
        <w:t xml:space="preserve"> π</w:t>
      </w:r>
      <w:r w:rsidR="00F75525">
        <w:rPr>
          <w:bCs/>
        </w:rPr>
        <w:t>ώ</w:t>
      </w:r>
      <w:r w:rsidR="007E293E">
        <w:rPr>
          <w:bCs/>
        </w:rPr>
        <w:t>ς να</w:t>
      </w:r>
      <w:r w:rsidR="00394A14" w:rsidRPr="00A921EE">
        <w:rPr>
          <w:bCs/>
        </w:rPr>
        <w:t>:</w:t>
      </w:r>
    </w:p>
    <w:p w14:paraId="1EBF5456" w14:textId="001FB0A9" w:rsidR="009E6065" w:rsidRPr="009E6065" w:rsidRDefault="009E6065" w:rsidP="009E6065">
      <w:pPr>
        <w:pStyle w:val="a6"/>
        <w:numPr>
          <w:ilvl w:val="0"/>
          <w:numId w:val="9"/>
        </w:numPr>
        <w:spacing w:after="0" w:line="276" w:lineRule="auto"/>
        <w:jc w:val="both"/>
        <w:rPr>
          <w:bCs/>
        </w:rPr>
      </w:pPr>
      <w:r w:rsidRPr="009E6065">
        <w:rPr>
          <w:bCs/>
        </w:rPr>
        <w:t>χρησιμοποι</w:t>
      </w:r>
      <w:r w:rsidR="007E293E">
        <w:rPr>
          <w:bCs/>
        </w:rPr>
        <w:t>ούν</w:t>
      </w:r>
      <w:r w:rsidRPr="009E6065">
        <w:rPr>
          <w:bCs/>
        </w:rPr>
        <w:t xml:space="preserve"> μορφές εναλλακτικής αξιολόγησης σύμφωνα με τις κλίμακες περιγραφής του ΚΕΠΑ, του Συνοδευτικού Τόμου κα</w:t>
      </w:r>
      <w:r w:rsidR="007E293E">
        <w:rPr>
          <w:bCs/>
        </w:rPr>
        <w:t>ι του νέου Προγράμματος Σπουδών,</w:t>
      </w:r>
      <w:r w:rsidRPr="009E6065">
        <w:rPr>
          <w:bCs/>
        </w:rPr>
        <w:t xml:space="preserve">  </w:t>
      </w:r>
    </w:p>
    <w:p w14:paraId="53421C01" w14:textId="07DD9A27" w:rsidR="009E6065" w:rsidRPr="009E6065" w:rsidRDefault="009E6065" w:rsidP="009E6065">
      <w:pPr>
        <w:pStyle w:val="a6"/>
        <w:numPr>
          <w:ilvl w:val="0"/>
          <w:numId w:val="9"/>
        </w:numPr>
        <w:spacing w:after="0" w:line="276" w:lineRule="auto"/>
        <w:jc w:val="both"/>
        <w:rPr>
          <w:bCs/>
        </w:rPr>
      </w:pPr>
      <w:r w:rsidRPr="009E6065">
        <w:rPr>
          <w:bCs/>
        </w:rPr>
        <w:t>ενσωματώ</w:t>
      </w:r>
      <w:r w:rsidR="007E293E">
        <w:rPr>
          <w:bCs/>
        </w:rPr>
        <w:t>ν</w:t>
      </w:r>
      <w:r w:rsidRPr="009E6065">
        <w:rPr>
          <w:bCs/>
        </w:rPr>
        <w:t>ουν την αξιολόγηση στις διδακτικές δραστηριότητες σε τακτική βάση στ</w:t>
      </w:r>
      <w:r w:rsidR="00F75525">
        <w:rPr>
          <w:bCs/>
        </w:rPr>
        <w:t>ο</w:t>
      </w:r>
      <w:r w:rsidRPr="009E6065">
        <w:rPr>
          <w:bCs/>
        </w:rPr>
        <w:t xml:space="preserve"> διδακτικ</w:t>
      </w:r>
      <w:r w:rsidR="00DC7452">
        <w:rPr>
          <w:bCs/>
        </w:rPr>
        <w:t>ό</w:t>
      </w:r>
      <w:r w:rsidRPr="009E6065">
        <w:rPr>
          <w:bCs/>
        </w:rPr>
        <w:t xml:space="preserve"> τους </w:t>
      </w:r>
      <w:r w:rsidR="00F75525">
        <w:rPr>
          <w:bCs/>
        </w:rPr>
        <w:t>πλαίσιο</w:t>
      </w:r>
      <w:r w:rsidRPr="009E6065">
        <w:rPr>
          <w:bCs/>
        </w:rPr>
        <w:t xml:space="preserve"> σύμφωνα με την πρόβλεψη του νέου </w:t>
      </w:r>
      <w:r w:rsidR="007E293E">
        <w:rPr>
          <w:bCs/>
        </w:rPr>
        <w:t>Προγράμματος Σ</w:t>
      </w:r>
      <w:r w:rsidRPr="009E6065">
        <w:rPr>
          <w:bCs/>
        </w:rPr>
        <w:t>πουδών</w:t>
      </w:r>
      <w:r w:rsidR="007E293E">
        <w:rPr>
          <w:bCs/>
        </w:rPr>
        <w:t>,</w:t>
      </w:r>
      <w:r w:rsidRPr="009E6065">
        <w:rPr>
          <w:bCs/>
        </w:rPr>
        <w:t xml:space="preserve"> </w:t>
      </w:r>
    </w:p>
    <w:p w14:paraId="6E30BAC2" w14:textId="1BAFB0D0" w:rsidR="009E6065" w:rsidRPr="009E6065" w:rsidRDefault="007E293E" w:rsidP="009E6065">
      <w:pPr>
        <w:pStyle w:val="a6"/>
        <w:numPr>
          <w:ilvl w:val="0"/>
          <w:numId w:val="9"/>
        </w:numPr>
        <w:spacing w:after="0" w:line="276" w:lineRule="auto"/>
        <w:jc w:val="both"/>
        <w:rPr>
          <w:bCs/>
        </w:rPr>
      </w:pPr>
      <w:r>
        <w:rPr>
          <w:bCs/>
        </w:rPr>
        <w:t>σχεδιάζ</w:t>
      </w:r>
      <w:r w:rsidR="009E6065" w:rsidRPr="009E6065">
        <w:rPr>
          <w:bCs/>
        </w:rPr>
        <w:t>ουν προσεγγίσεις στην αξιολόγηση που υποστηρίζουν τη μάθηση των μαθητών</w:t>
      </w:r>
      <w:r w:rsidR="00394A14">
        <w:rPr>
          <w:bCs/>
        </w:rPr>
        <w:t>/-τριών</w:t>
      </w:r>
      <w:r w:rsidR="009E6065" w:rsidRPr="009E6065">
        <w:rPr>
          <w:bCs/>
        </w:rPr>
        <w:t xml:space="preserve"> και </w:t>
      </w:r>
      <w:r w:rsidR="00394A14">
        <w:rPr>
          <w:bCs/>
        </w:rPr>
        <w:t xml:space="preserve">τους/τις </w:t>
      </w:r>
      <w:r w:rsidR="009E6065" w:rsidRPr="009E6065">
        <w:rPr>
          <w:bCs/>
        </w:rPr>
        <w:t>εμπλέκουν ως ενεργούς</w:t>
      </w:r>
      <w:r w:rsidR="00394A14">
        <w:rPr>
          <w:bCs/>
        </w:rPr>
        <w:t>/-</w:t>
      </w:r>
      <w:proofErr w:type="spellStart"/>
      <w:r w:rsidR="00394A14">
        <w:rPr>
          <w:bCs/>
        </w:rPr>
        <w:t>ές</w:t>
      </w:r>
      <w:proofErr w:type="spellEnd"/>
      <w:r w:rsidR="009E6065" w:rsidRPr="009E6065">
        <w:rPr>
          <w:bCs/>
        </w:rPr>
        <w:t xml:space="preserve"> συμμετέχοντες</w:t>
      </w:r>
      <w:r w:rsidR="00394A14">
        <w:rPr>
          <w:bCs/>
        </w:rPr>
        <w:t>/-</w:t>
      </w:r>
      <w:proofErr w:type="spellStart"/>
      <w:r w:rsidR="00394A14">
        <w:rPr>
          <w:bCs/>
        </w:rPr>
        <w:t>ουσες</w:t>
      </w:r>
      <w:proofErr w:type="spellEnd"/>
      <w:r w:rsidR="009E6065" w:rsidRPr="009E6065">
        <w:rPr>
          <w:bCs/>
        </w:rPr>
        <w:t xml:space="preserve"> στην αξιολόγηση της εργασίας </w:t>
      </w:r>
      <w:r>
        <w:rPr>
          <w:bCs/>
        </w:rPr>
        <w:t>τους,</w:t>
      </w:r>
      <w:r w:rsidR="009E6065" w:rsidRPr="009E6065">
        <w:rPr>
          <w:bCs/>
        </w:rPr>
        <w:t xml:space="preserve">  </w:t>
      </w:r>
    </w:p>
    <w:p w14:paraId="1A720786" w14:textId="7DE479AE" w:rsidR="009E6065" w:rsidRPr="00FA1785" w:rsidRDefault="009E6065" w:rsidP="00FA1785">
      <w:pPr>
        <w:pStyle w:val="a6"/>
        <w:numPr>
          <w:ilvl w:val="0"/>
          <w:numId w:val="9"/>
        </w:numPr>
        <w:spacing w:after="0" w:line="276" w:lineRule="auto"/>
        <w:jc w:val="both"/>
        <w:rPr>
          <w:bCs/>
        </w:rPr>
      </w:pPr>
      <w:r w:rsidRPr="00FA1785">
        <w:rPr>
          <w:bCs/>
        </w:rPr>
        <w:t>αναπτύ</w:t>
      </w:r>
      <w:r w:rsidR="007E293E">
        <w:rPr>
          <w:bCs/>
        </w:rPr>
        <w:t>σσ</w:t>
      </w:r>
      <w:r w:rsidRPr="00FA1785">
        <w:rPr>
          <w:bCs/>
        </w:rPr>
        <w:t>ουν υλικό προσαρμοσμένο στο συγκεκριμένο πλαίσι</w:t>
      </w:r>
      <w:r w:rsidR="00544F19">
        <w:rPr>
          <w:bCs/>
        </w:rPr>
        <w:t>ό</w:t>
      </w:r>
      <w:r w:rsidRPr="00FA1785">
        <w:rPr>
          <w:bCs/>
        </w:rPr>
        <w:t xml:space="preserve"> τους, εστιάζοντας στην ανάπτυξη της ευαισθητοποίησης των μαθητών</w:t>
      </w:r>
      <w:r w:rsidR="00394A14">
        <w:rPr>
          <w:bCs/>
        </w:rPr>
        <w:t>/-τριών</w:t>
      </w:r>
      <w:r w:rsidRPr="00FA1785">
        <w:rPr>
          <w:bCs/>
        </w:rPr>
        <w:t xml:space="preserve"> σχετικά με τις μαθησιακές προσδοκίες και τα κριτήρια επιτυχίας.</w:t>
      </w:r>
    </w:p>
    <w:p w14:paraId="3FBCD6BB" w14:textId="171E99FF" w:rsidR="001D5264" w:rsidRDefault="001D5264" w:rsidP="00781A88">
      <w:pPr>
        <w:spacing w:after="0" w:line="276" w:lineRule="auto"/>
        <w:jc w:val="both"/>
        <w:rPr>
          <w:bCs/>
        </w:rPr>
      </w:pPr>
    </w:p>
    <w:p w14:paraId="0C068051" w14:textId="178631B1" w:rsidR="007E293E" w:rsidRDefault="007E293E" w:rsidP="00781A88">
      <w:pPr>
        <w:spacing w:after="0" w:line="276" w:lineRule="auto"/>
        <w:jc w:val="both"/>
        <w:rPr>
          <w:bCs/>
        </w:rPr>
      </w:pPr>
      <w:r>
        <w:rPr>
          <w:bCs/>
        </w:rPr>
        <w:t>Διευκρινίζεται ότι</w:t>
      </w:r>
      <w:r w:rsidR="00394A14">
        <w:rPr>
          <w:bCs/>
        </w:rPr>
        <w:t>,</w:t>
      </w:r>
      <w:r>
        <w:rPr>
          <w:bCs/>
        </w:rPr>
        <w:t xml:space="preserve"> παρόλο που θα δ</w:t>
      </w:r>
      <w:r w:rsidR="00786DF0">
        <w:rPr>
          <w:bCs/>
        </w:rPr>
        <w:t xml:space="preserve">οθεί </w:t>
      </w:r>
      <w:r>
        <w:rPr>
          <w:bCs/>
        </w:rPr>
        <w:t xml:space="preserve">έμφαση στο </w:t>
      </w:r>
      <w:r w:rsidR="00EA46B3" w:rsidRPr="00EA46B3">
        <w:rPr>
          <w:bCs/>
        </w:rPr>
        <w:t>νέο Κοιν</w:t>
      </w:r>
      <w:r w:rsidR="00EA46B3">
        <w:rPr>
          <w:bCs/>
        </w:rPr>
        <w:t>ό</w:t>
      </w:r>
      <w:r w:rsidR="00EA46B3" w:rsidRPr="00EA46B3">
        <w:rPr>
          <w:bCs/>
        </w:rPr>
        <w:t xml:space="preserve"> </w:t>
      </w:r>
      <w:r w:rsidR="00786DF0" w:rsidRPr="00EA46B3">
        <w:rPr>
          <w:bCs/>
        </w:rPr>
        <w:t>Πρόγραμμα</w:t>
      </w:r>
      <w:r w:rsidR="00EA46B3" w:rsidRPr="00EA46B3">
        <w:rPr>
          <w:bCs/>
        </w:rPr>
        <w:t xml:space="preserve"> Σπουδών για τις Ξένες Γλώσσες στο Γενικό Λύκειο</w:t>
      </w:r>
      <w:r w:rsidR="00EA46B3" w:rsidRPr="00CC2558">
        <w:rPr>
          <w:bCs/>
        </w:rPr>
        <w:t xml:space="preserve">, </w:t>
      </w:r>
      <w:r w:rsidR="00D277DE" w:rsidRPr="00CC2558">
        <w:rPr>
          <w:bCs/>
        </w:rPr>
        <w:t>η επιμορφωτική δράση</w:t>
      </w:r>
      <w:r w:rsidR="00D277DE">
        <w:rPr>
          <w:bCs/>
        </w:rPr>
        <w:t xml:space="preserve"> </w:t>
      </w:r>
      <w:r w:rsidR="00786DF0">
        <w:rPr>
          <w:bCs/>
        </w:rPr>
        <w:t>α</w:t>
      </w:r>
      <w:r w:rsidR="00EA46B3">
        <w:rPr>
          <w:bCs/>
        </w:rPr>
        <w:t>φορ</w:t>
      </w:r>
      <w:r w:rsidR="00786DF0">
        <w:rPr>
          <w:bCs/>
        </w:rPr>
        <w:t xml:space="preserve">ά </w:t>
      </w:r>
      <w:r w:rsidR="00EA46B3">
        <w:rPr>
          <w:bCs/>
        </w:rPr>
        <w:t>και τ</w:t>
      </w:r>
      <w:r w:rsidR="00EA46B3" w:rsidRPr="00EA46B3">
        <w:rPr>
          <w:bCs/>
        </w:rPr>
        <w:t xml:space="preserve">ο Ενιαίο </w:t>
      </w:r>
      <w:r w:rsidR="002F7E50" w:rsidRPr="00EA46B3">
        <w:rPr>
          <w:bCs/>
        </w:rPr>
        <w:t>Πρόγραμμα</w:t>
      </w:r>
      <w:r w:rsidR="00EA46B3" w:rsidRPr="00EA46B3">
        <w:rPr>
          <w:bCs/>
        </w:rPr>
        <w:t xml:space="preserve"> Σπουδών για τις Ξένες Γλώσσες (ΕΠΣ-ΞΓ) για το Δημοτικό και το Γυμνάσιο</w:t>
      </w:r>
      <w:r w:rsidR="00786DF0">
        <w:rPr>
          <w:bCs/>
        </w:rPr>
        <w:t xml:space="preserve"> λόγω συνάφειας και συνέχειας των δύο Π.Σ. και λόγω κοινών επιπέδων γλωσσομάθειας για τις τρεις ξένες γλώσσες.</w:t>
      </w:r>
    </w:p>
    <w:p w14:paraId="5ED061E4" w14:textId="77777777" w:rsidR="007E293E" w:rsidRPr="009E6065" w:rsidRDefault="007E293E" w:rsidP="00781A88">
      <w:pPr>
        <w:spacing w:after="0" w:line="276" w:lineRule="auto"/>
        <w:jc w:val="both"/>
        <w:rPr>
          <w:bCs/>
        </w:rPr>
      </w:pPr>
    </w:p>
    <w:p w14:paraId="7CA0BD6B" w14:textId="0CF5FC75" w:rsidR="00BC657E" w:rsidRPr="004A2BFE" w:rsidRDefault="001D5264" w:rsidP="00EF3598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1D5264">
        <w:rPr>
          <w:rFonts w:cstheme="minorHAnsi"/>
          <w:color w:val="000000"/>
          <w:shd w:val="clear" w:color="auto" w:fill="FFFFFF"/>
        </w:rPr>
        <w:t xml:space="preserve">Η επιμόρφωση </w:t>
      </w:r>
      <w:r w:rsidR="004A2BFE" w:rsidRPr="004A2BFE">
        <w:rPr>
          <w:rFonts w:cstheme="minorHAnsi"/>
          <w:color w:val="000000"/>
          <w:shd w:val="clear" w:color="auto" w:fill="FFFFFF"/>
        </w:rPr>
        <w:t xml:space="preserve">θα έχει </w:t>
      </w:r>
      <w:r w:rsidR="004A2BFE" w:rsidRPr="004A2BFE">
        <w:rPr>
          <w:rFonts w:cstheme="minorHAnsi"/>
          <w:b/>
          <w:color w:val="000000"/>
          <w:shd w:val="clear" w:color="auto" w:fill="FFFFFF"/>
        </w:rPr>
        <w:t>βιωματικό-εργαστηριακό χαρακτήρα</w:t>
      </w:r>
      <w:r w:rsidR="004A2BFE" w:rsidRPr="004A2BFE">
        <w:rPr>
          <w:rFonts w:cstheme="minorHAnsi"/>
          <w:color w:val="000000"/>
          <w:shd w:val="clear" w:color="auto" w:fill="FFFFFF"/>
        </w:rPr>
        <w:t>,</w:t>
      </w:r>
      <w:r w:rsidR="004A2BFE">
        <w:rPr>
          <w:rFonts w:cstheme="minorHAnsi"/>
          <w:color w:val="000000"/>
          <w:shd w:val="clear" w:color="auto" w:fill="FFFFFF"/>
        </w:rPr>
        <w:t xml:space="preserve"> με στόχο οι συμμετέχοντες</w:t>
      </w:r>
      <w:r w:rsidR="008908E0">
        <w:rPr>
          <w:rFonts w:cstheme="minorHAnsi"/>
          <w:color w:val="000000"/>
          <w:shd w:val="clear" w:color="auto" w:fill="FFFFFF"/>
        </w:rPr>
        <w:t>/-</w:t>
      </w:r>
      <w:proofErr w:type="spellStart"/>
      <w:r w:rsidR="008908E0">
        <w:rPr>
          <w:rFonts w:cstheme="minorHAnsi"/>
          <w:color w:val="000000"/>
          <w:shd w:val="clear" w:color="auto" w:fill="FFFFFF"/>
        </w:rPr>
        <w:t>ουσες</w:t>
      </w:r>
      <w:proofErr w:type="spellEnd"/>
      <w:r w:rsidR="004A2BFE">
        <w:rPr>
          <w:rFonts w:cstheme="minorHAnsi"/>
          <w:color w:val="000000"/>
          <w:shd w:val="clear" w:color="auto" w:fill="FFFFFF"/>
        </w:rPr>
        <w:t xml:space="preserve"> να εμπλακούν ενεργά</w:t>
      </w:r>
      <w:r w:rsidR="00394A14">
        <w:rPr>
          <w:rFonts w:cstheme="minorHAnsi"/>
          <w:color w:val="000000"/>
          <w:shd w:val="clear" w:color="auto" w:fill="FFFFFF"/>
        </w:rPr>
        <w:t>,</w:t>
      </w:r>
      <w:r w:rsidR="004A2BFE">
        <w:rPr>
          <w:rFonts w:cstheme="minorHAnsi"/>
          <w:color w:val="000000"/>
          <w:shd w:val="clear" w:color="auto" w:fill="FFFFFF"/>
        </w:rPr>
        <w:t xml:space="preserve"> ώστε να εξοικειωθούν με τις τεχνικές εναλλακτικής αξιολόγησης και την ενσωμάτωσή τους στην διδακτική και μαθησιακή διαδικασία. Γ</w:t>
      </w:r>
      <w:r w:rsidR="00E72451">
        <w:rPr>
          <w:rFonts w:cstheme="minorHAnsi"/>
          <w:color w:val="000000"/>
          <w:shd w:val="clear" w:color="auto" w:fill="FFFFFF"/>
        </w:rPr>
        <w:t xml:space="preserve">λώσσα εργασίας </w:t>
      </w:r>
      <w:r w:rsidR="004A2BFE">
        <w:rPr>
          <w:rFonts w:cstheme="minorHAnsi"/>
          <w:color w:val="000000"/>
          <w:shd w:val="clear" w:color="auto" w:fill="FFFFFF"/>
        </w:rPr>
        <w:t>θα είναι</w:t>
      </w:r>
      <w:r w:rsidR="00E72451">
        <w:rPr>
          <w:rFonts w:cstheme="minorHAnsi"/>
          <w:color w:val="000000"/>
          <w:shd w:val="clear" w:color="auto" w:fill="FFFFFF"/>
        </w:rPr>
        <w:t xml:space="preserve"> η </w:t>
      </w:r>
      <w:r w:rsidR="00E72451" w:rsidRPr="004A2BFE">
        <w:rPr>
          <w:rFonts w:cstheme="minorHAnsi"/>
          <w:b/>
          <w:color w:val="000000"/>
          <w:shd w:val="clear" w:color="auto" w:fill="FFFFFF"/>
        </w:rPr>
        <w:t>Αγγλική</w:t>
      </w:r>
      <w:r w:rsidR="00303C72">
        <w:rPr>
          <w:rFonts w:cstheme="minorHAnsi"/>
          <w:b/>
          <w:color w:val="000000"/>
          <w:shd w:val="clear" w:color="auto" w:fill="FFFFFF"/>
        </w:rPr>
        <w:t xml:space="preserve"> </w:t>
      </w:r>
      <w:r w:rsidR="00303C72">
        <w:rPr>
          <w:rFonts w:cstheme="minorHAnsi"/>
          <w:color w:val="000000"/>
          <w:shd w:val="clear" w:color="auto" w:fill="FFFFFF"/>
        </w:rPr>
        <w:t xml:space="preserve">και </w:t>
      </w:r>
      <w:r w:rsidR="00F75525">
        <w:rPr>
          <w:rFonts w:cstheme="minorHAnsi"/>
          <w:color w:val="000000"/>
          <w:shd w:val="clear" w:color="auto" w:fill="FFFFFF"/>
        </w:rPr>
        <w:t xml:space="preserve">το </w:t>
      </w:r>
      <w:r w:rsidR="00303C72">
        <w:rPr>
          <w:rFonts w:cstheme="minorHAnsi"/>
          <w:color w:val="000000"/>
          <w:shd w:val="clear" w:color="auto" w:fill="FFFFFF"/>
        </w:rPr>
        <w:t xml:space="preserve">επίπεδο γλωσσομάθειας </w:t>
      </w:r>
      <w:r w:rsidR="00F75525" w:rsidRPr="00303C72">
        <w:rPr>
          <w:rFonts w:cstheme="minorHAnsi"/>
          <w:b/>
          <w:color w:val="000000"/>
          <w:shd w:val="clear" w:color="auto" w:fill="FFFFFF"/>
        </w:rPr>
        <w:t>Β2</w:t>
      </w:r>
      <w:r w:rsidR="00F75525">
        <w:rPr>
          <w:rFonts w:cstheme="minorHAnsi"/>
          <w:color w:val="000000"/>
          <w:shd w:val="clear" w:color="auto" w:fill="FFFFFF"/>
        </w:rPr>
        <w:t xml:space="preserve"> </w:t>
      </w:r>
      <w:r w:rsidR="00303C72">
        <w:rPr>
          <w:rFonts w:cstheme="minorHAnsi"/>
          <w:color w:val="000000"/>
          <w:shd w:val="clear" w:color="auto" w:fill="FFFFFF"/>
        </w:rPr>
        <w:t xml:space="preserve">στην αγγλική γλώσσα θεωρείται </w:t>
      </w:r>
      <w:r w:rsidR="00F75525" w:rsidRPr="00F75525">
        <w:rPr>
          <w:rFonts w:cstheme="minorHAnsi"/>
          <w:color w:val="000000"/>
          <w:shd w:val="clear" w:color="auto" w:fill="FFFFFF"/>
        </w:rPr>
        <w:t xml:space="preserve">από </w:t>
      </w:r>
      <w:r w:rsidR="00394A14">
        <w:rPr>
          <w:rFonts w:cstheme="minorHAnsi"/>
          <w:color w:val="000000"/>
          <w:shd w:val="clear" w:color="auto" w:fill="FFFFFF"/>
        </w:rPr>
        <w:t>τους/τις</w:t>
      </w:r>
      <w:r w:rsidR="000C0856">
        <w:rPr>
          <w:rFonts w:cstheme="minorHAnsi"/>
          <w:color w:val="000000"/>
          <w:shd w:val="clear" w:color="auto" w:fill="FFFFFF"/>
        </w:rPr>
        <w:t xml:space="preserve"> </w:t>
      </w:r>
      <w:r w:rsidR="00F75525" w:rsidRPr="00F75525">
        <w:rPr>
          <w:rFonts w:cstheme="minorHAnsi"/>
          <w:color w:val="000000"/>
          <w:shd w:val="clear" w:color="auto" w:fill="FFFFFF"/>
        </w:rPr>
        <w:t>επιμορφωτές</w:t>
      </w:r>
      <w:r w:rsidR="00394A14">
        <w:rPr>
          <w:rFonts w:cstheme="minorHAnsi"/>
          <w:color w:val="000000"/>
          <w:shd w:val="clear" w:color="auto" w:fill="FFFFFF"/>
        </w:rPr>
        <w:t>/-</w:t>
      </w:r>
      <w:proofErr w:type="spellStart"/>
      <w:r w:rsidR="00394A14">
        <w:rPr>
          <w:rFonts w:cstheme="minorHAnsi"/>
          <w:color w:val="000000"/>
          <w:shd w:val="clear" w:color="auto" w:fill="FFFFFF"/>
        </w:rPr>
        <w:t>τριες</w:t>
      </w:r>
      <w:proofErr w:type="spellEnd"/>
      <w:r w:rsidR="00F75525" w:rsidRPr="00F75525">
        <w:rPr>
          <w:rFonts w:cstheme="minorHAnsi"/>
          <w:color w:val="000000"/>
          <w:shd w:val="clear" w:color="auto" w:fill="FFFFFF"/>
        </w:rPr>
        <w:t xml:space="preserve"> του Ευρωπαϊκού Κέντρου Σύγχρονων Γλωσσών (ΕΚΣΓ)</w:t>
      </w:r>
      <w:r w:rsidR="00F75525">
        <w:rPr>
          <w:rFonts w:cstheme="minorHAnsi"/>
          <w:color w:val="000000"/>
          <w:shd w:val="clear" w:color="auto" w:fill="FFFFFF"/>
        </w:rPr>
        <w:t xml:space="preserve"> </w:t>
      </w:r>
      <w:r w:rsidR="000C0856">
        <w:rPr>
          <w:rFonts w:cstheme="minorHAnsi"/>
          <w:color w:val="000000"/>
          <w:shd w:val="clear" w:color="auto" w:fill="FFFFFF"/>
        </w:rPr>
        <w:t xml:space="preserve">ως το </w:t>
      </w:r>
      <w:r w:rsidR="00F75525">
        <w:rPr>
          <w:rFonts w:cstheme="minorHAnsi"/>
          <w:color w:val="000000"/>
          <w:shd w:val="clear" w:color="auto" w:fill="FFFFFF"/>
        </w:rPr>
        <w:t>ελάχιστο για την επιτυχή παρακολούθηση τ</w:t>
      </w:r>
      <w:r w:rsidR="000C0856">
        <w:rPr>
          <w:rFonts w:cstheme="minorHAnsi"/>
          <w:color w:val="000000"/>
          <w:shd w:val="clear" w:color="auto" w:fill="FFFFFF"/>
        </w:rPr>
        <w:t>ης</w:t>
      </w:r>
      <w:r w:rsidR="00F75525">
        <w:rPr>
          <w:rFonts w:cstheme="minorHAnsi"/>
          <w:color w:val="000000"/>
          <w:shd w:val="clear" w:color="auto" w:fill="FFFFFF"/>
        </w:rPr>
        <w:t xml:space="preserve"> </w:t>
      </w:r>
      <w:r w:rsidR="000C0856">
        <w:rPr>
          <w:rFonts w:cstheme="minorHAnsi"/>
          <w:color w:val="000000"/>
          <w:shd w:val="clear" w:color="auto" w:fill="FFFFFF"/>
        </w:rPr>
        <w:t>επιμόρφωσης</w:t>
      </w:r>
      <w:r w:rsidR="00F75525">
        <w:rPr>
          <w:rFonts w:cstheme="minorHAnsi"/>
          <w:color w:val="000000"/>
          <w:shd w:val="clear" w:color="auto" w:fill="FFFFFF"/>
        </w:rPr>
        <w:t xml:space="preserve">. </w:t>
      </w:r>
      <w:r w:rsidR="00BC657E" w:rsidRPr="006339C5">
        <w:rPr>
          <w:rFonts w:cstheme="minorHAnsi"/>
          <w:color w:val="000000"/>
          <w:shd w:val="clear" w:color="auto" w:fill="FFFFFF"/>
        </w:rPr>
        <w:t xml:space="preserve">Οι </w:t>
      </w:r>
      <w:proofErr w:type="spellStart"/>
      <w:r w:rsidR="00BC657E" w:rsidRPr="006339C5">
        <w:rPr>
          <w:rFonts w:cstheme="minorHAnsi"/>
          <w:color w:val="000000"/>
          <w:shd w:val="clear" w:color="auto" w:fill="FFFFFF"/>
        </w:rPr>
        <w:t>επιμορφούμενοι</w:t>
      </w:r>
      <w:proofErr w:type="spellEnd"/>
      <w:r w:rsidR="00BC657E" w:rsidRPr="006339C5">
        <w:rPr>
          <w:rFonts w:cstheme="minorHAnsi"/>
          <w:color w:val="000000"/>
          <w:shd w:val="clear" w:color="auto" w:fill="FFFFFF"/>
        </w:rPr>
        <w:t>/-</w:t>
      </w:r>
      <w:proofErr w:type="spellStart"/>
      <w:r w:rsidR="00BC657E" w:rsidRPr="006339C5">
        <w:rPr>
          <w:rFonts w:cstheme="minorHAnsi"/>
          <w:color w:val="000000"/>
          <w:shd w:val="clear" w:color="auto" w:fill="FFFFFF"/>
        </w:rPr>
        <w:t>ες</w:t>
      </w:r>
      <w:proofErr w:type="spellEnd"/>
      <w:r w:rsidR="00BC657E" w:rsidRPr="006339C5">
        <w:rPr>
          <w:rFonts w:cstheme="minorHAnsi"/>
          <w:color w:val="000000"/>
          <w:shd w:val="clear" w:color="auto" w:fill="FFFFFF"/>
        </w:rPr>
        <w:t xml:space="preserve"> </w:t>
      </w:r>
      <w:r w:rsidR="00B57F30" w:rsidRPr="002E7C67">
        <w:rPr>
          <w:rFonts w:cstheme="minorHAnsi"/>
          <w:b/>
          <w:bCs/>
          <w:color w:val="000000"/>
          <w:shd w:val="clear" w:color="auto" w:fill="FFFFFF"/>
        </w:rPr>
        <w:t>δεσμεύονται</w:t>
      </w:r>
      <w:r w:rsidR="00BC657E" w:rsidRPr="006339C5">
        <w:rPr>
          <w:rFonts w:cstheme="minorHAnsi"/>
          <w:color w:val="000000"/>
          <w:shd w:val="clear" w:color="auto" w:fill="FFFFFF"/>
        </w:rPr>
        <w:t xml:space="preserve"> να παρακολουθήσουν την επιμορφωτική δράση ολοκληρωμένα και να διαχύσουν τα αποτελέσματ</w:t>
      </w:r>
      <w:r w:rsidR="00544F19">
        <w:rPr>
          <w:rFonts w:cstheme="minorHAnsi"/>
          <w:color w:val="000000"/>
          <w:shd w:val="clear" w:color="auto" w:fill="FFFFFF"/>
        </w:rPr>
        <w:t>ά της</w:t>
      </w:r>
      <w:r w:rsidR="00BC657E" w:rsidRPr="006339C5">
        <w:rPr>
          <w:rFonts w:cstheme="minorHAnsi"/>
          <w:color w:val="000000"/>
          <w:shd w:val="clear" w:color="auto" w:fill="FFFFFF"/>
        </w:rPr>
        <w:t xml:space="preserve"> </w:t>
      </w:r>
      <w:r w:rsidR="006339C5" w:rsidRPr="006339C5">
        <w:rPr>
          <w:rFonts w:cstheme="minorHAnsi"/>
          <w:color w:val="000000"/>
          <w:shd w:val="clear" w:color="auto" w:fill="FFFFFF"/>
        </w:rPr>
        <w:t>στους/στις εκπαιδευτικούς των περιοχών ευ</w:t>
      </w:r>
      <w:r w:rsidR="00BC657E" w:rsidRPr="006339C5">
        <w:rPr>
          <w:rFonts w:cstheme="minorHAnsi"/>
          <w:color w:val="000000"/>
          <w:shd w:val="clear" w:color="auto" w:fill="FFFFFF"/>
        </w:rPr>
        <w:t xml:space="preserve">θύνης τους. </w:t>
      </w:r>
      <w:r w:rsidR="004A2BFE" w:rsidRPr="004A2BFE">
        <w:rPr>
          <w:rFonts w:cstheme="minorHAnsi"/>
          <w:color w:val="000000"/>
          <w:shd w:val="clear" w:color="auto" w:fill="FFFFFF"/>
        </w:rPr>
        <w:t xml:space="preserve">Κατά την υλοποίηση </w:t>
      </w:r>
      <w:r w:rsidR="00F122F5">
        <w:rPr>
          <w:rFonts w:cstheme="minorHAnsi"/>
          <w:color w:val="000000"/>
          <w:shd w:val="clear" w:color="auto" w:fill="FFFFFF"/>
        </w:rPr>
        <w:t xml:space="preserve">της επιμόρφωσης </w:t>
      </w:r>
      <w:r w:rsidR="004A2BFE" w:rsidRPr="004A2BFE">
        <w:rPr>
          <w:rFonts w:cstheme="minorHAnsi"/>
          <w:color w:val="000000"/>
          <w:shd w:val="clear" w:color="auto" w:fill="FFFFFF"/>
        </w:rPr>
        <w:t xml:space="preserve">θα τηρείται </w:t>
      </w:r>
      <w:proofErr w:type="spellStart"/>
      <w:r w:rsidR="004A2BFE" w:rsidRPr="004A2BFE">
        <w:rPr>
          <w:rFonts w:cstheme="minorHAnsi"/>
          <w:color w:val="000000"/>
          <w:shd w:val="clear" w:color="auto" w:fill="FFFFFF"/>
        </w:rPr>
        <w:t>παρουσιολόγιο</w:t>
      </w:r>
      <w:proofErr w:type="spellEnd"/>
      <w:r w:rsidR="004A2BFE" w:rsidRPr="004A2BFE">
        <w:rPr>
          <w:rFonts w:cstheme="minorHAnsi"/>
          <w:color w:val="000000"/>
          <w:shd w:val="clear" w:color="auto" w:fill="FFFFFF"/>
        </w:rPr>
        <w:t>.</w:t>
      </w:r>
      <w:r w:rsidR="00EF3598" w:rsidRPr="00EF3598">
        <w:t xml:space="preserve"> </w:t>
      </w:r>
      <w:r w:rsidR="00EF3598" w:rsidRPr="00EF3598">
        <w:rPr>
          <w:rFonts w:cstheme="minorHAnsi"/>
          <w:color w:val="000000"/>
          <w:shd w:val="clear" w:color="auto" w:fill="FFFFFF"/>
        </w:rPr>
        <w:t xml:space="preserve">Μετά το πέρας </w:t>
      </w:r>
      <w:r w:rsidR="00EF3598">
        <w:rPr>
          <w:rFonts w:cstheme="minorHAnsi"/>
          <w:color w:val="000000"/>
          <w:shd w:val="clear" w:color="auto" w:fill="FFFFFF"/>
        </w:rPr>
        <w:t xml:space="preserve">της επιμόρφωσης </w:t>
      </w:r>
      <w:r w:rsidR="00EF3598" w:rsidRPr="00EF3598">
        <w:rPr>
          <w:rFonts w:cstheme="minorHAnsi"/>
          <w:color w:val="000000"/>
          <w:shd w:val="clear" w:color="auto" w:fill="FFFFFF"/>
        </w:rPr>
        <w:t xml:space="preserve">οι </w:t>
      </w:r>
      <w:r w:rsidR="00B5255D">
        <w:rPr>
          <w:rFonts w:cstheme="minorHAnsi"/>
          <w:color w:val="000000"/>
          <w:shd w:val="clear" w:color="auto" w:fill="FFFFFF"/>
        </w:rPr>
        <w:t>συμμετέχοντες/</w:t>
      </w:r>
      <w:r w:rsidR="008F02D9">
        <w:rPr>
          <w:rFonts w:cstheme="minorHAnsi"/>
          <w:color w:val="000000"/>
          <w:shd w:val="clear" w:color="auto" w:fill="FFFFFF"/>
        </w:rPr>
        <w:t>-</w:t>
      </w:r>
      <w:proofErr w:type="spellStart"/>
      <w:r w:rsidR="00B5255D">
        <w:rPr>
          <w:rFonts w:cstheme="minorHAnsi"/>
          <w:color w:val="000000"/>
          <w:shd w:val="clear" w:color="auto" w:fill="FFFFFF"/>
        </w:rPr>
        <w:t>ουσες</w:t>
      </w:r>
      <w:proofErr w:type="spellEnd"/>
      <w:r w:rsidR="00B5255D">
        <w:rPr>
          <w:rFonts w:cstheme="minorHAnsi"/>
          <w:color w:val="000000"/>
          <w:shd w:val="clear" w:color="auto" w:fill="FFFFFF"/>
        </w:rPr>
        <w:t xml:space="preserve"> </w:t>
      </w:r>
      <w:r w:rsidR="00EF3598" w:rsidRPr="00EF3598">
        <w:rPr>
          <w:rFonts w:cstheme="minorHAnsi"/>
          <w:color w:val="000000"/>
          <w:shd w:val="clear" w:color="auto" w:fill="FFFFFF"/>
        </w:rPr>
        <w:t>θα λάβουν βεβαίωση συμμετοχής από το</w:t>
      </w:r>
      <w:r w:rsidR="00EF3598">
        <w:rPr>
          <w:rFonts w:cstheme="minorHAnsi"/>
          <w:color w:val="000000"/>
          <w:shd w:val="clear" w:color="auto" w:fill="FFFFFF"/>
        </w:rPr>
        <w:t xml:space="preserve"> </w:t>
      </w:r>
      <w:r w:rsidR="00EF3598" w:rsidRPr="00EF3598">
        <w:rPr>
          <w:rFonts w:cstheme="minorHAnsi"/>
          <w:color w:val="000000"/>
          <w:shd w:val="clear" w:color="auto" w:fill="FFFFFF"/>
        </w:rPr>
        <w:t>ΙΕΠ</w:t>
      </w:r>
      <w:r w:rsidR="00EF3598">
        <w:rPr>
          <w:rFonts w:cstheme="minorHAnsi"/>
          <w:color w:val="000000"/>
          <w:shd w:val="clear" w:color="auto" w:fill="FFFFFF"/>
        </w:rPr>
        <w:t>.</w:t>
      </w:r>
    </w:p>
    <w:p w14:paraId="263D8AAF" w14:textId="77777777" w:rsidR="001D5264" w:rsidRDefault="001D5264" w:rsidP="00781A88">
      <w:pPr>
        <w:spacing w:after="0" w:line="276" w:lineRule="auto"/>
        <w:jc w:val="both"/>
        <w:rPr>
          <w:bCs/>
        </w:rPr>
      </w:pPr>
    </w:p>
    <w:p w14:paraId="24AE7CE6" w14:textId="4C315F9E" w:rsidR="00362D3D" w:rsidRDefault="006B3891" w:rsidP="00EF3598">
      <w:pPr>
        <w:spacing w:after="0" w:line="276" w:lineRule="auto"/>
        <w:jc w:val="both"/>
      </w:pPr>
      <w:r>
        <w:rPr>
          <w:bCs/>
        </w:rPr>
        <w:t>Κατόπιν των ανωτέρω</w:t>
      </w:r>
      <w:r w:rsidR="00ED6DFD">
        <w:rPr>
          <w:bCs/>
        </w:rPr>
        <w:t>,</w:t>
      </w:r>
      <w:r w:rsidR="00EF3598">
        <w:rPr>
          <w:bCs/>
        </w:rPr>
        <w:t xml:space="preserve"> </w:t>
      </w:r>
      <w:r w:rsidR="008F56B5" w:rsidRPr="00EF3598">
        <w:rPr>
          <w:b/>
          <w:bCs/>
        </w:rPr>
        <w:t>κ</w:t>
      </w:r>
      <w:r w:rsidR="00D03C80" w:rsidRPr="00EF3598">
        <w:rPr>
          <w:b/>
          <w:bCs/>
        </w:rPr>
        <w:t>αλ</w:t>
      </w:r>
      <w:r w:rsidR="00B4025E" w:rsidRPr="00EF3598">
        <w:rPr>
          <w:b/>
          <w:bCs/>
        </w:rPr>
        <w:t>ούνται</w:t>
      </w:r>
      <w:r w:rsidR="008F56B5" w:rsidRPr="00EF3598">
        <w:rPr>
          <w:b/>
          <w:bCs/>
        </w:rPr>
        <w:t xml:space="preserve"> </w:t>
      </w:r>
      <w:r w:rsidR="00543A71" w:rsidRPr="00EF3598">
        <w:rPr>
          <w:b/>
        </w:rPr>
        <w:t>οι</w:t>
      </w:r>
      <w:r w:rsidR="00ED6DFD">
        <w:t xml:space="preserve"> </w:t>
      </w:r>
      <w:r w:rsidR="00543A71" w:rsidRPr="00890A3E">
        <w:rPr>
          <w:b/>
          <w:bCs/>
        </w:rPr>
        <w:t>Σύμβουλοι</w:t>
      </w:r>
      <w:r w:rsidR="00F02E3D" w:rsidRPr="00890A3E">
        <w:rPr>
          <w:b/>
          <w:bCs/>
        </w:rPr>
        <w:t xml:space="preserve"> Εκπαίδευσης Ξένων </w:t>
      </w:r>
      <w:r w:rsidR="00890A3E" w:rsidRPr="00890A3E">
        <w:rPr>
          <w:b/>
          <w:bCs/>
        </w:rPr>
        <w:t>Γ</w:t>
      </w:r>
      <w:r w:rsidR="00F02E3D" w:rsidRPr="00890A3E">
        <w:rPr>
          <w:b/>
          <w:bCs/>
        </w:rPr>
        <w:t xml:space="preserve">λωσσών </w:t>
      </w:r>
      <w:r w:rsidR="00890A3E" w:rsidRPr="00890A3E">
        <w:rPr>
          <w:b/>
          <w:bCs/>
        </w:rPr>
        <w:t>(ΠΕ05</w:t>
      </w:r>
      <w:r w:rsidR="008F56B5">
        <w:rPr>
          <w:b/>
          <w:bCs/>
        </w:rPr>
        <w:t>,</w:t>
      </w:r>
      <w:r w:rsidR="00890A3E" w:rsidRPr="00890A3E">
        <w:rPr>
          <w:b/>
          <w:bCs/>
        </w:rPr>
        <w:t xml:space="preserve"> ΠΕ06, ΠΕ07)</w:t>
      </w:r>
      <w:r w:rsidR="00EF3598">
        <w:rPr>
          <w:b/>
          <w:bCs/>
        </w:rPr>
        <w:t xml:space="preserve">, </w:t>
      </w:r>
      <w:r w:rsidR="00D03C80">
        <w:t>οι οποίοι</w:t>
      </w:r>
      <w:r w:rsidR="00543A71">
        <w:t>/-</w:t>
      </w:r>
      <w:proofErr w:type="spellStart"/>
      <w:r w:rsidR="00543A71">
        <w:t>ες</w:t>
      </w:r>
      <w:proofErr w:type="spellEnd"/>
      <w:r w:rsidR="00D03C80">
        <w:t xml:space="preserve"> επιθυμούν να συμμετάσχουν </w:t>
      </w:r>
      <w:r w:rsidR="00F02E3D">
        <w:t xml:space="preserve">στην επιμορφωτική δράση </w:t>
      </w:r>
      <w:r w:rsidR="00F02E3D">
        <w:rPr>
          <w:lang w:val="en-US"/>
        </w:rPr>
        <w:t>RELANG</w:t>
      </w:r>
      <w:r w:rsidR="002F1BA3" w:rsidRPr="002F1BA3">
        <w:t xml:space="preserve"> </w:t>
      </w:r>
      <w:r w:rsidR="00D03C80">
        <w:t xml:space="preserve">να υποβάλουν </w:t>
      </w:r>
      <w:r w:rsidR="00FC0DEE">
        <w:t xml:space="preserve">τη </w:t>
      </w:r>
      <w:r w:rsidR="00543A71">
        <w:t xml:space="preserve">σχετική </w:t>
      </w:r>
      <w:r w:rsidR="00FC0DEE">
        <w:t>αίτηση</w:t>
      </w:r>
      <w:r w:rsidR="00890A3E">
        <w:t xml:space="preserve">-υπεύθυνη δήλωση </w:t>
      </w:r>
      <w:r w:rsidR="008F56B5">
        <w:t xml:space="preserve">που επισυνάπτεται </w:t>
      </w:r>
      <w:r w:rsidR="00394A14">
        <w:t xml:space="preserve">στην </w:t>
      </w:r>
      <w:r w:rsidR="004A2BFE">
        <w:t>παρούσα</w:t>
      </w:r>
      <w:r w:rsidR="008F56B5">
        <w:t xml:space="preserve"> Πρόσκληση </w:t>
      </w:r>
      <w:r w:rsidR="00FC0DEE">
        <w:t xml:space="preserve">από </w:t>
      </w:r>
      <w:r w:rsidR="009026D2">
        <w:t>τη</w:t>
      </w:r>
      <w:r w:rsidR="00257C78">
        <w:t xml:space="preserve"> </w:t>
      </w:r>
      <w:r w:rsidR="00257C78" w:rsidRPr="00257C78">
        <w:rPr>
          <w:b/>
          <w:bCs/>
        </w:rPr>
        <w:t>Δευτέρα 11</w:t>
      </w:r>
      <w:r w:rsidR="001A704F" w:rsidRPr="001C1DB2">
        <w:rPr>
          <w:b/>
        </w:rPr>
        <w:t xml:space="preserve"> </w:t>
      </w:r>
      <w:r w:rsidR="00C84312" w:rsidRPr="001C1DB2">
        <w:rPr>
          <w:b/>
        </w:rPr>
        <w:t>Σεπτεμβρίου</w:t>
      </w:r>
      <w:r w:rsidR="00D336B6" w:rsidRPr="001C1DB2">
        <w:rPr>
          <w:b/>
        </w:rPr>
        <w:t xml:space="preserve"> 2023 έως και</w:t>
      </w:r>
      <w:r w:rsidR="001A704F" w:rsidRPr="001C1DB2">
        <w:rPr>
          <w:b/>
        </w:rPr>
        <w:t xml:space="preserve"> </w:t>
      </w:r>
      <w:r w:rsidR="009026D2" w:rsidRPr="001C1DB2">
        <w:rPr>
          <w:b/>
        </w:rPr>
        <w:t>τη</w:t>
      </w:r>
      <w:r w:rsidR="00257C78">
        <w:rPr>
          <w:b/>
        </w:rPr>
        <w:t>ν Παρασκευή 15</w:t>
      </w:r>
      <w:r w:rsidR="00C330D5">
        <w:rPr>
          <w:b/>
        </w:rPr>
        <w:t xml:space="preserve"> </w:t>
      </w:r>
      <w:r w:rsidR="00C84312" w:rsidRPr="001C1DB2">
        <w:rPr>
          <w:b/>
        </w:rPr>
        <w:t>Σεπτεμβρίου</w:t>
      </w:r>
      <w:r w:rsidR="00D336B6" w:rsidRPr="001C1DB2">
        <w:rPr>
          <w:b/>
        </w:rPr>
        <w:t xml:space="preserve"> 2023 </w:t>
      </w:r>
      <w:r w:rsidR="00D336B6" w:rsidRPr="007302CE">
        <w:rPr>
          <w:bCs/>
        </w:rPr>
        <w:t>συμπληρώνοντας</w:t>
      </w:r>
      <w:r w:rsidR="00D336B6">
        <w:rPr>
          <w:bCs/>
        </w:rPr>
        <w:t xml:space="preserve"> όλα τα απαραίτητα πεδία</w:t>
      </w:r>
      <w:r w:rsidR="002F1BA3" w:rsidRPr="002F1BA3">
        <w:rPr>
          <w:bCs/>
        </w:rPr>
        <w:t>,</w:t>
      </w:r>
      <w:r w:rsidR="00D336B6">
        <w:rPr>
          <w:bCs/>
        </w:rPr>
        <w:t xml:space="preserve"> και </w:t>
      </w:r>
      <w:r w:rsidR="002F1BA3">
        <w:rPr>
          <w:bCs/>
        </w:rPr>
        <w:t xml:space="preserve">να την αποστείλουν </w:t>
      </w:r>
      <w:r w:rsidR="00A92835" w:rsidRPr="00F75525">
        <w:rPr>
          <w:bCs/>
          <w:i/>
        </w:rPr>
        <w:t>υπογεγραμμένη</w:t>
      </w:r>
      <w:r w:rsidR="00F75525">
        <w:rPr>
          <w:bCs/>
          <w:i/>
        </w:rPr>
        <w:t>,</w:t>
      </w:r>
      <w:r w:rsidR="00A92835">
        <w:rPr>
          <w:bCs/>
        </w:rPr>
        <w:t xml:space="preserve"> </w:t>
      </w:r>
      <w:r w:rsidR="002F1BA3">
        <w:rPr>
          <w:bCs/>
        </w:rPr>
        <w:t xml:space="preserve">μαζί με </w:t>
      </w:r>
      <w:r w:rsidR="00890A3E" w:rsidRPr="00F25994">
        <w:rPr>
          <w:bCs/>
        </w:rPr>
        <w:t xml:space="preserve">το </w:t>
      </w:r>
      <w:r w:rsidR="00D336B6" w:rsidRPr="00F25994">
        <w:rPr>
          <w:bCs/>
        </w:rPr>
        <w:t>αποδεικτικό πιστοπο</w:t>
      </w:r>
      <w:r w:rsidR="00EF3598">
        <w:rPr>
          <w:bCs/>
        </w:rPr>
        <w:t xml:space="preserve">ίησης της </w:t>
      </w:r>
      <w:r w:rsidR="00D336B6" w:rsidRPr="00F25994">
        <w:rPr>
          <w:bCs/>
        </w:rPr>
        <w:t>γλωσσομάθειας</w:t>
      </w:r>
      <w:r w:rsidR="00F75525">
        <w:rPr>
          <w:bCs/>
        </w:rPr>
        <w:t xml:space="preserve"> (για τους </w:t>
      </w:r>
      <w:r w:rsidR="00F75525">
        <w:rPr>
          <w:bCs/>
        </w:rPr>
        <w:lastRenderedPageBreak/>
        <w:t>Συμβούλους Εκπαίδευσης Γαλλικής και Γερμανικής Γλώσσας)</w:t>
      </w:r>
      <w:r w:rsidR="00D336B6">
        <w:rPr>
          <w:bCs/>
        </w:rPr>
        <w:t xml:space="preserve"> μέσω ηλεκτρονικού ταχυδρομείου στο: </w:t>
      </w:r>
      <w:hyperlink r:id="rId12" w:history="1">
        <w:r w:rsidR="00280BC3" w:rsidRPr="00485257">
          <w:rPr>
            <w:rStyle w:val="-"/>
            <w:bCs/>
            <w:lang w:val="en-US"/>
          </w:rPr>
          <w:t>info</w:t>
        </w:r>
        <w:r w:rsidR="00280BC3" w:rsidRPr="00485257">
          <w:rPr>
            <w:rStyle w:val="-"/>
            <w:bCs/>
          </w:rPr>
          <w:t>@</w:t>
        </w:r>
        <w:proofErr w:type="spellStart"/>
        <w:r w:rsidR="00280BC3" w:rsidRPr="00485257">
          <w:rPr>
            <w:rStyle w:val="-"/>
            <w:bCs/>
            <w:lang w:val="en-US"/>
          </w:rPr>
          <w:t>iep</w:t>
        </w:r>
        <w:proofErr w:type="spellEnd"/>
        <w:r w:rsidR="00280BC3" w:rsidRPr="00485257">
          <w:rPr>
            <w:rStyle w:val="-"/>
            <w:bCs/>
          </w:rPr>
          <w:t>.</w:t>
        </w:r>
        <w:proofErr w:type="spellStart"/>
        <w:r w:rsidR="00280BC3" w:rsidRPr="00485257">
          <w:rPr>
            <w:rStyle w:val="-"/>
            <w:bCs/>
            <w:lang w:val="en-US"/>
          </w:rPr>
          <w:t>edu</w:t>
        </w:r>
        <w:proofErr w:type="spellEnd"/>
        <w:r w:rsidR="00280BC3" w:rsidRPr="00485257">
          <w:rPr>
            <w:rStyle w:val="-"/>
            <w:bCs/>
          </w:rPr>
          <w:t>.</w:t>
        </w:r>
        <w:r w:rsidR="00280BC3" w:rsidRPr="00485257">
          <w:rPr>
            <w:rStyle w:val="-"/>
            <w:bCs/>
            <w:lang w:val="en-US"/>
          </w:rPr>
          <w:t>gr</w:t>
        </w:r>
      </w:hyperlink>
      <w:r w:rsidR="00D336B6">
        <w:t>.</w:t>
      </w:r>
      <w:r w:rsidR="00FC0DEE">
        <w:t xml:space="preserve"> </w:t>
      </w:r>
    </w:p>
    <w:p w14:paraId="1F826F8B" w14:textId="77777777" w:rsidR="00362D3D" w:rsidRDefault="00362D3D" w:rsidP="00EF3598">
      <w:pPr>
        <w:spacing w:after="0" w:line="276" w:lineRule="auto"/>
        <w:jc w:val="both"/>
      </w:pPr>
    </w:p>
    <w:p w14:paraId="206106A3" w14:textId="77777777" w:rsidR="00EF3598" w:rsidRDefault="00EF3598" w:rsidP="00EF3598">
      <w:pPr>
        <w:spacing w:after="0" w:line="276" w:lineRule="auto"/>
        <w:jc w:val="both"/>
        <w:rPr>
          <w:bCs/>
        </w:rPr>
      </w:pPr>
      <w:r>
        <w:rPr>
          <w:bCs/>
        </w:rPr>
        <w:t xml:space="preserve">Επισημαίνεται ότι: </w:t>
      </w:r>
    </w:p>
    <w:p w14:paraId="06975915" w14:textId="14F520CC" w:rsidR="00EF3598" w:rsidRPr="000C1A6A" w:rsidRDefault="00053F1D" w:rsidP="000C1A6A">
      <w:pPr>
        <w:pStyle w:val="a6"/>
        <w:numPr>
          <w:ilvl w:val="0"/>
          <w:numId w:val="11"/>
        </w:numPr>
        <w:spacing w:after="0" w:line="276" w:lineRule="auto"/>
        <w:jc w:val="both"/>
        <w:rPr>
          <w:bCs/>
        </w:rPr>
      </w:pPr>
      <w:r>
        <w:rPr>
          <w:bCs/>
        </w:rPr>
        <w:t>η</w:t>
      </w:r>
      <w:r w:rsidR="00EF3598" w:rsidRPr="000C1A6A">
        <w:rPr>
          <w:bCs/>
        </w:rPr>
        <w:t xml:space="preserve"> αίτηση επέχει θέση υπεύθυνης δήλωσης του Ν. 1599/86 για την ακρίβεια και αλήθεια του περιεχομένου των δηλωθέντων στοιχείων καθώς και της πλήρους, ρητής και ανεπιφύλακτης αποδοχής των όρων της παρούσας Πρόσκλησης. Αντικατάσταση ή διόρθωση της αίτησης, καθώς και συμπλήρωση τυχόν ελλείψεων, επιτρέπεται μόνο μέχρι την καταληκτική ημερομηνία υποβολής, όπως αυτή ορίζεται ανωτέρω</w:t>
      </w:r>
      <w:r>
        <w:rPr>
          <w:bCs/>
        </w:rPr>
        <w:t>,</w:t>
      </w:r>
    </w:p>
    <w:p w14:paraId="1AE02FFE" w14:textId="6D6AB209" w:rsidR="00EF3598" w:rsidRDefault="00053F1D" w:rsidP="000C1A6A">
      <w:pPr>
        <w:pStyle w:val="a6"/>
        <w:numPr>
          <w:ilvl w:val="0"/>
          <w:numId w:val="11"/>
        </w:numPr>
        <w:spacing w:after="0" w:line="276" w:lineRule="auto"/>
        <w:jc w:val="both"/>
      </w:pPr>
      <w:r>
        <w:t>μ</w:t>
      </w:r>
      <w:r w:rsidR="00EF3598" w:rsidRPr="007302CE">
        <w:t>ε την αίτηση ο/η ενδιαφερόμενος/</w:t>
      </w:r>
      <w:r w:rsidR="004F7235">
        <w:t>-</w:t>
      </w:r>
      <w:r w:rsidR="00EF3598" w:rsidRPr="007302CE">
        <w:t>η συμφωνεί ως προς την τήρηση αρχείου προσωπικών δεδομένων στο ΙΕΠ, όπως ορίζει η κείμενη νομοθεσία</w:t>
      </w:r>
      <w:r>
        <w:t>,</w:t>
      </w:r>
    </w:p>
    <w:p w14:paraId="33C88F79" w14:textId="3AE81CC1" w:rsidR="00EF3598" w:rsidRDefault="00053F1D" w:rsidP="000C1A6A">
      <w:pPr>
        <w:pStyle w:val="a6"/>
        <w:numPr>
          <w:ilvl w:val="0"/>
          <w:numId w:val="11"/>
        </w:numPr>
        <w:spacing w:after="0" w:line="276" w:lineRule="auto"/>
        <w:jc w:val="both"/>
      </w:pPr>
      <w:r>
        <w:t>η</w:t>
      </w:r>
      <w:r w:rsidR="00EF3598" w:rsidRPr="00144C96">
        <w:t xml:space="preserve"> γνώση ξένης γλώσσας αποδεικνύεται σύμφωνα με τις διατάξεις που ισχύουν στις διαδικασίες που ελέγχονται από το ΑΣΕΠ</w:t>
      </w:r>
      <w:r>
        <w:t>,</w:t>
      </w:r>
    </w:p>
    <w:p w14:paraId="317E235B" w14:textId="2B0AABE5" w:rsidR="00EF3598" w:rsidRPr="000C1A6A" w:rsidRDefault="00053F1D" w:rsidP="000C1A6A">
      <w:pPr>
        <w:pStyle w:val="a6"/>
        <w:numPr>
          <w:ilvl w:val="0"/>
          <w:numId w:val="11"/>
        </w:numPr>
        <w:spacing w:after="0" w:line="276" w:lineRule="auto"/>
        <w:jc w:val="both"/>
        <w:rPr>
          <w:bCs/>
        </w:rPr>
      </w:pPr>
      <w:r>
        <w:t>η</w:t>
      </w:r>
      <w:r w:rsidR="00D277DE" w:rsidRPr="001C1DB2">
        <w:t xml:space="preserve"> επιμορφωτική δράση συγχρηματοδοτείται από την Ευρωπαϊκή Ένωση και το Ευρωπαϊκό Κέντρο Σύγχρονων Γλωσσών του Συμβουλίου της Ευρώπης. </w:t>
      </w:r>
      <w:r w:rsidR="00A25229" w:rsidRPr="001C1DB2">
        <w:t xml:space="preserve">Τα έξοδα των επιμορφωτών θα καλυφθούν από ΕΚΣΓ. </w:t>
      </w:r>
      <w:r w:rsidR="00E721B6" w:rsidRPr="001C1DB2">
        <w:t xml:space="preserve">Δεν προβλέπεται αμοιβή για τους/τις </w:t>
      </w:r>
      <w:proofErr w:type="spellStart"/>
      <w:r w:rsidR="00E721B6" w:rsidRPr="001C1DB2">
        <w:t>επιμορφούμενους</w:t>
      </w:r>
      <w:proofErr w:type="spellEnd"/>
      <w:r w:rsidR="00E721B6" w:rsidRPr="001C1DB2">
        <w:t>/-</w:t>
      </w:r>
      <w:proofErr w:type="spellStart"/>
      <w:r w:rsidR="00E721B6" w:rsidRPr="001C1DB2">
        <w:t>ες</w:t>
      </w:r>
      <w:proofErr w:type="spellEnd"/>
      <w:r w:rsidR="00E721B6" w:rsidRPr="001C1DB2">
        <w:t xml:space="preserve">. </w:t>
      </w:r>
      <w:r w:rsidR="00D277DE" w:rsidRPr="001C1DB2">
        <w:t>Το ΙΕΠ, ως διοργανωτής φορέας, θα καλύψει τα έξοδα μετακίνησης</w:t>
      </w:r>
      <w:r w:rsidR="00C52F19">
        <w:t>,</w:t>
      </w:r>
      <w:r w:rsidR="00D277DE" w:rsidRPr="001C1DB2">
        <w:t xml:space="preserve"> διαμονής </w:t>
      </w:r>
      <w:r w:rsidR="00DF48AE" w:rsidRPr="00DF48AE">
        <w:t xml:space="preserve">και ημερήσιας αποζημίωσης </w:t>
      </w:r>
      <w:r w:rsidR="00D277DE" w:rsidRPr="001C1DB2">
        <w:t xml:space="preserve">των εκτός έδρας επιμορφούμενων </w:t>
      </w:r>
      <w:r w:rsidR="009E0EAF" w:rsidRPr="001C1DB2">
        <w:t xml:space="preserve">με βάση τη </w:t>
      </w:r>
      <w:r w:rsidR="009E0EAF" w:rsidRPr="000C1A6A">
        <w:rPr>
          <w:bCs/>
        </w:rPr>
        <w:t xml:space="preserve">Συμφωνία Χρηματοδότησης μεταξύ του Συμβουλίου της Ευρώπης και του Φορέα </w:t>
      </w:r>
      <w:r w:rsidR="00C52F19" w:rsidRPr="000C1A6A">
        <w:rPr>
          <w:bCs/>
        </w:rPr>
        <w:t xml:space="preserve">καθώς και </w:t>
      </w:r>
      <w:r w:rsidR="00D277DE" w:rsidRPr="001C1DB2">
        <w:t xml:space="preserve">την </w:t>
      </w:r>
      <w:r w:rsidR="00DF48AE">
        <w:t xml:space="preserve">ελληνική </w:t>
      </w:r>
      <w:r w:rsidR="00D277DE" w:rsidRPr="001C1DB2">
        <w:t>κείμενη νομοθεσία</w:t>
      </w:r>
      <w:r w:rsidR="00C52F19">
        <w:t xml:space="preserve"> σύμφωνα με τις </w:t>
      </w:r>
      <w:r w:rsidR="00C52F19" w:rsidRPr="00C330D5">
        <w:t>σχετικές</w:t>
      </w:r>
      <w:r w:rsidR="00DF48AE" w:rsidRPr="00C330D5">
        <w:t xml:space="preserve"> διατάξεις του </w:t>
      </w:r>
      <w:r w:rsidR="00E05378" w:rsidRPr="000C1A6A">
        <w:rPr>
          <w:lang w:val="en-US"/>
        </w:rPr>
        <w:t>v</w:t>
      </w:r>
      <w:r w:rsidR="00E05378" w:rsidRPr="00C330D5">
        <w:t xml:space="preserve">.  4336/2015 «Δαπάνες μετακινούμενων εντός και εκτός επικράτειας» (94 Α’), </w:t>
      </w:r>
      <w:r w:rsidR="00C52F19" w:rsidRPr="00C330D5">
        <w:t xml:space="preserve">Άρθρο 2, Παράγραφος Δ, </w:t>
      </w:r>
      <w:proofErr w:type="spellStart"/>
      <w:r w:rsidR="00C52F19" w:rsidRPr="00C330D5">
        <w:t>Υποπαράγραφος</w:t>
      </w:r>
      <w:proofErr w:type="spellEnd"/>
      <w:r w:rsidR="00C52F19" w:rsidRPr="00C330D5">
        <w:t xml:space="preserve"> Δ9, </w:t>
      </w:r>
      <w:r w:rsidR="00E05378" w:rsidRPr="00C330D5">
        <w:t>όπως τροποποιήθηκε και ισχύει</w:t>
      </w:r>
      <w:r w:rsidR="00A4311B" w:rsidRPr="00C330D5">
        <w:t>.</w:t>
      </w:r>
    </w:p>
    <w:p w14:paraId="33368799" w14:textId="77777777" w:rsidR="00EF3598" w:rsidRDefault="00EF3598" w:rsidP="00781A88">
      <w:pPr>
        <w:spacing w:after="0" w:line="276" w:lineRule="auto"/>
        <w:jc w:val="both"/>
        <w:rPr>
          <w:bCs/>
        </w:rPr>
      </w:pPr>
    </w:p>
    <w:p w14:paraId="1CFFF597" w14:textId="69670FD0" w:rsidR="007302CE" w:rsidRDefault="00782AD5" w:rsidP="00781A88">
      <w:pPr>
        <w:spacing w:after="0" w:line="276" w:lineRule="auto"/>
        <w:jc w:val="both"/>
      </w:pPr>
      <w:r w:rsidRPr="00782AD5">
        <w:rPr>
          <w:bCs/>
        </w:rPr>
        <w:t>Για περισσότερες πληροφορίες και διευκρινίσεις, οι ενδιαφερόμενοι/</w:t>
      </w:r>
      <w:r w:rsidR="00144C96">
        <w:rPr>
          <w:bCs/>
        </w:rPr>
        <w:t>-</w:t>
      </w:r>
      <w:proofErr w:type="spellStart"/>
      <w:r w:rsidRPr="00782AD5">
        <w:rPr>
          <w:bCs/>
        </w:rPr>
        <w:t>ες</w:t>
      </w:r>
      <w:proofErr w:type="spellEnd"/>
      <w:r w:rsidRPr="00782AD5">
        <w:rPr>
          <w:bCs/>
        </w:rPr>
        <w:t xml:space="preserve"> μπορούν να απευθύνονται ηλεκτρονικά</w:t>
      </w:r>
      <w:r>
        <w:rPr>
          <w:bCs/>
        </w:rPr>
        <w:t xml:space="preserve"> </w:t>
      </w:r>
      <w:r w:rsidR="00144C96" w:rsidRPr="009026D2">
        <w:rPr>
          <w:bCs/>
        </w:rPr>
        <w:t xml:space="preserve">ή </w:t>
      </w:r>
      <w:r w:rsidRPr="009026D2">
        <w:rPr>
          <w:bCs/>
        </w:rPr>
        <w:t>τηλεφωνικά</w:t>
      </w:r>
      <w:r w:rsidRPr="00782AD5">
        <w:rPr>
          <w:bCs/>
        </w:rPr>
        <w:t xml:space="preserve"> στη </w:t>
      </w:r>
      <w:r>
        <w:rPr>
          <w:bCs/>
        </w:rPr>
        <w:t xml:space="preserve">Μονάδα Ξένων Γλωσσών του ΙΕΠ: </w:t>
      </w:r>
      <w:r w:rsidR="00144C96" w:rsidRPr="00144C96">
        <w:rPr>
          <w:bCs/>
          <w:lang w:val="en-US"/>
        </w:rPr>
        <w:t>email</w:t>
      </w:r>
      <w:r w:rsidR="00144C96" w:rsidRPr="00144C96">
        <w:rPr>
          <w:bCs/>
        </w:rPr>
        <w:t xml:space="preserve">: </w:t>
      </w:r>
      <w:hyperlink r:id="rId13" w:history="1">
        <w:r w:rsidR="00D1682D" w:rsidRPr="00403A7E">
          <w:rPr>
            <w:rStyle w:val="-"/>
            <w:bCs/>
            <w:lang w:val="en-US"/>
          </w:rPr>
          <w:t>foreignlanguages</w:t>
        </w:r>
        <w:r w:rsidR="00D1682D" w:rsidRPr="00403A7E">
          <w:rPr>
            <w:rStyle w:val="-"/>
            <w:bCs/>
          </w:rPr>
          <w:t>@</w:t>
        </w:r>
        <w:r w:rsidR="00D1682D" w:rsidRPr="00403A7E">
          <w:rPr>
            <w:rStyle w:val="-"/>
            <w:bCs/>
            <w:lang w:val="en-US"/>
          </w:rPr>
          <w:t>iep</w:t>
        </w:r>
        <w:r w:rsidR="00D1682D" w:rsidRPr="00403A7E">
          <w:rPr>
            <w:rStyle w:val="-"/>
            <w:bCs/>
          </w:rPr>
          <w:t>.</w:t>
        </w:r>
        <w:r w:rsidR="00D1682D" w:rsidRPr="00403A7E">
          <w:rPr>
            <w:rStyle w:val="-"/>
            <w:bCs/>
            <w:lang w:val="en-US"/>
          </w:rPr>
          <w:t>edu</w:t>
        </w:r>
        <w:r w:rsidR="00D1682D" w:rsidRPr="00403A7E">
          <w:rPr>
            <w:rStyle w:val="-"/>
            <w:bCs/>
          </w:rPr>
          <w:t>.</w:t>
        </w:r>
        <w:r w:rsidR="00D1682D" w:rsidRPr="00403A7E">
          <w:rPr>
            <w:rStyle w:val="-"/>
            <w:bCs/>
            <w:lang w:val="en-US"/>
          </w:rPr>
          <w:t>gr</w:t>
        </w:r>
      </w:hyperlink>
      <w:r w:rsidR="00144C96">
        <w:rPr>
          <w:bCs/>
        </w:rPr>
        <w:t xml:space="preserve">, </w:t>
      </w:r>
      <w:proofErr w:type="spellStart"/>
      <w:r w:rsidR="00144C96" w:rsidRPr="009026D2">
        <w:rPr>
          <w:bCs/>
        </w:rPr>
        <w:t>τηλ</w:t>
      </w:r>
      <w:proofErr w:type="spellEnd"/>
      <w:r w:rsidR="00144C96" w:rsidRPr="009026D2">
        <w:rPr>
          <w:bCs/>
        </w:rPr>
        <w:t>.: 213</w:t>
      </w:r>
      <w:r w:rsidR="00033C6B" w:rsidRPr="00E721B6">
        <w:rPr>
          <w:bCs/>
        </w:rPr>
        <w:t xml:space="preserve"> </w:t>
      </w:r>
      <w:r w:rsidR="00144C96" w:rsidRPr="009026D2">
        <w:rPr>
          <w:bCs/>
        </w:rPr>
        <w:t>1335</w:t>
      </w:r>
      <w:r w:rsidR="00056E49">
        <w:rPr>
          <w:bCs/>
        </w:rPr>
        <w:t xml:space="preserve"> </w:t>
      </w:r>
      <w:r w:rsidR="00144C96" w:rsidRPr="009026D2">
        <w:rPr>
          <w:bCs/>
        </w:rPr>
        <w:t>305</w:t>
      </w:r>
      <w:r w:rsidR="00144C96" w:rsidRPr="00144C96">
        <w:rPr>
          <w:bCs/>
        </w:rPr>
        <w:t>.</w:t>
      </w:r>
      <w:r w:rsidR="00A01231">
        <w:t xml:space="preserve"> </w:t>
      </w:r>
    </w:p>
    <w:p w14:paraId="7D5DECF7" w14:textId="77777777" w:rsidR="000C1A6A" w:rsidRDefault="000C1A6A" w:rsidP="00781A88">
      <w:pPr>
        <w:spacing w:after="0" w:line="276" w:lineRule="auto"/>
        <w:jc w:val="center"/>
        <w:rPr>
          <w:b/>
          <w:bCs/>
        </w:rPr>
      </w:pPr>
    </w:p>
    <w:p w14:paraId="3F8F0A9D" w14:textId="77777777" w:rsidR="000C1A6A" w:rsidRDefault="000C1A6A" w:rsidP="00781A88">
      <w:pPr>
        <w:spacing w:after="0" w:line="276" w:lineRule="auto"/>
        <w:jc w:val="center"/>
        <w:rPr>
          <w:b/>
          <w:bCs/>
        </w:rPr>
      </w:pPr>
    </w:p>
    <w:p w14:paraId="1C075023" w14:textId="1758AA6E" w:rsidR="00BC657E" w:rsidRPr="00112DB3" w:rsidRDefault="00112DB3" w:rsidP="00781A88">
      <w:pPr>
        <w:spacing w:after="0" w:line="276" w:lineRule="auto"/>
        <w:jc w:val="center"/>
        <w:rPr>
          <w:b/>
          <w:bCs/>
        </w:rPr>
      </w:pPr>
      <w:r w:rsidRPr="00112DB3">
        <w:rPr>
          <w:b/>
          <w:bCs/>
        </w:rPr>
        <w:t>Ο ΝΟΜΙΜΟΣ ΕΚΠΡΟΣΩΠΟΣ ΤΟΥ</w:t>
      </w:r>
    </w:p>
    <w:p w14:paraId="0F2C3003" w14:textId="62A14D11" w:rsidR="00112DB3" w:rsidRPr="00112DB3" w:rsidRDefault="00112DB3" w:rsidP="00781A88">
      <w:pPr>
        <w:spacing w:after="0" w:line="276" w:lineRule="auto"/>
        <w:jc w:val="center"/>
        <w:rPr>
          <w:b/>
          <w:bCs/>
        </w:rPr>
      </w:pPr>
      <w:r w:rsidRPr="00112DB3">
        <w:rPr>
          <w:b/>
          <w:bCs/>
        </w:rPr>
        <w:t>ΙΝΣΤΙΤΟΥΤΟΥ ΕΚΠΑΙΔΕΥΤΙΚΗΣ ΠΟΛΙΤΙΚΗΣ</w:t>
      </w:r>
    </w:p>
    <w:p w14:paraId="33396343" w14:textId="5A95B378" w:rsidR="00112DB3" w:rsidRPr="00112DB3" w:rsidRDefault="00112DB3" w:rsidP="00781A88">
      <w:pPr>
        <w:spacing w:after="0" w:line="276" w:lineRule="auto"/>
        <w:jc w:val="center"/>
        <w:rPr>
          <w:b/>
          <w:bCs/>
        </w:rPr>
      </w:pPr>
      <w:r w:rsidRPr="00112DB3">
        <w:rPr>
          <w:b/>
          <w:bCs/>
        </w:rPr>
        <w:t>Ο ΠΡΟΕΔΡΟΣ</w:t>
      </w:r>
    </w:p>
    <w:p w14:paraId="24A5B6AD" w14:textId="15FD1BD4" w:rsidR="009026D2" w:rsidRDefault="00331759" w:rsidP="00781A88">
      <w:pPr>
        <w:spacing w:after="0" w:line="276" w:lineRule="auto"/>
        <w:jc w:val="center"/>
        <w:rPr>
          <w:b/>
          <w:bCs/>
        </w:rPr>
      </w:pPr>
      <w:r w:rsidRPr="00331759">
        <w:rPr>
          <w:b/>
          <w:bCs/>
        </w:rPr>
        <w:t>ΣΠΥΡΙΔΩΝ</w:t>
      </w:r>
      <w:r w:rsidR="00112DB3" w:rsidRPr="00331759">
        <w:rPr>
          <w:b/>
          <w:bCs/>
        </w:rPr>
        <w:t xml:space="preserve"> </w:t>
      </w:r>
      <w:r w:rsidR="00EC2A4A">
        <w:rPr>
          <w:b/>
          <w:bCs/>
        </w:rPr>
        <w:t>ΔΟΥΚΑΚΗΣ</w:t>
      </w:r>
    </w:p>
    <w:sectPr w:rsidR="009026D2" w:rsidSect="00CF57B4">
      <w:headerReference w:type="default" r:id="rId14"/>
      <w:footerReference w:type="default" r:id="rId15"/>
      <w:pgSz w:w="11906" w:h="16838" w:code="9"/>
      <w:pgMar w:top="181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8A4C" w14:textId="77777777" w:rsidR="00CB4604" w:rsidRDefault="00CB4604" w:rsidP="00385826">
      <w:pPr>
        <w:spacing w:after="0" w:line="240" w:lineRule="auto"/>
      </w:pPr>
      <w:r>
        <w:separator/>
      </w:r>
    </w:p>
  </w:endnote>
  <w:endnote w:type="continuationSeparator" w:id="0">
    <w:p w14:paraId="36607CCB" w14:textId="77777777" w:rsidR="00CB4604" w:rsidRDefault="00CB4604" w:rsidP="0038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0B13" w14:textId="46BA9BA1" w:rsidR="00EF3598" w:rsidRDefault="00000000" w:rsidP="00385826">
    <w:pPr>
      <w:pStyle w:val="a4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pict w14:anchorId="7FF1468E">
        <v:rect id="_x0000_i1025" style="width:0;height:1.5pt" o:hralign="center" o:hrstd="t" o:hr="t" fillcolor="#a0a0a0" stroked="f"/>
      </w:pict>
    </w:r>
  </w:p>
  <w:p w14:paraId="0A9E0C62" w14:textId="4A9BD683" w:rsidR="00385826" w:rsidRPr="00253A3A" w:rsidRDefault="00385826" w:rsidP="00385826">
    <w:pPr>
      <w:pStyle w:val="a4"/>
      <w:jc w:val="center"/>
      <w:rPr>
        <w:sz w:val="20"/>
        <w:szCs w:val="20"/>
        <w:lang w:val="en-US"/>
      </w:rPr>
    </w:pPr>
    <w:r w:rsidRPr="00E87CF3">
      <w:rPr>
        <w:sz w:val="20"/>
        <w:szCs w:val="20"/>
        <w:lang w:val="en-US"/>
      </w:rPr>
      <w:t xml:space="preserve">This initiative is carried out within the framework of the </w:t>
    </w:r>
    <w:r w:rsidRPr="00E87CF3">
      <w:rPr>
        <w:b/>
        <w:bCs/>
        <w:sz w:val="20"/>
        <w:szCs w:val="20"/>
        <w:lang w:val="en-US"/>
      </w:rPr>
      <w:t>Innovative Methodologies and Assessment in Language Learning</w:t>
    </w:r>
    <w:r w:rsidRPr="00E87CF3">
      <w:rPr>
        <w:sz w:val="20"/>
        <w:szCs w:val="20"/>
        <w:lang w:val="en-US"/>
      </w:rPr>
      <w:t xml:space="preserve"> cooperation agreement between the European Centre for Modern Languages </w:t>
    </w:r>
    <w:r w:rsidR="003D0BD2">
      <w:rPr>
        <w:sz w:val="20"/>
        <w:szCs w:val="20"/>
        <w:lang w:val="en-US"/>
      </w:rPr>
      <w:t xml:space="preserve">of the Council of Europe </w:t>
    </w:r>
    <w:r w:rsidRPr="00E87CF3">
      <w:rPr>
        <w:sz w:val="20"/>
        <w:szCs w:val="20"/>
        <w:lang w:val="en-US"/>
      </w:rPr>
      <w:t>and the European Commission</w:t>
    </w:r>
    <w:r w:rsidR="00916C8A">
      <w:rPr>
        <w:sz w:val="20"/>
        <w:szCs w:val="20"/>
        <w:lang w:val="en-US"/>
      </w:rPr>
      <w:t>,</w:t>
    </w:r>
    <w:r w:rsidR="00916C8A" w:rsidRPr="00916C8A">
      <w:rPr>
        <w:rFonts w:ascii="Arial" w:eastAsia="Times New Roman" w:hAnsi="Arial" w:cs="Arial"/>
        <w:color w:val="333333"/>
        <w:kern w:val="0"/>
        <w:sz w:val="29"/>
        <w:szCs w:val="29"/>
        <w:lang w:val="en-US" w:eastAsia="el-GR"/>
      </w:rPr>
      <w:t xml:space="preserve"> </w:t>
    </w:r>
    <w:r w:rsidR="00916C8A" w:rsidRPr="00F22919">
      <w:rPr>
        <w:sz w:val="20"/>
        <w:szCs w:val="20"/>
        <w:lang w:val="en-US"/>
      </w:rPr>
      <w:t xml:space="preserve">Directorate-General for Education and Culture. </w:t>
    </w:r>
    <w:r w:rsidR="00F1239E" w:rsidRPr="00F22919">
      <w:rPr>
        <w:sz w:val="20"/>
        <w:szCs w:val="20"/>
        <w:lang w:val="en-US"/>
      </w:rPr>
      <w:t>The initiative</w:t>
    </w:r>
    <w:r w:rsidR="00253A3A" w:rsidRPr="00F22919">
      <w:rPr>
        <w:sz w:val="20"/>
        <w:szCs w:val="20"/>
        <w:lang w:val="en-US"/>
      </w:rPr>
      <w:t xml:space="preserve"> is co-funded by </w:t>
    </w:r>
    <w:r w:rsidR="00FB73ED" w:rsidRPr="00F22919">
      <w:rPr>
        <w:sz w:val="20"/>
        <w:szCs w:val="20"/>
        <w:lang w:val="en-US"/>
      </w:rPr>
      <w:t xml:space="preserve">the European Commission and </w:t>
    </w:r>
    <w:r w:rsidR="00253A3A" w:rsidRPr="00F22919">
      <w:rPr>
        <w:sz w:val="20"/>
        <w:szCs w:val="20"/>
        <w:lang w:val="en-US"/>
      </w:rPr>
      <w:t>the European Centre for Modern Languages</w:t>
    </w:r>
    <w:r w:rsidR="009D2EBA">
      <w:rPr>
        <w:sz w:val="20"/>
        <w:szCs w:val="20"/>
        <w:lang w:val="en-US"/>
      </w:rPr>
      <w:t>.</w:t>
    </w:r>
  </w:p>
  <w:p w14:paraId="6C4DBFD3" w14:textId="77777777" w:rsidR="00385826" w:rsidRPr="00E87CF3" w:rsidRDefault="00385826" w:rsidP="00385826">
    <w:pPr>
      <w:pStyle w:val="a4"/>
      <w:jc w:val="center"/>
      <w:rPr>
        <w:b/>
        <w:bCs/>
        <w:sz w:val="20"/>
        <w:szCs w:val="20"/>
        <w:lang w:val="en-US"/>
      </w:rPr>
    </w:pPr>
    <w:r w:rsidRPr="00E87CF3">
      <w:rPr>
        <w:b/>
        <w:bCs/>
        <w:sz w:val="20"/>
        <w:szCs w:val="20"/>
        <w:lang w:val="en-US"/>
      </w:rPr>
      <w:t>www.ecml.at/ec-cooperation</w:t>
    </w:r>
  </w:p>
  <w:p w14:paraId="7DC4F2A4" w14:textId="77777777" w:rsidR="00385826" w:rsidRDefault="00385826" w:rsidP="00385826">
    <w:pPr>
      <w:pStyle w:val="a4"/>
      <w:rPr>
        <w:lang w:val="en-US"/>
      </w:rPr>
    </w:pPr>
  </w:p>
  <w:p w14:paraId="079D7A7D" w14:textId="77777777" w:rsidR="00385826" w:rsidRDefault="00385826" w:rsidP="00385826">
    <w:pPr>
      <w:pStyle w:val="a4"/>
      <w:jc w:val="center"/>
      <w:rPr>
        <w:lang w:val="en-US"/>
      </w:rPr>
    </w:pPr>
    <w:r>
      <w:rPr>
        <w:noProof/>
        <w:lang w:eastAsia="el-GR"/>
      </w:rPr>
      <w:drawing>
        <wp:inline distT="0" distB="0" distL="0" distR="0" wp14:anchorId="0E73FA4F" wp14:editId="125661A6">
          <wp:extent cx="2763243" cy="628637"/>
          <wp:effectExtent l="0" t="0" r="0" b="635"/>
          <wp:docPr id="404369854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69854" name="Εικόνα 404369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005" cy="66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8039" w14:textId="77777777" w:rsidR="00CB4604" w:rsidRDefault="00CB4604" w:rsidP="00385826">
      <w:pPr>
        <w:spacing w:after="0" w:line="240" w:lineRule="auto"/>
      </w:pPr>
      <w:r>
        <w:separator/>
      </w:r>
    </w:p>
  </w:footnote>
  <w:footnote w:type="continuationSeparator" w:id="0">
    <w:p w14:paraId="5EB7FCD6" w14:textId="77777777" w:rsidR="00CB4604" w:rsidRDefault="00CB4604" w:rsidP="0038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9E11" w14:textId="4DEAE0CA" w:rsidR="00385826" w:rsidRDefault="0041603D">
    <w:pPr>
      <w:pStyle w:val="a3"/>
    </w:pPr>
    <w:r>
      <w:rPr>
        <w:noProof/>
        <w:lang w:eastAsia="el-GR"/>
      </w:rPr>
      <w:drawing>
        <wp:inline distT="0" distB="0" distL="0" distR="0" wp14:anchorId="6BBCFBED" wp14:editId="52C97F4A">
          <wp:extent cx="2847975" cy="398622"/>
          <wp:effectExtent l="0" t="0" r="0" b="1905"/>
          <wp:docPr id="128043649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36498" name="Εικόνα 12804364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738" cy="40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6ADD">
      <w:rPr>
        <w:noProof/>
        <w:lang w:eastAsia="el-GR"/>
      </w:rPr>
      <w:drawing>
        <wp:inline distT="0" distB="0" distL="0" distR="0" wp14:anchorId="440992B2" wp14:editId="79F6A830">
          <wp:extent cx="1200150" cy="334925"/>
          <wp:effectExtent l="0" t="0" r="0" b="8255"/>
          <wp:docPr id="133257743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577434" name="Εικόνα 13325774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336" cy="348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46BE72A2" wp14:editId="64EA991B">
          <wp:extent cx="1876425" cy="514575"/>
          <wp:effectExtent l="0" t="0" r="0" b="0"/>
          <wp:docPr id="80626206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262064" name="Εικόνα 80626206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216" cy="52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5D994" w14:textId="77777777" w:rsidR="00385826" w:rsidRDefault="003858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3BE7"/>
    <w:multiLevelType w:val="hybridMultilevel"/>
    <w:tmpl w:val="760C17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96AA4"/>
    <w:multiLevelType w:val="hybridMultilevel"/>
    <w:tmpl w:val="EDBCF548"/>
    <w:lvl w:ilvl="0" w:tplc="6116251C">
      <w:start w:val="1"/>
      <w:numFmt w:val="decimal"/>
      <w:lvlText w:val="%1."/>
      <w:lvlJc w:val="left"/>
      <w:pPr>
        <w:ind w:left="743" w:hanging="42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D30FCA8">
      <w:numFmt w:val="bullet"/>
      <w:lvlText w:val="•"/>
      <w:lvlJc w:val="left"/>
      <w:pPr>
        <w:ind w:left="1702" w:hanging="425"/>
      </w:pPr>
      <w:rPr>
        <w:rFonts w:hint="default"/>
        <w:lang w:val="el-GR" w:eastAsia="en-US" w:bidi="ar-SA"/>
      </w:rPr>
    </w:lvl>
    <w:lvl w:ilvl="2" w:tplc="59488256">
      <w:numFmt w:val="bullet"/>
      <w:lvlText w:val="•"/>
      <w:lvlJc w:val="left"/>
      <w:pPr>
        <w:ind w:left="2665" w:hanging="425"/>
      </w:pPr>
      <w:rPr>
        <w:rFonts w:hint="default"/>
        <w:lang w:val="el-GR" w:eastAsia="en-US" w:bidi="ar-SA"/>
      </w:rPr>
    </w:lvl>
    <w:lvl w:ilvl="3" w:tplc="B34A8A90">
      <w:numFmt w:val="bullet"/>
      <w:lvlText w:val="•"/>
      <w:lvlJc w:val="left"/>
      <w:pPr>
        <w:ind w:left="3627" w:hanging="425"/>
      </w:pPr>
      <w:rPr>
        <w:rFonts w:hint="default"/>
        <w:lang w:val="el-GR" w:eastAsia="en-US" w:bidi="ar-SA"/>
      </w:rPr>
    </w:lvl>
    <w:lvl w:ilvl="4" w:tplc="5108FFE6">
      <w:numFmt w:val="bullet"/>
      <w:lvlText w:val="•"/>
      <w:lvlJc w:val="left"/>
      <w:pPr>
        <w:ind w:left="4590" w:hanging="425"/>
      </w:pPr>
      <w:rPr>
        <w:rFonts w:hint="default"/>
        <w:lang w:val="el-GR" w:eastAsia="en-US" w:bidi="ar-SA"/>
      </w:rPr>
    </w:lvl>
    <w:lvl w:ilvl="5" w:tplc="ACD883CE">
      <w:numFmt w:val="bullet"/>
      <w:lvlText w:val="•"/>
      <w:lvlJc w:val="left"/>
      <w:pPr>
        <w:ind w:left="5553" w:hanging="425"/>
      </w:pPr>
      <w:rPr>
        <w:rFonts w:hint="default"/>
        <w:lang w:val="el-GR" w:eastAsia="en-US" w:bidi="ar-SA"/>
      </w:rPr>
    </w:lvl>
    <w:lvl w:ilvl="6" w:tplc="DDDCEE9C">
      <w:numFmt w:val="bullet"/>
      <w:lvlText w:val="•"/>
      <w:lvlJc w:val="left"/>
      <w:pPr>
        <w:ind w:left="6515" w:hanging="425"/>
      </w:pPr>
      <w:rPr>
        <w:rFonts w:hint="default"/>
        <w:lang w:val="el-GR" w:eastAsia="en-US" w:bidi="ar-SA"/>
      </w:rPr>
    </w:lvl>
    <w:lvl w:ilvl="7" w:tplc="54B4D4D6">
      <w:numFmt w:val="bullet"/>
      <w:lvlText w:val="•"/>
      <w:lvlJc w:val="left"/>
      <w:pPr>
        <w:ind w:left="7478" w:hanging="425"/>
      </w:pPr>
      <w:rPr>
        <w:rFonts w:hint="default"/>
        <w:lang w:val="el-GR" w:eastAsia="en-US" w:bidi="ar-SA"/>
      </w:rPr>
    </w:lvl>
    <w:lvl w:ilvl="8" w:tplc="B5422374">
      <w:numFmt w:val="bullet"/>
      <w:lvlText w:val="•"/>
      <w:lvlJc w:val="left"/>
      <w:pPr>
        <w:ind w:left="8441" w:hanging="425"/>
      </w:pPr>
      <w:rPr>
        <w:rFonts w:hint="default"/>
        <w:lang w:val="el-GR" w:eastAsia="en-US" w:bidi="ar-SA"/>
      </w:rPr>
    </w:lvl>
  </w:abstractNum>
  <w:abstractNum w:abstractNumId="2" w15:restartNumberingAfterBreak="0">
    <w:nsid w:val="2AD56B1B"/>
    <w:multiLevelType w:val="hybridMultilevel"/>
    <w:tmpl w:val="8FFE7AB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5CA"/>
    <w:multiLevelType w:val="hybridMultilevel"/>
    <w:tmpl w:val="19341E8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3606CF"/>
    <w:multiLevelType w:val="hybridMultilevel"/>
    <w:tmpl w:val="A21E09E2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39B925EF"/>
    <w:multiLevelType w:val="hybridMultilevel"/>
    <w:tmpl w:val="DEBC8E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B4CE0"/>
    <w:multiLevelType w:val="hybridMultilevel"/>
    <w:tmpl w:val="DBF84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18B1"/>
    <w:multiLevelType w:val="hybridMultilevel"/>
    <w:tmpl w:val="D2F0C81E"/>
    <w:lvl w:ilvl="0" w:tplc="F2C6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E24F6"/>
    <w:multiLevelType w:val="hybridMultilevel"/>
    <w:tmpl w:val="63B232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87A9D"/>
    <w:multiLevelType w:val="hybridMultilevel"/>
    <w:tmpl w:val="5336C2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DA4"/>
    <w:multiLevelType w:val="hybridMultilevel"/>
    <w:tmpl w:val="D0E0D386"/>
    <w:lvl w:ilvl="0" w:tplc="77F6A4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6320251">
    <w:abstractNumId w:val="0"/>
  </w:num>
  <w:num w:numId="2" w16cid:durableId="637153355">
    <w:abstractNumId w:val="2"/>
  </w:num>
  <w:num w:numId="3" w16cid:durableId="160044144">
    <w:abstractNumId w:val="7"/>
  </w:num>
  <w:num w:numId="4" w16cid:durableId="2026400180">
    <w:abstractNumId w:val="3"/>
  </w:num>
  <w:num w:numId="5" w16cid:durableId="1232305558">
    <w:abstractNumId w:val="6"/>
  </w:num>
  <w:num w:numId="6" w16cid:durableId="200173990">
    <w:abstractNumId w:val="1"/>
  </w:num>
  <w:num w:numId="7" w16cid:durableId="1386946049">
    <w:abstractNumId w:val="10"/>
  </w:num>
  <w:num w:numId="8" w16cid:durableId="1580022103">
    <w:abstractNumId w:val="4"/>
  </w:num>
  <w:num w:numId="9" w16cid:durableId="1439719590">
    <w:abstractNumId w:val="9"/>
  </w:num>
  <w:num w:numId="10" w16cid:durableId="1821730524">
    <w:abstractNumId w:val="8"/>
  </w:num>
  <w:num w:numId="11" w16cid:durableId="8951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8A"/>
    <w:rsid w:val="00017037"/>
    <w:rsid w:val="00021B3D"/>
    <w:rsid w:val="00033C6B"/>
    <w:rsid w:val="000344E1"/>
    <w:rsid w:val="00040C66"/>
    <w:rsid w:val="00047F84"/>
    <w:rsid w:val="00053F1D"/>
    <w:rsid w:val="00056E49"/>
    <w:rsid w:val="000834D4"/>
    <w:rsid w:val="000956D9"/>
    <w:rsid w:val="000B7071"/>
    <w:rsid w:val="000C0856"/>
    <w:rsid w:val="000C1A6A"/>
    <w:rsid w:val="000C4A51"/>
    <w:rsid w:val="000C5373"/>
    <w:rsid w:val="000D3794"/>
    <w:rsid w:val="000D48C3"/>
    <w:rsid w:val="00112DB3"/>
    <w:rsid w:val="00120BDA"/>
    <w:rsid w:val="00134C8D"/>
    <w:rsid w:val="00136BA0"/>
    <w:rsid w:val="00144C96"/>
    <w:rsid w:val="001456CF"/>
    <w:rsid w:val="001470F0"/>
    <w:rsid w:val="0014714E"/>
    <w:rsid w:val="00152A8F"/>
    <w:rsid w:val="001628B5"/>
    <w:rsid w:val="00184038"/>
    <w:rsid w:val="001933C4"/>
    <w:rsid w:val="00193610"/>
    <w:rsid w:val="001A704F"/>
    <w:rsid w:val="001C1DB2"/>
    <w:rsid w:val="001C4119"/>
    <w:rsid w:val="001D5264"/>
    <w:rsid w:val="001D70E4"/>
    <w:rsid w:val="001F1B1E"/>
    <w:rsid w:val="00203DEA"/>
    <w:rsid w:val="002204E4"/>
    <w:rsid w:val="00251EEB"/>
    <w:rsid w:val="00253A3A"/>
    <w:rsid w:val="00257C78"/>
    <w:rsid w:val="002765EA"/>
    <w:rsid w:val="00280BC3"/>
    <w:rsid w:val="002822BB"/>
    <w:rsid w:val="00287FDC"/>
    <w:rsid w:val="002B733A"/>
    <w:rsid w:val="002E7C67"/>
    <w:rsid w:val="002F1BA3"/>
    <w:rsid w:val="002F7390"/>
    <w:rsid w:val="002F7E50"/>
    <w:rsid w:val="00302171"/>
    <w:rsid w:val="00303C72"/>
    <w:rsid w:val="0030554B"/>
    <w:rsid w:val="00306D38"/>
    <w:rsid w:val="00331759"/>
    <w:rsid w:val="003616C8"/>
    <w:rsid w:val="00362D3D"/>
    <w:rsid w:val="00365B60"/>
    <w:rsid w:val="00374E76"/>
    <w:rsid w:val="00376436"/>
    <w:rsid w:val="00385826"/>
    <w:rsid w:val="00391514"/>
    <w:rsid w:val="00394A14"/>
    <w:rsid w:val="003A0516"/>
    <w:rsid w:val="003D0BD2"/>
    <w:rsid w:val="003E7DE2"/>
    <w:rsid w:val="0041603D"/>
    <w:rsid w:val="004238B4"/>
    <w:rsid w:val="00423A13"/>
    <w:rsid w:val="00443426"/>
    <w:rsid w:val="00482CD1"/>
    <w:rsid w:val="004A2BFE"/>
    <w:rsid w:val="004A4F80"/>
    <w:rsid w:val="004B765A"/>
    <w:rsid w:val="004C5D2E"/>
    <w:rsid w:val="004D644C"/>
    <w:rsid w:val="004E2E0F"/>
    <w:rsid w:val="004F4867"/>
    <w:rsid w:val="004F7235"/>
    <w:rsid w:val="0050331C"/>
    <w:rsid w:val="005040DF"/>
    <w:rsid w:val="00511638"/>
    <w:rsid w:val="00540C49"/>
    <w:rsid w:val="00543A71"/>
    <w:rsid w:val="00544F19"/>
    <w:rsid w:val="00546F0C"/>
    <w:rsid w:val="00563C4D"/>
    <w:rsid w:val="00575672"/>
    <w:rsid w:val="00590F4B"/>
    <w:rsid w:val="005B4CC3"/>
    <w:rsid w:val="005C20D9"/>
    <w:rsid w:val="005F5886"/>
    <w:rsid w:val="00603F6B"/>
    <w:rsid w:val="00607456"/>
    <w:rsid w:val="00626B26"/>
    <w:rsid w:val="006339C5"/>
    <w:rsid w:val="00635F98"/>
    <w:rsid w:val="00643B47"/>
    <w:rsid w:val="006454BB"/>
    <w:rsid w:val="00653AC5"/>
    <w:rsid w:val="00671069"/>
    <w:rsid w:val="00671B7F"/>
    <w:rsid w:val="00675095"/>
    <w:rsid w:val="006834EC"/>
    <w:rsid w:val="00696A7B"/>
    <w:rsid w:val="006A0C82"/>
    <w:rsid w:val="006B3891"/>
    <w:rsid w:val="006C4AD3"/>
    <w:rsid w:val="006D6820"/>
    <w:rsid w:val="006F4DF0"/>
    <w:rsid w:val="00705ADF"/>
    <w:rsid w:val="00711853"/>
    <w:rsid w:val="00724CC2"/>
    <w:rsid w:val="0072747E"/>
    <w:rsid w:val="007302CE"/>
    <w:rsid w:val="00743566"/>
    <w:rsid w:val="007437D3"/>
    <w:rsid w:val="00744E8A"/>
    <w:rsid w:val="00750BD2"/>
    <w:rsid w:val="00766ADC"/>
    <w:rsid w:val="00781A88"/>
    <w:rsid w:val="00782762"/>
    <w:rsid w:val="00782AD5"/>
    <w:rsid w:val="00783B9C"/>
    <w:rsid w:val="00784FAA"/>
    <w:rsid w:val="00786DF0"/>
    <w:rsid w:val="007A3CB2"/>
    <w:rsid w:val="007B7D2F"/>
    <w:rsid w:val="007C2B17"/>
    <w:rsid w:val="007D5FFA"/>
    <w:rsid w:val="007E293E"/>
    <w:rsid w:val="00807D4F"/>
    <w:rsid w:val="00812FB2"/>
    <w:rsid w:val="00833C44"/>
    <w:rsid w:val="00833C90"/>
    <w:rsid w:val="00836DAE"/>
    <w:rsid w:val="008422AC"/>
    <w:rsid w:val="008478FD"/>
    <w:rsid w:val="00852A50"/>
    <w:rsid w:val="0085313D"/>
    <w:rsid w:val="008606FE"/>
    <w:rsid w:val="0086618A"/>
    <w:rsid w:val="0087574F"/>
    <w:rsid w:val="008842B8"/>
    <w:rsid w:val="008908E0"/>
    <w:rsid w:val="00890A3E"/>
    <w:rsid w:val="00891382"/>
    <w:rsid w:val="008A1789"/>
    <w:rsid w:val="008A3CD2"/>
    <w:rsid w:val="008A7387"/>
    <w:rsid w:val="008C24CF"/>
    <w:rsid w:val="008C554B"/>
    <w:rsid w:val="008D79EC"/>
    <w:rsid w:val="008F02D9"/>
    <w:rsid w:val="008F0E5A"/>
    <w:rsid w:val="008F56B5"/>
    <w:rsid w:val="009026D2"/>
    <w:rsid w:val="00916C8A"/>
    <w:rsid w:val="00923A02"/>
    <w:rsid w:val="00924E24"/>
    <w:rsid w:val="0092579E"/>
    <w:rsid w:val="00945298"/>
    <w:rsid w:val="009469CE"/>
    <w:rsid w:val="00972E8E"/>
    <w:rsid w:val="009946E2"/>
    <w:rsid w:val="00995A0E"/>
    <w:rsid w:val="009A200D"/>
    <w:rsid w:val="009C0650"/>
    <w:rsid w:val="009D2EBA"/>
    <w:rsid w:val="009E0EAF"/>
    <w:rsid w:val="009E596B"/>
    <w:rsid w:val="009E6065"/>
    <w:rsid w:val="009F5D35"/>
    <w:rsid w:val="009F6015"/>
    <w:rsid w:val="009F7BCC"/>
    <w:rsid w:val="00A01231"/>
    <w:rsid w:val="00A12BC7"/>
    <w:rsid w:val="00A1515F"/>
    <w:rsid w:val="00A1759E"/>
    <w:rsid w:val="00A25229"/>
    <w:rsid w:val="00A26D1F"/>
    <w:rsid w:val="00A3134C"/>
    <w:rsid w:val="00A4311B"/>
    <w:rsid w:val="00A4555A"/>
    <w:rsid w:val="00A921EE"/>
    <w:rsid w:val="00A92835"/>
    <w:rsid w:val="00A93F25"/>
    <w:rsid w:val="00AC3F90"/>
    <w:rsid w:val="00AE21B5"/>
    <w:rsid w:val="00AE3C0F"/>
    <w:rsid w:val="00B10219"/>
    <w:rsid w:val="00B12E1C"/>
    <w:rsid w:val="00B17615"/>
    <w:rsid w:val="00B4025E"/>
    <w:rsid w:val="00B5255D"/>
    <w:rsid w:val="00B57F30"/>
    <w:rsid w:val="00B627E0"/>
    <w:rsid w:val="00B712A2"/>
    <w:rsid w:val="00B81C95"/>
    <w:rsid w:val="00B900E6"/>
    <w:rsid w:val="00BA487C"/>
    <w:rsid w:val="00BC657E"/>
    <w:rsid w:val="00BD451E"/>
    <w:rsid w:val="00BE4D8D"/>
    <w:rsid w:val="00C152FF"/>
    <w:rsid w:val="00C32FD8"/>
    <w:rsid w:val="00C330D5"/>
    <w:rsid w:val="00C4378D"/>
    <w:rsid w:val="00C44273"/>
    <w:rsid w:val="00C474CF"/>
    <w:rsid w:val="00C5121A"/>
    <w:rsid w:val="00C52F19"/>
    <w:rsid w:val="00C571DB"/>
    <w:rsid w:val="00C728AE"/>
    <w:rsid w:val="00C84312"/>
    <w:rsid w:val="00CB4604"/>
    <w:rsid w:val="00CC2558"/>
    <w:rsid w:val="00CC6586"/>
    <w:rsid w:val="00CF1B9A"/>
    <w:rsid w:val="00CF57B4"/>
    <w:rsid w:val="00D00D4E"/>
    <w:rsid w:val="00D03926"/>
    <w:rsid w:val="00D03C80"/>
    <w:rsid w:val="00D1682D"/>
    <w:rsid w:val="00D277DE"/>
    <w:rsid w:val="00D336B6"/>
    <w:rsid w:val="00D42DE1"/>
    <w:rsid w:val="00D44C67"/>
    <w:rsid w:val="00D56575"/>
    <w:rsid w:val="00D64C73"/>
    <w:rsid w:val="00D67DE9"/>
    <w:rsid w:val="00D8133E"/>
    <w:rsid w:val="00DB0374"/>
    <w:rsid w:val="00DC7452"/>
    <w:rsid w:val="00DD139A"/>
    <w:rsid w:val="00DD26A1"/>
    <w:rsid w:val="00DE4DE0"/>
    <w:rsid w:val="00DF3DF5"/>
    <w:rsid w:val="00DF48AE"/>
    <w:rsid w:val="00E05378"/>
    <w:rsid w:val="00E337F7"/>
    <w:rsid w:val="00E512DE"/>
    <w:rsid w:val="00E6077B"/>
    <w:rsid w:val="00E721B6"/>
    <w:rsid w:val="00E72451"/>
    <w:rsid w:val="00E856D8"/>
    <w:rsid w:val="00E87CF3"/>
    <w:rsid w:val="00EA46B3"/>
    <w:rsid w:val="00EC2A4A"/>
    <w:rsid w:val="00ED6DFD"/>
    <w:rsid w:val="00EE6568"/>
    <w:rsid w:val="00EF146D"/>
    <w:rsid w:val="00EF3598"/>
    <w:rsid w:val="00EF473D"/>
    <w:rsid w:val="00F02E3D"/>
    <w:rsid w:val="00F122F5"/>
    <w:rsid w:val="00F1239E"/>
    <w:rsid w:val="00F15224"/>
    <w:rsid w:val="00F22919"/>
    <w:rsid w:val="00F25994"/>
    <w:rsid w:val="00F26ADD"/>
    <w:rsid w:val="00F41DE1"/>
    <w:rsid w:val="00F41E67"/>
    <w:rsid w:val="00F61D7B"/>
    <w:rsid w:val="00F6389C"/>
    <w:rsid w:val="00F66562"/>
    <w:rsid w:val="00F75525"/>
    <w:rsid w:val="00FA1785"/>
    <w:rsid w:val="00FB73ED"/>
    <w:rsid w:val="00FC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FBC8"/>
  <w15:docId w15:val="{AB1FD074-DE4F-4E4F-8D54-85F9BAC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3D"/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6C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5826"/>
  </w:style>
  <w:style w:type="paragraph" w:styleId="a4">
    <w:name w:val="footer"/>
    <w:basedOn w:val="a"/>
    <w:link w:val="Char0"/>
    <w:uiPriority w:val="99"/>
    <w:unhideWhenUsed/>
    <w:rsid w:val="00385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5826"/>
  </w:style>
  <w:style w:type="table" w:styleId="a5">
    <w:name w:val="Table Grid"/>
    <w:basedOn w:val="a1"/>
    <w:uiPriority w:val="39"/>
    <w:rsid w:val="0030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C4A51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C4A5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46F0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2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238B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238B4"/>
    <w:rPr>
      <w:b/>
      <w:bCs/>
    </w:rPr>
  </w:style>
  <w:style w:type="paragraph" w:styleId="Web">
    <w:name w:val="Normal (Web)"/>
    <w:basedOn w:val="a"/>
    <w:uiPriority w:val="99"/>
    <w:unhideWhenUsed/>
    <w:rsid w:val="001D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D1682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8133E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D8133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D8133E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8133E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D8133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C3F90"/>
    <w:pPr>
      <w:spacing w:after="0" w:line="240" w:lineRule="auto"/>
    </w:pPr>
  </w:style>
  <w:style w:type="character" w:customStyle="1" w:styleId="3">
    <w:name w:val="Ανεπίλυτη αναφορά3"/>
    <w:basedOn w:val="a0"/>
    <w:uiPriority w:val="99"/>
    <w:semiHidden/>
    <w:unhideWhenUsed/>
    <w:rsid w:val="00280BC3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uiPriority w:val="9"/>
    <w:semiHidden/>
    <w:rsid w:val="00916C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languages@iep.edu.gr" TargetMode="External"/><Relationship Id="rId13" Type="http://schemas.openxmlformats.org/officeDocument/2006/relationships/hyperlink" Target="mailto:foreignlanguages@iep.ed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ep.edu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ep.edu.g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6AC4-E94D-438D-9596-2023455E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1418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Παπαλαζάρου Χρυσούλα</dc:creator>
  <cp:keywords/>
  <dc:description/>
  <cp:lastModifiedBy>Παπαλαζάρου Χρυσούλα</cp:lastModifiedBy>
  <cp:revision>17</cp:revision>
  <cp:lastPrinted>2023-06-16T07:10:00Z</cp:lastPrinted>
  <dcterms:created xsi:type="dcterms:W3CDTF">2023-08-30T07:31:00Z</dcterms:created>
  <dcterms:modified xsi:type="dcterms:W3CDTF">2023-09-08T07:55:00Z</dcterms:modified>
</cp:coreProperties>
</file>