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D0" w:rsidRPr="005F154F" w:rsidRDefault="000B1C04">
      <w:pPr>
        <w:rPr>
          <w:rFonts w:ascii="Comic Sans MS" w:hAnsi="Comic Sans MS"/>
          <w:color w:val="000000"/>
          <w:sz w:val="21"/>
          <w:szCs w:val="21"/>
        </w:rPr>
      </w:pPr>
      <w:r>
        <w:rPr>
          <w:rFonts w:ascii="Comic Sans MS" w:hAnsi="Comic Sans MS"/>
          <w:b/>
          <w:bCs/>
          <w:color w:val="000000"/>
          <w:sz w:val="21"/>
          <w:szCs w:val="21"/>
          <w:bdr w:val="none" w:sz="0" w:space="0" w:color="auto" w:frame="1"/>
        </w:rPr>
        <w:t>Εποχή του Λίθου:</w:t>
      </w:r>
      <w:r>
        <w:rPr>
          <w:rFonts w:ascii="Comic Sans MS" w:hAnsi="Comic Sans MS"/>
          <w:color w:val="000000"/>
          <w:sz w:val="21"/>
          <w:szCs w:val="21"/>
        </w:rPr>
        <w:t xml:space="preserve"> Εργαλεία κατασκευασμένα από πέτρες (2.500.000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π.Χ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 - 3.500 </w:t>
      </w:r>
      <w:proofErr w:type="spellStart"/>
      <w:r>
        <w:rPr>
          <w:rFonts w:ascii="Comic Sans MS" w:hAnsi="Comic Sans MS"/>
          <w:color w:val="000000"/>
          <w:sz w:val="21"/>
          <w:szCs w:val="21"/>
        </w:rPr>
        <w:t>π.Χ</w:t>
      </w:r>
      <w:proofErr w:type="spellEnd"/>
      <w:r>
        <w:rPr>
          <w:rFonts w:ascii="Comic Sans MS" w:hAnsi="Comic Sans MS"/>
          <w:color w:val="000000"/>
          <w:sz w:val="21"/>
          <w:szCs w:val="21"/>
        </w:rPr>
        <w:t xml:space="preserve">). Στη περίοδο αυτή επικρατούν εργαλεία κατασκευασμένα από πετρώματα, κόκκαλα ζώων, κέρατα ζώων και κομμάτια ξύλου. Ειδικά διακρίνουμε τα πετρώματα: </w:t>
      </w:r>
      <w:r w:rsidRPr="000B1C04">
        <w:rPr>
          <w:rFonts w:ascii="Comic Sans MS" w:hAnsi="Comic Sans MS"/>
          <w:b/>
          <w:color w:val="000000"/>
          <w:sz w:val="21"/>
          <w:szCs w:val="21"/>
        </w:rPr>
        <w:t xml:space="preserve">κροκάλες,  πυριτόλιθος, χαλαζίας και </w:t>
      </w:r>
      <w:proofErr w:type="spellStart"/>
      <w:r w:rsidRPr="000B1C04">
        <w:rPr>
          <w:rFonts w:ascii="Comic Sans MS" w:hAnsi="Comic Sans MS"/>
          <w:b/>
          <w:color w:val="000000"/>
          <w:sz w:val="21"/>
          <w:szCs w:val="21"/>
        </w:rPr>
        <w:t>οψιανός</w:t>
      </w:r>
      <w:proofErr w:type="spellEnd"/>
      <w:r w:rsidRPr="000B1C04">
        <w:rPr>
          <w:rFonts w:ascii="Comic Sans MS" w:hAnsi="Comic Sans MS"/>
          <w:b/>
          <w:color w:val="000000"/>
          <w:sz w:val="21"/>
          <w:szCs w:val="21"/>
        </w:rPr>
        <w:t xml:space="preserve"> (μαύρο φυσικό γυαλί).</w:t>
      </w:r>
    </w:p>
    <w:p w:rsidR="000B1C04" w:rsidRDefault="000B1C0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1628775" cy="1333500"/>
            <wp:effectExtent l="0" t="0" r="9525" b="0"/>
            <wp:docPr id="1" name="Εικόνα 1" descr="C:\Users\G.R. FAMILY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R. FAMILY\Desktop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31" cy="133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C04" w:rsidRDefault="000B1C04" w:rsidP="000B1C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C17F42"/>
          <w:sz w:val="21"/>
          <w:szCs w:val="21"/>
        </w:rPr>
      </w:pPr>
      <w:r>
        <w:rPr>
          <w:rStyle w:val="color15"/>
          <w:rFonts w:ascii="Comic Sans MS" w:hAnsi="Comic Sans MS" w:cs="Arial"/>
          <w:b/>
          <w:bCs/>
          <w:color w:val="000000"/>
          <w:sz w:val="21"/>
          <w:szCs w:val="21"/>
          <w:bdr w:val="none" w:sz="0" w:space="0" w:color="auto" w:frame="1"/>
          <w:lang w:val="en-US"/>
        </w:rPr>
        <w:t>E</w:t>
      </w:r>
      <w:proofErr w:type="spellStart"/>
      <w:r>
        <w:rPr>
          <w:rStyle w:val="color15"/>
          <w:rFonts w:ascii="Comic Sans MS" w:hAnsi="Comic Sans MS" w:cs="Arial"/>
          <w:b/>
          <w:bCs/>
          <w:color w:val="000000"/>
          <w:sz w:val="21"/>
          <w:szCs w:val="21"/>
          <w:bdr w:val="none" w:sz="0" w:space="0" w:color="auto" w:frame="1"/>
        </w:rPr>
        <w:t>ποχή</w:t>
      </w:r>
      <w:proofErr w:type="spellEnd"/>
      <w:r>
        <w:rPr>
          <w:rStyle w:val="color15"/>
          <w:rFonts w:ascii="Comic Sans MS" w:hAnsi="Comic Sans MS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του Χαλκού:</w:t>
      </w:r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 xml:space="preserve">  Εργαλεία κατασκευασμένα από χαλκό-ορείχαλκο </w:t>
      </w:r>
      <w:proofErr w:type="gramStart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 xml:space="preserve">(3.500 </w:t>
      </w:r>
      <w:proofErr w:type="spellStart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>π.Χ</w:t>
      </w:r>
      <w:proofErr w:type="spellEnd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 xml:space="preserve"> - 1500 </w:t>
      </w:r>
      <w:proofErr w:type="spellStart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>π.Χ</w:t>
      </w:r>
      <w:proofErr w:type="spellEnd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>)</w:t>
      </w:r>
      <w:proofErr w:type="gramEnd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>.</w:t>
      </w:r>
    </w:p>
    <w:p w:rsidR="000B1C04" w:rsidRPr="000B1C04" w:rsidRDefault="000B1C04" w:rsidP="000B1C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C17F42"/>
          <w:sz w:val="21"/>
          <w:szCs w:val="21"/>
        </w:rPr>
      </w:pPr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 xml:space="preserve">Εννοείται εκείνη η περίοδος ανάπτυξης ενός πολιτισμού κατά την οποία έχουν αναπτυχθεί μεταλλουργικές τεχνικές εξόρυξης του χαλκού από φυσικά κοιτάσματα και ανάμειξής του με άλλα μέταλλα (όπως ο κασσίτερος) για τη δημιουργία ορείχαλκου (μπρούντζος). Όλα τα εργαλεία της περιόδου εκείνης είναι πλέον κατασκευασμένα από χαλκό: </w:t>
      </w:r>
      <w:r w:rsidRPr="000B1C04">
        <w:rPr>
          <w:rStyle w:val="color15"/>
          <w:rFonts w:ascii="Comic Sans MS" w:hAnsi="Comic Sans MS" w:cs="Arial"/>
          <w:b/>
          <w:color w:val="000000"/>
          <w:sz w:val="21"/>
          <w:szCs w:val="21"/>
          <w:bdr w:val="none" w:sz="0" w:space="0" w:color="auto" w:frame="1"/>
        </w:rPr>
        <w:t>πολεμικά όπλα, ασπίδες, εργαλεία καθημερινής χρήσης, εργαλεία επεξεργασίας υλικών κ.α.</w:t>
      </w:r>
    </w:p>
    <w:p w:rsidR="000B1C04" w:rsidRDefault="000B1C0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3990975" cy="2803417"/>
            <wp:effectExtent l="0" t="0" r="0" b="0"/>
            <wp:docPr id="2" name="Εικόνα 2" descr="C:\Users\G.R. FAMILY\Desktop\epidayros_xalk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R. FAMILY\Desktop\epidayros_xalki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80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04" w:rsidRDefault="000B1C04" w:rsidP="000B1C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C17F42"/>
          <w:sz w:val="21"/>
          <w:szCs w:val="21"/>
        </w:rPr>
      </w:pPr>
      <w:r>
        <w:rPr>
          <w:rStyle w:val="color15"/>
          <w:rFonts w:ascii="Comic Sans MS" w:hAnsi="Comic Sans MS" w:cs="Arial"/>
          <w:b/>
          <w:bCs/>
          <w:color w:val="000000"/>
          <w:sz w:val="21"/>
          <w:szCs w:val="21"/>
          <w:bdr w:val="none" w:sz="0" w:space="0" w:color="auto" w:frame="1"/>
        </w:rPr>
        <w:t>Εποχή του Σιδήρου</w:t>
      </w:r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 xml:space="preserve">: Εργαλεία κατασκευασμένα από σίδηρο (1500 </w:t>
      </w:r>
      <w:proofErr w:type="spellStart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>π.Χ</w:t>
      </w:r>
      <w:proofErr w:type="spellEnd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 xml:space="preserve"> - 700 </w:t>
      </w:r>
      <w:proofErr w:type="spellStart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>π.Χ</w:t>
      </w:r>
      <w:proofErr w:type="spellEnd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>)</w:t>
      </w:r>
    </w:p>
    <w:p w:rsidR="000B1C04" w:rsidRDefault="000B1C04" w:rsidP="000B1C0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C17F42"/>
          <w:sz w:val="21"/>
          <w:szCs w:val="21"/>
        </w:rPr>
      </w:pPr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 xml:space="preserve">Μόλις το 1500 </w:t>
      </w:r>
      <w:proofErr w:type="spellStart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>π.Χ.</w:t>
      </w:r>
      <w:proofErr w:type="spellEnd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 xml:space="preserve"> εμφανίζονται τα πρώτα εργαλεία από σίδηρο. Στην Ελλάδα το μέταλλο αυτό έγινε γνωστό με την κάθοδο των Δωριέων, 1200 </w:t>
      </w:r>
      <w:proofErr w:type="spellStart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>π.Χ.</w:t>
      </w:r>
      <w:proofErr w:type="spellEnd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 xml:space="preserve"> Τα εργαλεία γίνονται πιο ανθεκτικά, καλύτερα, και θα διαδραματίσουν σπουδαίο ρόλο στην ιστορία της ανθρωπότητας. Στο πέρασμα των χρόνων με τη βοήθεια της επιστήμης  θα δημιουργηθούν διάφορα κράματα σιδήρου (χυτοσίδηρος, χάλυβας-ατσάλι, ανοξείδωτος χάλυβας, </w:t>
      </w:r>
      <w:proofErr w:type="spellStart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>ινβάρ</w:t>
      </w:r>
      <w:proofErr w:type="spellEnd"/>
      <w:r>
        <w:rPr>
          <w:rStyle w:val="color15"/>
          <w:rFonts w:ascii="Comic Sans MS" w:hAnsi="Comic Sans MS" w:cs="Arial"/>
          <w:color w:val="000000"/>
          <w:sz w:val="21"/>
          <w:szCs w:val="21"/>
          <w:bdr w:val="none" w:sz="0" w:space="0" w:color="auto" w:frame="1"/>
        </w:rPr>
        <w:t>) με το οποία ο άνθρωπος  θα κατασκευάσει πολλά αντικείμενα τεχνολογίας .</w:t>
      </w:r>
    </w:p>
    <w:p w:rsidR="00FC25E3" w:rsidRDefault="000B1C04">
      <w:r>
        <w:rPr>
          <w:noProof/>
          <w:lang w:eastAsia="el-GR"/>
        </w:rPr>
        <w:lastRenderedPageBreak/>
        <w:drawing>
          <wp:inline distT="0" distB="0" distL="0" distR="0">
            <wp:extent cx="4307736" cy="2419350"/>
            <wp:effectExtent l="0" t="0" r="0" b="0"/>
            <wp:docPr id="4" name="Εικόνα 4" descr="C:\Users\G.R. FAMILY\Desktop\01ab99a1-2b27-456e-923d-01ab0eb843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.R. FAMILY\Desktop\01ab99a1-2b27-456e-923d-01ab0eb8433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36" cy="241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5A" w:rsidRPr="00C8125A" w:rsidRDefault="00C8125A"/>
    <w:p w:rsidR="00FC25E3" w:rsidRPr="00C8125A" w:rsidRDefault="00945ADE">
      <w:pPr>
        <w:rPr>
          <w:b/>
          <w:sz w:val="32"/>
        </w:rPr>
      </w:pPr>
      <w:r w:rsidRPr="00C8125A">
        <w:rPr>
          <w:b/>
          <w:sz w:val="32"/>
        </w:rPr>
        <w:t>Εικόνες</w:t>
      </w:r>
      <w:r w:rsidR="00FC25E3" w:rsidRPr="00C8125A">
        <w:rPr>
          <w:b/>
          <w:sz w:val="32"/>
        </w:rPr>
        <w:t xml:space="preserve"> </w:t>
      </w:r>
      <w:r w:rsidRPr="00C8125A">
        <w:rPr>
          <w:b/>
          <w:sz w:val="32"/>
        </w:rPr>
        <w:t xml:space="preserve"> από  διάφορα εργαλεί</w:t>
      </w:r>
      <w:r w:rsidR="00FC25E3" w:rsidRPr="00C8125A">
        <w:rPr>
          <w:b/>
          <w:sz w:val="32"/>
        </w:rPr>
        <w:t>α</w:t>
      </w:r>
    </w:p>
    <w:p w:rsidR="0039027F" w:rsidRDefault="0039027F" w:rsidP="0039027F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>Ο πέλεκυς</w:t>
      </w:r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, η αξίνα από χάλυβα ή ορείχαλκο. </w:t>
      </w:r>
      <w:r w:rsidR="00C8125A"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Χρησίμευε</w:t>
      </w:r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στην πελέκηση.</w:t>
      </w:r>
    </w:p>
    <w:p w:rsidR="0039027F" w:rsidRDefault="005F154F" w:rsidP="00C8125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111.75pt">
            <v:imagedata r:id="rId9" o:title="αρχείο λήψης"/>
          </v:shape>
        </w:pict>
      </w:r>
    </w:p>
    <w:p w:rsidR="00C8125A" w:rsidRDefault="00C8125A" w:rsidP="00C8125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</w:p>
    <w:p w:rsidR="00C8125A" w:rsidRPr="0039027F" w:rsidRDefault="00C8125A" w:rsidP="00C8125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</w:p>
    <w:p w:rsidR="0039027F" w:rsidRDefault="0039027F" w:rsidP="0039027F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Το </w:t>
      </w:r>
      <w:proofErr w:type="spellStart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σκέπαρνον</w:t>
      </w:r>
      <w:proofErr w:type="spellEnd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, για ξέση ή λείανση.</w:t>
      </w:r>
    </w:p>
    <w:p w:rsidR="00C8125A" w:rsidRDefault="00C8125A" w:rsidP="00C8125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</w:p>
    <w:p w:rsidR="0039027F" w:rsidRPr="0039027F" w:rsidRDefault="005F154F" w:rsidP="00C8125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l-GR"/>
        </w:rPr>
        <w:pict>
          <v:shape id="_x0000_i1026" type="#_x0000_t75" style="width:164.25pt;height:108.75pt">
            <v:imagedata r:id="rId10" o:title="αρχείο λήψης (1)"/>
          </v:shape>
        </w:pict>
      </w:r>
    </w:p>
    <w:p w:rsidR="00C8125A" w:rsidRDefault="00C8125A" w:rsidP="00C8125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</w:p>
    <w:p w:rsidR="00C8125A" w:rsidRDefault="00C8125A" w:rsidP="00C8125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</w:p>
    <w:p w:rsidR="00C8125A" w:rsidRDefault="00C8125A" w:rsidP="00C8125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</w:p>
    <w:p w:rsidR="00C8125A" w:rsidRDefault="00C8125A" w:rsidP="00C8125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</w:p>
    <w:p w:rsidR="00C8125A" w:rsidRDefault="00C8125A" w:rsidP="00C8125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</w:p>
    <w:p w:rsidR="0039027F" w:rsidRDefault="0039027F" w:rsidP="0039027F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Ο </w:t>
      </w:r>
      <w:proofErr w:type="spellStart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πρίων</w:t>
      </w:r>
      <w:proofErr w:type="spellEnd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, πριόνι.</w:t>
      </w:r>
    </w:p>
    <w:p w:rsidR="00C8125A" w:rsidRDefault="005F154F" w:rsidP="00C8125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l-GR"/>
        </w:rPr>
        <w:lastRenderedPageBreak/>
        <w:pict>
          <v:shape id="_x0000_i1027" type="#_x0000_t75" style="width:222pt;height:185.25pt">
            <v:imagedata r:id="rId11" o:title="HS-2-2"/>
          </v:shape>
        </w:pict>
      </w:r>
    </w:p>
    <w:p w:rsidR="00C8125A" w:rsidRPr="0039027F" w:rsidRDefault="00C8125A" w:rsidP="00C8125A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</w:p>
    <w:p w:rsidR="0039027F" w:rsidRPr="0039027F" w:rsidRDefault="0039027F" w:rsidP="0039027F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>Η σφύρα</w:t>
      </w:r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, για </w:t>
      </w:r>
      <w:proofErr w:type="spellStart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χτύπηµα</w:t>
      </w:r>
      <w:proofErr w:type="spellEnd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και </w:t>
      </w:r>
      <w:proofErr w:type="spellStart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ξύσιµο</w:t>
      </w:r>
      <w:proofErr w:type="spellEnd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λίθων.</w:t>
      </w:r>
    </w:p>
    <w:p w:rsidR="0039027F" w:rsidRPr="0039027F" w:rsidRDefault="0039027F" w:rsidP="0039027F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 xml:space="preserve">Η </w:t>
      </w:r>
      <w:proofErr w:type="spellStart"/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>τυπίς</w:t>
      </w:r>
      <w:proofErr w:type="spellEnd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, σιδερένιο εργαλείο για λάξευση.</w:t>
      </w:r>
    </w:p>
    <w:p w:rsidR="0039027F" w:rsidRPr="0039027F" w:rsidRDefault="0039027F" w:rsidP="0039027F">
      <w:pPr>
        <w:numPr>
          <w:ilvl w:val="0"/>
          <w:numId w:val="6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>Η βαρεία</w:t>
      </w:r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, σιδερένιο βαρύ εργαλείο για απόσπαση ή θραύση λίθων.</w:t>
      </w:r>
    </w:p>
    <w:p w:rsidR="0039027F" w:rsidRPr="0039027F" w:rsidRDefault="0039027F" w:rsidP="0039027F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 xml:space="preserve">Το </w:t>
      </w:r>
      <w:proofErr w:type="spellStart"/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>τρύπανον</w:t>
      </w:r>
      <w:proofErr w:type="spellEnd"/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 xml:space="preserve"> ή </w:t>
      </w:r>
      <w:proofErr w:type="spellStart"/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>τέρετρον</w:t>
      </w:r>
      <w:proofErr w:type="spellEnd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, απλό ή µε </w:t>
      </w:r>
      <w:proofErr w:type="spellStart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ιµάντα</w:t>
      </w:r>
      <w:proofErr w:type="spellEnd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για </w:t>
      </w:r>
      <w:proofErr w:type="spellStart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δηµιουργία</w:t>
      </w:r>
      <w:proofErr w:type="spellEnd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οπών. Το γνωστό τρυπάνι. Πολύ </w:t>
      </w:r>
      <w:proofErr w:type="spellStart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χρήσιµο</w:t>
      </w:r>
      <w:proofErr w:type="spellEnd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στη ναυπηγική.</w:t>
      </w:r>
    </w:p>
    <w:p w:rsidR="0039027F" w:rsidRPr="0039027F" w:rsidRDefault="0039027F" w:rsidP="0039027F">
      <w:pPr>
        <w:numPr>
          <w:ilvl w:val="0"/>
          <w:numId w:val="8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 xml:space="preserve">Ο </w:t>
      </w:r>
      <w:proofErr w:type="spellStart"/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>ξυστήρ</w:t>
      </w:r>
      <w:proofErr w:type="spellEnd"/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>, σκαρπέλο</w:t>
      </w:r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(για ξυλογλυπτική), αλλά και λείανση λίθων.</w:t>
      </w:r>
    </w:p>
    <w:p w:rsidR="0039027F" w:rsidRDefault="0039027F" w:rsidP="0039027F">
      <w:pPr>
        <w:numPr>
          <w:ilvl w:val="0"/>
          <w:numId w:val="9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>Η ρυκάνη</w:t>
      </w:r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, πλατύ µ</w:t>
      </w:r>
      <w:proofErr w:type="spellStart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εταλλικό</w:t>
      </w:r>
      <w:proofErr w:type="spellEnd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 </w:t>
      </w:r>
      <w:proofErr w:type="spellStart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έλασµα</w:t>
      </w:r>
      <w:proofErr w:type="spellEnd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.</w:t>
      </w:r>
    </w:p>
    <w:p w:rsidR="00C8125A" w:rsidRPr="0039027F" w:rsidRDefault="00C8125A" w:rsidP="00C8125A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</w:p>
    <w:p w:rsidR="0039027F" w:rsidRPr="0039027F" w:rsidRDefault="0039027F" w:rsidP="0039027F">
      <w:pPr>
        <w:numPr>
          <w:ilvl w:val="0"/>
          <w:numId w:val="10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el-GR"/>
        </w:rPr>
      </w:pPr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 xml:space="preserve">Επίσης, </w:t>
      </w:r>
      <w:proofErr w:type="spellStart"/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έχουµε</w:t>
      </w:r>
      <w:proofErr w:type="spellEnd"/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 xml:space="preserve">: </w:t>
      </w:r>
      <w:proofErr w:type="spellStart"/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>∆ιαβήτες</w:t>
      </w:r>
      <w:proofErr w:type="spellEnd"/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 xml:space="preserve">, </w:t>
      </w:r>
      <w:proofErr w:type="spellStart"/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>γνώµονες</w:t>
      </w:r>
      <w:proofErr w:type="spellEnd"/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 xml:space="preserve">, κανόνες, καθέτους, </w:t>
      </w:r>
      <w:proofErr w:type="spellStart"/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>στάθµες</w:t>
      </w:r>
      <w:proofErr w:type="spellEnd"/>
      <w:r w:rsidRPr="0039027F">
        <w:rPr>
          <w:rFonts w:ascii="Arial" w:eastAsia="Times New Roman" w:hAnsi="Arial" w:cs="Arial"/>
          <w:b/>
          <w:color w:val="333333"/>
          <w:sz w:val="24"/>
          <w:szCs w:val="24"/>
          <w:lang w:eastAsia="el-GR"/>
        </w:rPr>
        <w:t>, αλφάδια</w:t>
      </w:r>
      <w:r w:rsidRPr="0039027F">
        <w:rPr>
          <w:rFonts w:ascii="Arial" w:eastAsia="Times New Roman" w:hAnsi="Arial" w:cs="Arial"/>
          <w:color w:val="333333"/>
          <w:sz w:val="24"/>
          <w:szCs w:val="24"/>
          <w:lang w:eastAsia="el-GR"/>
        </w:rPr>
        <w:t>, κ.λπ.</w:t>
      </w:r>
    </w:p>
    <w:p w:rsidR="0039027F" w:rsidRDefault="0039027F" w:rsidP="00C8125A">
      <w:pPr>
        <w:ind w:left="360"/>
      </w:pPr>
    </w:p>
    <w:p w:rsidR="00C8125A" w:rsidRDefault="00C8125A"/>
    <w:p w:rsidR="00C8125A" w:rsidRDefault="00C8125A">
      <w:r>
        <w:t xml:space="preserve">                  </w:t>
      </w:r>
      <w:r w:rsidRPr="00C8125A">
        <w:rPr>
          <w:b/>
          <w:sz w:val="32"/>
        </w:rPr>
        <w:t>ΔΙΑΦΟΡΕΣ    ΑΝΑΚΑΛΥΨΕΙΣ        /   ΜΗΧΑΝΕΣ</w:t>
      </w:r>
      <w:r w:rsidR="005F154F">
        <w:pict>
          <v:shape id="_x0000_i1028" type="#_x0000_t75" style="width:415.5pt;height:141.75pt">
            <v:imagedata r:id="rId12" o:title="7da95-ce91cea1cea7ce91ce99ce912bce95ce9bce9bce97ce9dce99ce9ace972bcea4ce95cea7ce9dce9fce9bce9fce93ce99ce917"/>
          </v:shape>
        </w:pict>
      </w:r>
    </w:p>
    <w:p w:rsidR="00C8125A" w:rsidRDefault="00C8125A"/>
    <w:p w:rsidR="00C8125A" w:rsidRDefault="00C8125A"/>
    <w:p w:rsidR="00C8125A" w:rsidRDefault="00C8125A"/>
    <w:p w:rsidR="00C8125A" w:rsidRDefault="005F154F">
      <w:r>
        <w:lastRenderedPageBreak/>
        <w:pict>
          <v:shape id="_x0000_i1029" type="#_x0000_t75" style="width:399.75pt;height:329.25pt">
            <v:imagedata r:id="rId13" o:title="71d67-ce91cea1cea7ce91ce99ce912bce95ce9bce9bce97ce9dce99ce9ace972bcea4ce95cea7ce9dce9fce9bce9fce93ce99ce915"/>
          </v:shape>
        </w:pict>
      </w:r>
    </w:p>
    <w:p w:rsidR="00C8125A" w:rsidRDefault="00C8125A"/>
    <w:p w:rsidR="00C8125A" w:rsidRPr="00FC25E3" w:rsidRDefault="005F154F">
      <w:r>
        <w:pict>
          <v:shape id="_x0000_i1030" type="#_x0000_t75" style="width:345pt;height:273.75pt">
            <v:imagedata r:id="rId14" o:title="10"/>
          </v:shape>
        </w:pict>
      </w:r>
    </w:p>
    <w:sectPr w:rsidR="00C8125A" w:rsidRPr="00FC25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3750"/>
    <w:multiLevelType w:val="multilevel"/>
    <w:tmpl w:val="4B625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D030B"/>
    <w:multiLevelType w:val="multilevel"/>
    <w:tmpl w:val="E27439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002FC"/>
    <w:multiLevelType w:val="multilevel"/>
    <w:tmpl w:val="5552A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35686"/>
    <w:multiLevelType w:val="multilevel"/>
    <w:tmpl w:val="160C2C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917DA1"/>
    <w:multiLevelType w:val="multilevel"/>
    <w:tmpl w:val="A9AA5A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A85616"/>
    <w:multiLevelType w:val="multilevel"/>
    <w:tmpl w:val="B45EFE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52542"/>
    <w:multiLevelType w:val="multilevel"/>
    <w:tmpl w:val="07328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80FC3"/>
    <w:multiLevelType w:val="multilevel"/>
    <w:tmpl w:val="BD226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554B9B"/>
    <w:multiLevelType w:val="multilevel"/>
    <w:tmpl w:val="74345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604CDE"/>
    <w:multiLevelType w:val="multilevel"/>
    <w:tmpl w:val="5DE2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04"/>
    <w:rsid w:val="000B1C04"/>
    <w:rsid w:val="0039027F"/>
    <w:rsid w:val="005D05C8"/>
    <w:rsid w:val="005F154F"/>
    <w:rsid w:val="00945ADE"/>
    <w:rsid w:val="00C05C46"/>
    <w:rsid w:val="00C8125A"/>
    <w:rsid w:val="00F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1C04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0B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olor15">
    <w:name w:val="color_15"/>
    <w:basedOn w:val="a0"/>
    <w:rsid w:val="000B1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1C04"/>
    <w:rPr>
      <w:rFonts w:ascii="Tahoma" w:hAnsi="Tahoma" w:cs="Tahoma"/>
      <w:sz w:val="16"/>
      <w:szCs w:val="16"/>
    </w:rPr>
  </w:style>
  <w:style w:type="paragraph" w:customStyle="1" w:styleId="font8">
    <w:name w:val="font_8"/>
    <w:basedOn w:val="a"/>
    <w:rsid w:val="000B1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olor15">
    <w:name w:val="color_15"/>
    <w:basedOn w:val="a0"/>
    <w:rsid w:val="000B1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G.R. FAMILY</dc:creator>
  <cp:lastModifiedBy>G.R. FAMILY</cp:lastModifiedBy>
  <cp:revision>4</cp:revision>
  <dcterms:created xsi:type="dcterms:W3CDTF">2019-10-14T14:18:00Z</dcterms:created>
  <dcterms:modified xsi:type="dcterms:W3CDTF">2019-12-09T20:26:00Z</dcterms:modified>
</cp:coreProperties>
</file>