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1E571" w14:textId="36E46895" w:rsidR="001C04DF" w:rsidRDefault="00154B52" w:rsidP="001C04DF">
      <w:pPr>
        <w:pStyle w:val="1"/>
        <w:spacing w:before="0" w:after="24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noProof/>
          <w:sz w:val="36"/>
          <w:szCs w:val="36"/>
          <w:lang w:eastAsia="el-GR"/>
        </w:rPr>
        <w:drawing>
          <wp:anchor distT="0" distB="0" distL="114300" distR="114300" simplePos="0" relativeHeight="251660288" behindDoc="0" locked="0" layoutInCell="1" allowOverlap="1" wp14:anchorId="738CE0AF" wp14:editId="116A1DB9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6019800" cy="2867025"/>
            <wp:effectExtent l="0" t="0" r="0" b="9525"/>
            <wp:wrapNone/>
            <wp:docPr id="3" name="Εικόνα 3" descr="Εικόνα που περιέχει κείμενο, καρέκλα, έπιπλα, τραπέζ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, καρέκλα, έπιπλα, τραπέζι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BD207" w14:textId="4DB987B3" w:rsidR="001C04DF" w:rsidRDefault="001C04DF" w:rsidP="001C04DF">
      <w:pPr>
        <w:pStyle w:val="1"/>
        <w:spacing w:before="0" w:after="240"/>
        <w:rPr>
          <w:b/>
          <w:bCs/>
          <w:sz w:val="36"/>
          <w:szCs w:val="36"/>
        </w:rPr>
      </w:pPr>
    </w:p>
    <w:p w14:paraId="7B15364C" w14:textId="615F2345" w:rsidR="001C04DF" w:rsidRDefault="001C04DF" w:rsidP="001C04DF">
      <w:pPr>
        <w:pStyle w:val="1"/>
        <w:spacing w:before="0"/>
        <w:rPr>
          <w:b/>
          <w:bCs/>
          <w:sz w:val="36"/>
          <w:szCs w:val="36"/>
        </w:rPr>
      </w:pPr>
    </w:p>
    <w:p w14:paraId="2811555D" w14:textId="3ACFF54D" w:rsidR="001C04DF" w:rsidRDefault="001C04DF" w:rsidP="001C04DF">
      <w:pPr>
        <w:pStyle w:val="1"/>
        <w:spacing w:before="0" w:after="120"/>
        <w:jc w:val="center"/>
        <w:rPr>
          <w:rFonts w:asciiTheme="minorHAnsi" w:hAnsiTheme="minorHAnsi" w:cstheme="minorHAnsi"/>
          <w:b/>
          <w:bCs/>
          <w:sz w:val="52"/>
          <w:szCs w:val="52"/>
          <w:lang w:val="en-US"/>
        </w:rPr>
      </w:pPr>
    </w:p>
    <w:p w14:paraId="19A6C2A6" w14:textId="58FD77CE" w:rsidR="001C04DF" w:rsidRDefault="001C04DF" w:rsidP="001C04DF">
      <w:pPr>
        <w:pStyle w:val="1"/>
        <w:spacing w:before="0" w:after="120"/>
        <w:jc w:val="center"/>
        <w:rPr>
          <w:rFonts w:asciiTheme="minorHAnsi" w:hAnsiTheme="minorHAnsi" w:cstheme="minorHAnsi"/>
          <w:b/>
          <w:bCs/>
          <w:sz w:val="52"/>
          <w:szCs w:val="52"/>
          <w:lang w:val="en-US"/>
        </w:rPr>
      </w:pPr>
    </w:p>
    <w:p w14:paraId="3DEA05EE" w14:textId="2B976CF0" w:rsidR="001C04DF" w:rsidRDefault="001C04DF">
      <w:pPr>
        <w:rPr>
          <w:rFonts w:eastAsia="Calibri" w:cstheme="minorHAnsi"/>
          <w:b/>
          <w:bCs/>
          <w:i/>
          <w:kern w:val="0"/>
          <w:sz w:val="24"/>
          <w:szCs w:val="24"/>
          <w14:ligatures w14:val="none"/>
        </w:rPr>
      </w:pPr>
    </w:p>
    <w:p w14:paraId="791111DD" w14:textId="3F677AA9" w:rsidR="00617888" w:rsidRDefault="00617888">
      <w:pPr>
        <w:rPr>
          <w:rFonts w:eastAsia="Calibri" w:cstheme="minorHAnsi"/>
          <w:i/>
          <w:kern w:val="0"/>
          <w:sz w:val="24"/>
          <w:szCs w:val="24"/>
          <w14:ligatures w14:val="none"/>
        </w:rPr>
      </w:pPr>
    </w:p>
    <w:p w14:paraId="0D1D77F3" w14:textId="7FD97723" w:rsidR="00154B52" w:rsidRPr="00154B52" w:rsidRDefault="00C126F7" w:rsidP="00154B52">
      <w:pPr>
        <w:rPr>
          <w:rFonts w:eastAsia="Calibri" w:cstheme="minorHAns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F91C6" wp14:editId="2F2376EF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105525" cy="1295400"/>
                <wp:effectExtent l="0" t="0" r="9525" b="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DBDC3" w14:textId="77777777" w:rsidR="00C126F7" w:rsidRPr="00C126F7" w:rsidRDefault="00154B52" w:rsidP="00154B52">
                            <w:pPr>
                              <w:pStyle w:val="1"/>
                              <w:spacing w:before="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26F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Ενίσχυση Ψηφιακών Δεξιοτήτων </w:t>
                            </w:r>
                          </w:p>
                          <w:p w14:paraId="528C2A81" w14:textId="394227CD" w:rsidR="00154B52" w:rsidRPr="00154B52" w:rsidRDefault="00154B52" w:rsidP="00154B52">
                            <w:pPr>
                              <w:pStyle w:val="1"/>
                              <w:spacing w:before="0"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54B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Επιμόρφωση εκπαιδευτικών στην χρήση </w:t>
                            </w:r>
                            <w:proofErr w:type="spellStart"/>
                            <w:r w:rsidRPr="00154B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διαδραστικών</w:t>
                            </w:r>
                            <w:proofErr w:type="spellEnd"/>
                            <w:r w:rsidRPr="00154B5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συστημάτων μάθησης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CF91C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429.55pt;margin-top:7.55pt;width:480.75pt;height:10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" fillcolor="white [3201]" stroked="f" strokeweight=".5pt">
                <v:textbox>
                  <w:txbxContent>
                    <w:p w14:paraId="39FDBDC3" w14:textId="77777777" w:rsidR="00C126F7" w:rsidRPr="00C126F7" w:rsidRDefault="00154B52" w:rsidP="00154B52">
                      <w:pPr>
                        <w:pStyle w:val="1"/>
                        <w:spacing w:before="0" w:after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C126F7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Ενίσχυση Ψηφιακών Δεξιοτήτων </w:t>
                      </w:r>
                    </w:p>
                    <w:p w14:paraId="528C2A81" w14:textId="394227CD" w:rsidR="00154B52" w:rsidRPr="00154B52" w:rsidRDefault="00154B52" w:rsidP="00154B52">
                      <w:pPr>
                        <w:pStyle w:val="1"/>
                        <w:spacing w:before="0" w:after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154B52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Επιμόρφωση εκπαιδευτικών στην χρήση </w:t>
                      </w:r>
                      <w:proofErr w:type="spellStart"/>
                      <w:r w:rsidRPr="00154B52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διαδραστικών</w:t>
                      </w:r>
                      <w:proofErr w:type="spellEnd"/>
                      <w:r w:rsidRPr="00154B52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 συστημάτων μάθησης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92E07" w14:textId="1A17F46A" w:rsidR="00154B52" w:rsidRPr="00154B52" w:rsidRDefault="00154B52" w:rsidP="00154B52">
      <w:pPr>
        <w:rPr>
          <w:rFonts w:eastAsia="Calibri" w:cstheme="minorHAnsi"/>
          <w:sz w:val="24"/>
          <w:szCs w:val="24"/>
        </w:rPr>
      </w:pPr>
    </w:p>
    <w:p w14:paraId="05468B8A" w14:textId="77777777" w:rsidR="00154B52" w:rsidRPr="00154B52" w:rsidRDefault="00154B52" w:rsidP="00154B52">
      <w:pPr>
        <w:rPr>
          <w:rFonts w:eastAsia="Calibri" w:cstheme="minorHAnsi"/>
          <w:sz w:val="24"/>
          <w:szCs w:val="24"/>
        </w:rPr>
      </w:pPr>
    </w:p>
    <w:p w14:paraId="59648A11" w14:textId="77777777" w:rsidR="00154B52" w:rsidRPr="00154B52" w:rsidRDefault="00154B52" w:rsidP="00154B52">
      <w:pPr>
        <w:rPr>
          <w:rFonts w:eastAsia="Calibri" w:cstheme="minorHAnsi"/>
          <w:sz w:val="24"/>
          <w:szCs w:val="24"/>
        </w:rPr>
      </w:pPr>
    </w:p>
    <w:p w14:paraId="723FB110" w14:textId="267DC1CC" w:rsidR="00154B52" w:rsidRPr="00C126F7" w:rsidRDefault="00154B52" w:rsidP="00C126F7">
      <w:pPr>
        <w:tabs>
          <w:tab w:val="left" w:pos="6705"/>
        </w:tabs>
        <w:spacing w:before="600" w:after="120"/>
        <w:jc w:val="center"/>
        <w:rPr>
          <w:rFonts w:eastAsia="Calibri" w:cstheme="minorHAnsi"/>
          <w:b/>
          <w:bCs/>
          <w:sz w:val="40"/>
          <w:szCs w:val="40"/>
          <w:u w:val="single"/>
        </w:rPr>
      </w:pPr>
      <w:r w:rsidRPr="00C126F7">
        <w:rPr>
          <w:rFonts w:eastAsia="Calibri" w:cstheme="minorHAnsi"/>
          <w:b/>
          <w:bCs/>
          <w:sz w:val="40"/>
          <w:szCs w:val="40"/>
          <w:u w:val="single"/>
        </w:rPr>
        <w:t>Πρόγραμμα</w:t>
      </w:r>
    </w:p>
    <w:tbl>
      <w:tblPr>
        <w:tblStyle w:val="a3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308"/>
        <w:gridCol w:w="8168"/>
      </w:tblGrid>
      <w:tr w:rsidR="00C126F7" w:rsidRPr="00154B52" w14:paraId="41AB5CD6" w14:textId="77777777" w:rsidTr="00C126F7">
        <w:trPr>
          <w:trHeight w:val="737"/>
          <w:jc w:val="center"/>
        </w:trPr>
        <w:tc>
          <w:tcPr>
            <w:tcW w:w="2151" w:type="dxa"/>
            <w:vAlign w:val="center"/>
          </w:tcPr>
          <w:p w14:paraId="38BD165C" w14:textId="2E16A6EA" w:rsidR="00154B52" w:rsidRPr="00154B52" w:rsidRDefault="00154B52" w:rsidP="00C126F7">
            <w:pPr>
              <w:tabs>
                <w:tab w:val="left" w:pos="6705"/>
              </w:tabs>
              <w:jc w:val="right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16:45 – 17:00</w:t>
            </w:r>
          </w:p>
        </w:tc>
        <w:tc>
          <w:tcPr>
            <w:tcW w:w="308" w:type="dxa"/>
            <w:vAlign w:val="center"/>
          </w:tcPr>
          <w:p w14:paraId="490F9D97" w14:textId="1950F654" w:rsidR="00154B52" w:rsidRPr="00154B52" w:rsidRDefault="00154B52" w:rsidP="00154B52">
            <w:pPr>
              <w:tabs>
                <w:tab w:val="left" w:pos="6705"/>
              </w:tabs>
              <w:jc w:val="center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168" w:type="dxa"/>
            <w:vAlign w:val="center"/>
          </w:tcPr>
          <w:p w14:paraId="771D7F58" w14:textId="05275F83" w:rsidR="00154B52" w:rsidRPr="00154B52" w:rsidRDefault="00154B52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Προσέλευση</w:t>
            </w:r>
          </w:p>
        </w:tc>
      </w:tr>
      <w:tr w:rsidR="00154B52" w:rsidRPr="00154B52" w14:paraId="0856B47E" w14:textId="77777777" w:rsidTr="00C126F7">
        <w:trPr>
          <w:trHeight w:val="680"/>
          <w:jc w:val="center"/>
        </w:trPr>
        <w:tc>
          <w:tcPr>
            <w:tcW w:w="2151" w:type="dxa"/>
            <w:vAlign w:val="center"/>
          </w:tcPr>
          <w:p w14:paraId="414D805D" w14:textId="775B8161" w:rsidR="00154B52" w:rsidRPr="00154B52" w:rsidRDefault="00154B52" w:rsidP="00C126F7">
            <w:pPr>
              <w:tabs>
                <w:tab w:val="left" w:pos="6705"/>
              </w:tabs>
              <w:jc w:val="right"/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>17:00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– 17: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3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08" w:type="dxa"/>
            <w:vAlign w:val="center"/>
          </w:tcPr>
          <w:p w14:paraId="5542528A" w14:textId="77777777" w:rsidR="00154B52" w:rsidRPr="00154B52" w:rsidRDefault="00154B52" w:rsidP="00067E81">
            <w:pPr>
              <w:tabs>
                <w:tab w:val="left" w:pos="6705"/>
              </w:tabs>
              <w:jc w:val="center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168" w:type="dxa"/>
            <w:vAlign w:val="center"/>
          </w:tcPr>
          <w:p w14:paraId="6C656168" w14:textId="2E4701D2" w:rsidR="00154B52" w:rsidRPr="00154B52" w:rsidRDefault="00154B52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Ενημέρωση - Χαιρετισμοί </w:t>
            </w:r>
          </w:p>
        </w:tc>
      </w:tr>
      <w:tr w:rsidR="00154B52" w:rsidRPr="00154B52" w14:paraId="51E396DD" w14:textId="77777777" w:rsidTr="00C126F7">
        <w:trPr>
          <w:trHeight w:val="3742"/>
          <w:jc w:val="center"/>
        </w:trPr>
        <w:tc>
          <w:tcPr>
            <w:tcW w:w="2151" w:type="dxa"/>
            <w:vAlign w:val="center"/>
          </w:tcPr>
          <w:p w14:paraId="0156F3DC" w14:textId="68D170ED" w:rsidR="00154B52" w:rsidRPr="00154B52" w:rsidRDefault="00154B52" w:rsidP="00C126F7">
            <w:pPr>
              <w:tabs>
                <w:tab w:val="left" w:pos="6705"/>
              </w:tabs>
              <w:jc w:val="right"/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>17:30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– 1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8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08" w:type="dxa"/>
            <w:vAlign w:val="center"/>
          </w:tcPr>
          <w:p w14:paraId="7FD5E73B" w14:textId="77777777" w:rsidR="00154B52" w:rsidRPr="00154B52" w:rsidRDefault="00154B52" w:rsidP="00067E81">
            <w:pPr>
              <w:tabs>
                <w:tab w:val="left" w:pos="6705"/>
              </w:tabs>
              <w:jc w:val="center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168" w:type="dxa"/>
            <w:vAlign w:val="center"/>
          </w:tcPr>
          <w:p w14:paraId="5AC99390" w14:textId="77777777" w:rsidR="00C126F7" w:rsidRPr="00C126F7" w:rsidRDefault="00154B52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</w:pPr>
            <w:r w:rsidRPr="00C126F7"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  <w:t>1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  <w:u w:val="single"/>
                <w:vertAlign w:val="superscript"/>
              </w:rPr>
              <w:t>ο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  <w:t xml:space="preserve"> μέρος </w:t>
            </w:r>
          </w:p>
          <w:p w14:paraId="4C14B7FF" w14:textId="7C8465C9" w:rsidR="00154B52" w:rsidRPr="00154B52" w:rsidRDefault="00C126F7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>Π</w:t>
            </w:r>
            <w:r w:rsidR="00154B52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αρουσίαση τεχνικών χαρακτηριστικών – 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Τ</w:t>
            </w:r>
            <w:r w:rsidR="00154B52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ρόποι σύνδεσης εξωτερικών συσκευών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– Λειτουργία Αναμονής – Ασφαλές Κλείσιμο Συσκευής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Σύνδεση στο Διαδίκτυο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Ασύρματη Σύνδεση - Εγκατάσταση του </w:t>
            </w:r>
            <w:proofErr w:type="spellStart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Wi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-</w:t>
            </w:r>
            <w:proofErr w:type="spellStart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Fi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Προσαρμογέα</w:t>
            </w:r>
            <w:proofErr w:type="spellEnd"/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Ενσύρματη Σύνδεση 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–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Καλώδιο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Σύνδεση Εξωτερικού Υπολογιστή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Επιλογή Πηγών Σήματος στην Οθόνη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- 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Σύνδεση Εξωτερικών Συσκευών (USB </w:t>
            </w:r>
            <w:proofErr w:type="spellStart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Stick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, WEB </w:t>
            </w:r>
            <w:proofErr w:type="spellStart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Camera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)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– Βασικές λειτουργίες</w:t>
            </w:r>
          </w:p>
        </w:tc>
      </w:tr>
      <w:tr w:rsidR="00154B52" w:rsidRPr="00154B52" w14:paraId="13F72364" w14:textId="77777777" w:rsidTr="00C126F7">
        <w:trPr>
          <w:trHeight w:val="1531"/>
          <w:jc w:val="center"/>
        </w:trPr>
        <w:tc>
          <w:tcPr>
            <w:tcW w:w="2151" w:type="dxa"/>
            <w:vAlign w:val="center"/>
          </w:tcPr>
          <w:p w14:paraId="231F8556" w14:textId="5ABDD604" w:rsidR="00154B52" w:rsidRPr="00154B52" w:rsidRDefault="00154B52" w:rsidP="00C126F7">
            <w:pPr>
              <w:tabs>
                <w:tab w:val="left" w:pos="6705"/>
              </w:tabs>
              <w:jc w:val="right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1</w:t>
            </w:r>
            <w:r w:rsidR="00C126F7">
              <w:rPr>
                <w:rFonts w:eastAsia="Calibri" w:cstheme="minorHAnsi"/>
                <w:b/>
                <w:bCs/>
                <w:sz w:val="32"/>
                <w:szCs w:val="32"/>
              </w:rPr>
              <w:t>9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  <w:r w:rsidR="00C126F7">
              <w:rPr>
                <w:rFonts w:eastAsia="Calibri" w:cstheme="minorHAnsi"/>
                <w:b/>
                <w:bCs/>
                <w:sz w:val="32"/>
                <w:szCs w:val="32"/>
              </w:rPr>
              <w:t>00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– </w:t>
            </w:r>
            <w:r w:rsidR="00C126F7">
              <w:rPr>
                <w:rFonts w:eastAsia="Calibri" w:cstheme="minorHAnsi"/>
                <w:b/>
                <w:bCs/>
                <w:sz w:val="32"/>
                <w:szCs w:val="32"/>
              </w:rPr>
              <w:t>20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308" w:type="dxa"/>
            <w:vAlign w:val="center"/>
          </w:tcPr>
          <w:p w14:paraId="0B4B010C" w14:textId="77777777" w:rsidR="00154B52" w:rsidRPr="00154B52" w:rsidRDefault="00154B52" w:rsidP="00067E81">
            <w:pPr>
              <w:tabs>
                <w:tab w:val="left" w:pos="6705"/>
              </w:tabs>
              <w:jc w:val="center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168" w:type="dxa"/>
            <w:vAlign w:val="center"/>
          </w:tcPr>
          <w:p w14:paraId="3F78FA09" w14:textId="374E555D" w:rsidR="00C126F7" w:rsidRPr="00C126F7" w:rsidRDefault="00C126F7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  <w:t>2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  <w:u w:val="single"/>
                <w:vertAlign w:val="superscript"/>
              </w:rPr>
              <w:t>ο</w:t>
            </w:r>
            <w:r w:rsidRPr="00C126F7">
              <w:rPr>
                <w:rFonts w:eastAsia="Calibri" w:cstheme="minorHAnsi"/>
                <w:b/>
                <w:bCs/>
                <w:sz w:val="32"/>
                <w:szCs w:val="32"/>
                <w:u w:val="single"/>
              </w:rPr>
              <w:t xml:space="preserve"> μέρος </w:t>
            </w:r>
          </w:p>
          <w:p w14:paraId="5773E3CD" w14:textId="63C604B5" w:rsidR="00154B52" w:rsidRPr="00C126F7" w:rsidRDefault="00C126F7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 xml:space="preserve">Παρουσίαση τρόπων διδακτικής αξιοποίησης – ενδεικτικές δραστηριότητες. ( </w:t>
            </w:r>
            <w:proofErr w:type="spellStart"/>
            <w:r>
              <w:rPr>
                <w:rFonts w:eastAsia="Calibri" w:cstheme="minorHAnsi"/>
                <w:b/>
                <w:bCs/>
                <w:sz w:val="32"/>
                <w:szCs w:val="32"/>
              </w:rPr>
              <w:t>Mo</w:t>
            </w:r>
            <w:r>
              <w:rPr>
                <w:rFonts w:eastAsia="Calibri" w:cstheme="minorHAnsi"/>
                <w:b/>
                <w:bCs/>
                <w:sz w:val="32"/>
                <w:szCs w:val="32"/>
                <w:lang w:val="en-US"/>
              </w:rPr>
              <w:t>zabook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eastAsia="Calibri" w:cstheme="minorHAnsi"/>
                <w:b/>
                <w:bCs/>
                <w:sz w:val="32"/>
                <w:szCs w:val="32"/>
                <w:lang w:val="en-US"/>
              </w:rPr>
              <w:t>Mozaweb</w:t>
            </w:r>
            <w:proofErr w:type="spellEnd"/>
            <w:r w:rsidRPr="00C126F7">
              <w:rPr>
                <w:rFonts w:eastAsia="Calibr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C126F7" w:rsidRPr="00154B52" w14:paraId="6E7C6C51" w14:textId="77777777" w:rsidTr="00C126F7">
        <w:trPr>
          <w:trHeight w:val="511"/>
          <w:jc w:val="center"/>
        </w:trPr>
        <w:tc>
          <w:tcPr>
            <w:tcW w:w="2151" w:type="dxa"/>
            <w:vAlign w:val="center"/>
          </w:tcPr>
          <w:p w14:paraId="65003E20" w14:textId="77777777" w:rsidR="00C126F7" w:rsidRPr="00154B52" w:rsidRDefault="00C126F7" w:rsidP="00C126F7">
            <w:pPr>
              <w:tabs>
                <w:tab w:val="left" w:pos="6705"/>
              </w:tabs>
              <w:jc w:val="right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1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8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:45 – 1</w:t>
            </w:r>
            <w:r>
              <w:rPr>
                <w:rFonts w:eastAsia="Calibri" w:cstheme="minorHAnsi"/>
                <w:b/>
                <w:bCs/>
                <w:sz w:val="32"/>
                <w:szCs w:val="32"/>
              </w:rPr>
              <w:t>9</w:t>
            </w: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308" w:type="dxa"/>
            <w:vAlign w:val="center"/>
          </w:tcPr>
          <w:p w14:paraId="555C3EA5" w14:textId="77777777" w:rsidR="00C126F7" w:rsidRPr="00154B52" w:rsidRDefault="00C126F7" w:rsidP="00067E81">
            <w:pPr>
              <w:tabs>
                <w:tab w:val="left" w:pos="6705"/>
              </w:tabs>
              <w:jc w:val="center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54B52">
              <w:rPr>
                <w:rFonts w:eastAsia="Calibri" w:cstheme="minorHAnsi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168" w:type="dxa"/>
            <w:vAlign w:val="center"/>
          </w:tcPr>
          <w:p w14:paraId="4EDC24CB" w14:textId="59F57EB8" w:rsidR="00C126F7" w:rsidRPr="00C126F7" w:rsidRDefault="00C126F7" w:rsidP="00C126F7">
            <w:pPr>
              <w:tabs>
                <w:tab w:val="left" w:pos="6705"/>
              </w:tabs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2"/>
                <w:szCs w:val="32"/>
              </w:rPr>
              <w:t>Αξιολόγηση - κλείσιμο</w:t>
            </w:r>
          </w:p>
        </w:tc>
      </w:tr>
    </w:tbl>
    <w:p w14:paraId="7697B78C" w14:textId="77777777" w:rsidR="00154B52" w:rsidRPr="00154B52" w:rsidRDefault="00154B52" w:rsidP="00154B52">
      <w:pPr>
        <w:tabs>
          <w:tab w:val="left" w:pos="6705"/>
        </w:tabs>
        <w:rPr>
          <w:rFonts w:eastAsia="Calibri" w:cstheme="minorHAnsi"/>
          <w:b/>
          <w:bCs/>
          <w:sz w:val="40"/>
          <w:szCs w:val="40"/>
        </w:rPr>
      </w:pPr>
    </w:p>
    <w:sectPr w:rsidR="00154B52" w:rsidRPr="00154B52" w:rsidSect="00873277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445D"/>
    <w:multiLevelType w:val="hybridMultilevel"/>
    <w:tmpl w:val="DB0E27AE"/>
    <w:lvl w:ilvl="0" w:tplc="D1A092E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4B"/>
    <w:rsid w:val="0000131C"/>
    <w:rsid w:val="00030B02"/>
    <w:rsid w:val="00154B52"/>
    <w:rsid w:val="001C04DF"/>
    <w:rsid w:val="001D0146"/>
    <w:rsid w:val="001E4D6E"/>
    <w:rsid w:val="00426A6E"/>
    <w:rsid w:val="004343EE"/>
    <w:rsid w:val="00454783"/>
    <w:rsid w:val="004D3A5B"/>
    <w:rsid w:val="00501989"/>
    <w:rsid w:val="00543E89"/>
    <w:rsid w:val="005751D6"/>
    <w:rsid w:val="00582B1E"/>
    <w:rsid w:val="00617888"/>
    <w:rsid w:val="0071208F"/>
    <w:rsid w:val="00791A15"/>
    <w:rsid w:val="00795FC4"/>
    <w:rsid w:val="007B3511"/>
    <w:rsid w:val="007F664B"/>
    <w:rsid w:val="008378C2"/>
    <w:rsid w:val="00844624"/>
    <w:rsid w:val="00873277"/>
    <w:rsid w:val="00A679AB"/>
    <w:rsid w:val="00BF2550"/>
    <w:rsid w:val="00C126F7"/>
    <w:rsid w:val="00C81F22"/>
    <w:rsid w:val="00D075E1"/>
    <w:rsid w:val="00EC07DD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7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F66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64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F664B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67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1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F66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64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F664B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67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1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Stamatis Kokologos</dc:creator>
  <cp:lastModifiedBy>Θανάσης</cp:lastModifiedBy>
  <cp:revision>2</cp:revision>
  <cp:lastPrinted>2025-03-11T07:10:00Z</cp:lastPrinted>
  <dcterms:created xsi:type="dcterms:W3CDTF">2025-05-26T14:33:00Z</dcterms:created>
  <dcterms:modified xsi:type="dcterms:W3CDTF">2025-05-26T14:33:00Z</dcterms:modified>
</cp:coreProperties>
</file>