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9A" w:rsidRDefault="009133E7">
      <w:pPr>
        <w:spacing w:line="360" w:lineRule="auto"/>
        <w:jc w:val="center"/>
        <w:rPr>
          <w:b/>
          <w:bCs/>
          <w:u w:val="single"/>
        </w:rPr>
      </w:pPr>
      <w:r w:rsidRPr="009133E7">
        <w:rPr>
          <w:b/>
          <w:bCs/>
          <w:caps/>
          <w:u w:val="single"/>
        </w:rPr>
        <w:t>(ηλεκτρ</w:t>
      </w:r>
      <w:r>
        <w:rPr>
          <w:b/>
          <w:bCs/>
          <w:caps/>
          <w:u w:val="single"/>
        </w:rPr>
        <w:t>Ο</w:t>
      </w:r>
      <w:r w:rsidRPr="009133E7">
        <w:rPr>
          <w:b/>
          <w:bCs/>
          <w:caps/>
          <w:u w:val="single"/>
        </w:rPr>
        <w:t>μαγνητισμος)</w:t>
      </w:r>
    </w:p>
    <w:p w:rsidR="000E109A" w:rsidRDefault="000E109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E109A" w:rsidRPr="009013AF" w:rsidRDefault="00916322">
      <w:pPr>
        <w:shd w:val="clear" w:color="auto" w:fill="FFFFFF"/>
        <w:tabs>
          <w:tab w:val="left" w:pos="288"/>
        </w:tabs>
        <w:spacing w:line="360" w:lineRule="auto"/>
        <w:rPr>
          <w:b/>
          <w:bCs/>
          <w:iCs/>
          <w:spacing w:val="-2"/>
        </w:rPr>
      </w:pPr>
      <w:r>
        <w:rPr>
          <w:b/>
          <w:bCs/>
          <w:iCs/>
          <w:noProof/>
          <w:spacing w:val="-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0.5pt;margin-top:17.1pt;width:24pt;height:27pt;z-index:251664896">
            <v:textbox>
              <w:txbxContent>
                <w:p w:rsidR="00916322" w:rsidRPr="0090498F" w:rsidRDefault="00916322">
                  <w:pPr>
                    <w:rPr>
                      <w:color w:val="365F91" w:themeColor="accent1" w:themeShade="BF"/>
                    </w:rPr>
                  </w:pPr>
                  <w:r w:rsidRPr="0090498F">
                    <w:rPr>
                      <w:color w:val="365F91" w:themeColor="accent1" w:themeShade="BF"/>
                    </w:rPr>
                    <w:t>Λ</w:t>
                  </w:r>
                </w:p>
              </w:txbxContent>
            </v:textbox>
          </v:shape>
        </w:pict>
      </w:r>
      <w:r w:rsidR="000E109A" w:rsidRPr="009013AF">
        <w:rPr>
          <w:b/>
          <w:bCs/>
          <w:iCs/>
          <w:spacing w:val="-2"/>
          <w:szCs w:val="23"/>
        </w:rPr>
        <w:t xml:space="preserve">1. Σημείωσε με  </w:t>
      </w:r>
      <w:r w:rsidR="000E109A" w:rsidRPr="009013AF">
        <w:rPr>
          <w:b/>
          <w:bCs/>
          <w:iCs/>
          <w:spacing w:val="-2"/>
          <w:sz w:val="28"/>
          <w:szCs w:val="23"/>
        </w:rPr>
        <w:t>Σ</w:t>
      </w:r>
      <w:r w:rsidR="000E109A" w:rsidRPr="009013AF">
        <w:rPr>
          <w:b/>
          <w:bCs/>
          <w:iCs/>
          <w:spacing w:val="-2"/>
          <w:szCs w:val="23"/>
        </w:rPr>
        <w:t xml:space="preserve">  τις σωστές προτάσεις και με  </w:t>
      </w:r>
      <w:r w:rsidR="000E109A" w:rsidRPr="009013AF">
        <w:rPr>
          <w:b/>
          <w:bCs/>
          <w:iCs/>
          <w:spacing w:val="-2"/>
          <w:sz w:val="28"/>
          <w:szCs w:val="23"/>
        </w:rPr>
        <w:t>Λ</w:t>
      </w:r>
      <w:r w:rsidR="000E109A" w:rsidRPr="009013AF">
        <w:rPr>
          <w:b/>
          <w:bCs/>
          <w:iCs/>
          <w:spacing w:val="-2"/>
          <w:szCs w:val="23"/>
        </w:rPr>
        <w:t xml:space="preserve">  τις λανθασμένες:</w:t>
      </w:r>
    </w:p>
    <w:p w:rsidR="000E109A" w:rsidRDefault="00916322">
      <w:pPr>
        <w:spacing w:line="360" w:lineRule="auto"/>
      </w:pPr>
      <w:r>
        <w:rPr>
          <w:b/>
          <w:bCs/>
          <w:iCs/>
          <w:noProof/>
          <w:spacing w:val="-2"/>
          <w:szCs w:val="23"/>
        </w:rPr>
        <w:pict>
          <v:shape id="_x0000_s1034" type="#_x0000_t202" style="position:absolute;margin-left:400.5pt;margin-top:13.2pt;width:24pt;height:21pt;z-index:251665920">
            <v:textbox>
              <w:txbxContent>
                <w:p w:rsidR="00916322" w:rsidRPr="0090498F" w:rsidRDefault="00916322">
                  <w:pPr>
                    <w:rPr>
                      <w:color w:val="365F91" w:themeColor="accent1" w:themeShade="BF"/>
                    </w:rPr>
                  </w:pPr>
                  <w:r w:rsidRPr="0090498F">
                    <w:rPr>
                      <w:color w:val="365F91" w:themeColor="accent1" w:themeShade="BF"/>
                    </w:rPr>
                    <w:t>Λ</w:t>
                  </w:r>
                </w:p>
              </w:txbxContent>
            </v:textbox>
          </v:shape>
        </w:pict>
      </w:r>
      <w:r w:rsidR="000E109A">
        <w:t>α. Η μαγνητική δύναμη ασκείται μόνο με επαφή.</w:t>
      </w:r>
    </w:p>
    <w:p w:rsidR="000E109A" w:rsidRPr="009013AF" w:rsidRDefault="00916322">
      <w:pPr>
        <w:spacing w:line="360" w:lineRule="auto"/>
      </w:pPr>
      <w:r>
        <w:rPr>
          <w:b/>
          <w:bCs/>
          <w:iCs/>
          <w:noProof/>
          <w:spacing w:val="-2"/>
          <w:szCs w:val="23"/>
        </w:rPr>
        <w:pict>
          <v:shape id="_x0000_s1035" type="#_x0000_t202" style="position:absolute;margin-left:400.5pt;margin-top:13.5pt;width:24pt;height:22.5pt;z-index:251666944">
            <v:textbox>
              <w:txbxContent>
                <w:p w:rsidR="00916322" w:rsidRPr="0090498F" w:rsidRDefault="00916322">
                  <w:pPr>
                    <w:rPr>
                      <w:color w:val="365F91" w:themeColor="accent1" w:themeShade="BF"/>
                    </w:rPr>
                  </w:pPr>
                  <w:r w:rsidRPr="0090498F">
                    <w:rPr>
                      <w:color w:val="365F91" w:themeColor="accent1" w:themeShade="BF"/>
                    </w:rPr>
                    <w:t>Σ</w:t>
                  </w:r>
                </w:p>
              </w:txbxContent>
            </v:textbox>
          </v:shape>
        </w:pict>
      </w:r>
      <w:r w:rsidR="000E109A">
        <w:t>β. Η μαγνητική δύναμη είναι το ίδιο ισχυρή σ’ όλες τις περιοχές ενός μαγνήτη.</w:t>
      </w:r>
    </w:p>
    <w:p w:rsidR="000E109A" w:rsidRDefault="009013AF">
      <w:pPr>
        <w:spacing w:line="360" w:lineRule="auto"/>
      </w:pPr>
      <w:r>
        <w:t>γ</w:t>
      </w:r>
      <w:r w:rsidR="000E109A">
        <w:t xml:space="preserve">. Η Γη είναι ένας τεράστιος μαγνήτης. </w:t>
      </w:r>
    </w:p>
    <w:p w:rsidR="000E109A" w:rsidRDefault="000E109A">
      <w:pPr>
        <w:spacing w:line="360" w:lineRule="auto"/>
      </w:pPr>
    </w:p>
    <w:p w:rsidR="000E109A" w:rsidRPr="009013AF" w:rsidRDefault="000E109A">
      <w:pPr>
        <w:spacing w:line="360" w:lineRule="auto"/>
        <w:rPr>
          <w:b/>
          <w:bCs/>
          <w:iCs/>
        </w:rPr>
      </w:pPr>
      <w:r w:rsidRPr="009013AF">
        <w:rPr>
          <w:b/>
          <w:bCs/>
          <w:iCs/>
        </w:rPr>
        <w:t>2. Να επιλέξεις</w:t>
      </w:r>
      <w:r w:rsidR="00916322">
        <w:rPr>
          <w:b/>
          <w:bCs/>
          <w:iCs/>
        </w:rPr>
        <w:t xml:space="preserve"> </w:t>
      </w:r>
      <w:r w:rsidR="00916322" w:rsidRPr="00916322">
        <w:rPr>
          <w:b/>
          <w:bCs/>
          <w:iCs/>
          <w:u w:val="single"/>
        </w:rPr>
        <w:t>υπογραμμίζοντας</w:t>
      </w:r>
      <w:r w:rsidRPr="009013AF">
        <w:rPr>
          <w:b/>
          <w:bCs/>
          <w:iCs/>
        </w:rPr>
        <w:t xml:space="preserve"> τη σωστή απάντηση:</w:t>
      </w:r>
    </w:p>
    <w:p w:rsidR="000E109A" w:rsidRDefault="000E109A">
      <w:pPr>
        <w:spacing w:line="360" w:lineRule="auto"/>
      </w:pPr>
      <w:r>
        <w:t>α. Σιδηρομαγνητικό υλικό είναι:</w:t>
      </w:r>
    </w:p>
    <w:p w:rsidR="000E109A" w:rsidRDefault="000E109A">
      <w:pPr>
        <w:spacing w:line="360" w:lineRule="auto"/>
        <w:rPr>
          <w:b/>
          <w:bCs/>
        </w:rPr>
      </w:pPr>
      <w:r>
        <w:rPr>
          <w:b/>
          <w:bCs/>
        </w:rPr>
        <w:t>1.  το γυαλί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Pr="0090498F">
        <w:rPr>
          <w:b/>
          <w:bCs/>
          <w:color w:val="365F91" w:themeColor="accent1" w:themeShade="BF"/>
          <w:u w:val="single"/>
        </w:rPr>
        <w:t>ο σίδηρος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το αλουμίνιο</w:t>
      </w:r>
    </w:p>
    <w:p w:rsidR="000E109A" w:rsidRDefault="000E109A">
      <w:pPr>
        <w:spacing w:line="360" w:lineRule="auto"/>
      </w:pPr>
      <w:r>
        <w:t>β. Κάθε μαγνήτης έχει:</w:t>
      </w:r>
    </w:p>
    <w:p w:rsidR="000E109A" w:rsidRDefault="000E109A">
      <w:pPr>
        <w:spacing w:line="360" w:lineRule="auto"/>
        <w:rPr>
          <w:b/>
          <w:bCs/>
        </w:rPr>
      </w:pPr>
      <w:r>
        <w:rPr>
          <w:b/>
          <w:bCs/>
        </w:rPr>
        <w:t>1.  έναν πόλο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</w:t>
      </w:r>
      <w:r w:rsidRPr="0090498F">
        <w:rPr>
          <w:b/>
          <w:bCs/>
          <w:color w:val="365F91" w:themeColor="accent1" w:themeShade="BF"/>
          <w:u w:val="single"/>
        </w:rPr>
        <w:t>δύο πόλους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κανέναν πόλο</w:t>
      </w:r>
    </w:p>
    <w:p w:rsidR="000E109A" w:rsidRDefault="000E109A">
      <w:pPr>
        <w:spacing w:line="360" w:lineRule="auto"/>
      </w:pPr>
      <w:r>
        <w:t>γ. Το δυναμό του ποδηλάτου είναι μια μικρή:</w:t>
      </w:r>
    </w:p>
    <w:p w:rsidR="000E109A" w:rsidRDefault="000E109A">
      <w:pPr>
        <w:spacing w:line="360" w:lineRule="auto"/>
      </w:pPr>
      <w:r>
        <w:rPr>
          <w:b/>
          <w:bCs/>
        </w:rPr>
        <w:t>1.  μπ</w:t>
      </w:r>
      <w:r w:rsidR="009013AF">
        <w:rPr>
          <w:b/>
          <w:bCs/>
        </w:rPr>
        <w:t>αταρία</w:t>
      </w:r>
      <w:r w:rsidR="009013AF">
        <w:rPr>
          <w:b/>
          <w:bCs/>
        </w:rPr>
        <w:tab/>
      </w:r>
      <w:r w:rsidR="009013AF">
        <w:rPr>
          <w:b/>
          <w:bCs/>
        </w:rPr>
        <w:tab/>
      </w:r>
      <w:r w:rsidR="009013AF">
        <w:rPr>
          <w:b/>
          <w:bCs/>
        </w:rPr>
        <w:tab/>
      </w:r>
      <w:r w:rsidR="009013AF">
        <w:rPr>
          <w:b/>
          <w:bCs/>
        </w:rPr>
        <w:tab/>
        <w:t>2. λάμπα</w:t>
      </w:r>
      <w:r w:rsidR="009013AF">
        <w:rPr>
          <w:b/>
          <w:bCs/>
        </w:rPr>
        <w:tab/>
      </w:r>
      <w:r w:rsidR="009013AF">
        <w:rPr>
          <w:b/>
          <w:bCs/>
        </w:rPr>
        <w:tab/>
      </w:r>
      <w:r w:rsidR="009013AF">
        <w:rPr>
          <w:b/>
          <w:bCs/>
        </w:rPr>
        <w:tab/>
      </w:r>
      <w:r w:rsidR="009013AF">
        <w:rPr>
          <w:b/>
          <w:bCs/>
        </w:rPr>
        <w:tab/>
        <w:t xml:space="preserve">3. </w:t>
      </w:r>
      <w:r w:rsidRPr="0090498F">
        <w:rPr>
          <w:b/>
          <w:bCs/>
          <w:color w:val="365F91" w:themeColor="accent1" w:themeShade="BF"/>
          <w:u w:val="single"/>
        </w:rPr>
        <w:t>γεννήτρια</w:t>
      </w:r>
    </w:p>
    <w:p w:rsidR="000E109A" w:rsidRPr="009013AF" w:rsidRDefault="000E109A">
      <w:pPr>
        <w:spacing w:line="360" w:lineRule="auto"/>
      </w:pPr>
    </w:p>
    <w:p w:rsidR="000E109A" w:rsidRPr="009013AF" w:rsidRDefault="000E109A">
      <w:pPr>
        <w:spacing w:line="360" w:lineRule="auto"/>
        <w:rPr>
          <w:b/>
          <w:bCs/>
          <w:iCs/>
        </w:rPr>
      </w:pPr>
      <w:r w:rsidRPr="009013AF">
        <w:rPr>
          <w:b/>
          <w:bCs/>
          <w:iCs/>
        </w:rPr>
        <w:t>3. Να κάνεις τη σωστή αντιστοίχιση:</w:t>
      </w:r>
    </w:p>
    <w:tbl>
      <w:tblPr>
        <w:tblW w:w="0" w:type="auto"/>
        <w:tblLook w:val="0000"/>
      </w:tblPr>
      <w:tblGrid>
        <w:gridCol w:w="4372"/>
        <w:gridCol w:w="596"/>
        <w:gridCol w:w="1440"/>
        <w:gridCol w:w="540"/>
        <w:gridCol w:w="2988"/>
      </w:tblGrid>
      <w:tr w:rsidR="000E109A">
        <w:tc>
          <w:tcPr>
            <w:tcW w:w="4372" w:type="dxa"/>
          </w:tcPr>
          <w:p w:rsidR="000E109A" w:rsidRDefault="00625F60">
            <w:pPr>
              <w:spacing w:line="360" w:lineRule="auto"/>
            </w:pPr>
            <w:r>
              <w:t>Π</w:t>
            </w:r>
            <w:r w:rsidR="000E109A">
              <w:t>όλοι</w:t>
            </w:r>
          </w:p>
        </w:tc>
        <w:tc>
          <w:tcPr>
            <w:tcW w:w="596" w:type="dxa"/>
          </w:tcPr>
          <w:p w:rsidR="000E109A" w:rsidRDefault="00916322">
            <w:pPr>
              <w:spacing w:line="36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3.4pt;margin-top:2.15pt;width:102.75pt;height:0;z-index:251671040;mso-position-horizontal-relative:text;mso-position-vertical-relative:text" o:connectortype="straight" strokecolor="#365f91 [2404]" strokeweight="1.5pt"/>
              </w:pict>
            </w:r>
            <w:r w:rsidR="000E109A">
              <w:t>*</w:t>
            </w:r>
          </w:p>
        </w:tc>
        <w:tc>
          <w:tcPr>
            <w:tcW w:w="1440" w:type="dxa"/>
          </w:tcPr>
          <w:p w:rsidR="000E109A" w:rsidRDefault="000E109A">
            <w:pPr>
              <w:spacing w:line="360" w:lineRule="auto"/>
            </w:pPr>
          </w:p>
        </w:tc>
        <w:tc>
          <w:tcPr>
            <w:tcW w:w="540" w:type="dxa"/>
          </w:tcPr>
          <w:p w:rsidR="000E109A" w:rsidRDefault="000E109A">
            <w:pPr>
              <w:spacing w:line="360" w:lineRule="auto"/>
            </w:pPr>
            <w:r>
              <w:t>*</w:t>
            </w:r>
          </w:p>
        </w:tc>
        <w:tc>
          <w:tcPr>
            <w:tcW w:w="2988" w:type="dxa"/>
          </w:tcPr>
          <w:p w:rsidR="000E109A" w:rsidRDefault="000E109A">
            <w:pPr>
              <w:spacing w:line="360" w:lineRule="auto"/>
            </w:pPr>
            <w:r>
              <w:t>μαγνήτης</w:t>
            </w:r>
          </w:p>
        </w:tc>
      </w:tr>
      <w:tr w:rsidR="000E109A">
        <w:tc>
          <w:tcPr>
            <w:tcW w:w="4372" w:type="dxa"/>
          </w:tcPr>
          <w:p w:rsidR="000E109A" w:rsidRDefault="000E109A">
            <w:pPr>
              <w:spacing w:line="360" w:lineRule="auto"/>
            </w:pPr>
            <w:r>
              <w:t>κινεί το νερό που πέφτει</w:t>
            </w:r>
          </w:p>
        </w:tc>
        <w:tc>
          <w:tcPr>
            <w:tcW w:w="596" w:type="dxa"/>
          </w:tcPr>
          <w:p w:rsidR="000E109A" w:rsidRDefault="00916322">
            <w:pPr>
              <w:spacing w:line="360" w:lineRule="auto"/>
            </w:pPr>
            <w:r>
              <w:rPr>
                <w:noProof/>
              </w:rPr>
              <w:pict>
                <v:shape id="_x0000_s1038" type="#_x0000_t32" style="position:absolute;margin-left:3.4pt;margin-top:3.2pt;width:102.75pt;height:43.5pt;z-index:251670016;mso-position-horizontal-relative:text;mso-position-vertical-relative:text" o:connectortype="straight" strokecolor="#365f91 [2404]" strokeweight="1.5pt"/>
              </w:pict>
            </w:r>
            <w:r>
              <w:rPr>
                <w:noProof/>
              </w:rPr>
              <w:pict>
                <v:shape id="_x0000_s1037" type="#_x0000_t32" style="position:absolute;margin-left:3.4pt;margin-top:24.95pt;width:102.75pt;height:21.75pt;flip:y;z-index:251668992;mso-position-horizontal-relative:text;mso-position-vertical-relative:text" o:connectortype="straight" strokecolor="#365f91 [2404]" strokeweight="1.5pt"/>
              </w:pict>
            </w:r>
            <w:r>
              <w:rPr>
                <w:noProof/>
              </w:rPr>
              <w:pict>
                <v:shape id="_x0000_s1036" type="#_x0000_t32" style="position:absolute;margin-left:3.4pt;margin-top:3.2pt;width:102.75pt;height:21.75pt;flip:y;z-index:251667968;mso-position-horizontal-relative:text;mso-position-vertical-relative:text" o:connectortype="straight" strokecolor="#365f91 [2404]" strokeweight="1.5pt"/>
              </w:pict>
            </w:r>
            <w:r w:rsidR="000E109A">
              <w:t>*</w:t>
            </w:r>
          </w:p>
        </w:tc>
        <w:tc>
          <w:tcPr>
            <w:tcW w:w="1440" w:type="dxa"/>
          </w:tcPr>
          <w:p w:rsidR="000E109A" w:rsidRDefault="000E109A">
            <w:pPr>
              <w:spacing w:line="360" w:lineRule="auto"/>
            </w:pPr>
          </w:p>
        </w:tc>
        <w:tc>
          <w:tcPr>
            <w:tcW w:w="540" w:type="dxa"/>
          </w:tcPr>
          <w:p w:rsidR="000E109A" w:rsidRDefault="000E109A">
            <w:pPr>
              <w:spacing w:line="360" w:lineRule="auto"/>
            </w:pPr>
            <w:r>
              <w:t>*</w:t>
            </w:r>
          </w:p>
        </w:tc>
        <w:tc>
          <w:tcPr>
            <w:tcW w:w="2988" w:type="dxa"/>
          </w:tcPr>
          <w:p w:rsidR="000E109A" w:rsidRDefault="000E109A">
            <w:pPr>
              <w:spacing w:line="360" w:lineRule="auto"/>
            </w:pPr>
            <w:r>
              <w:t>ατμοηλεκτρικό</w:t>
            </w:r>
          </w:p>
        </w:tc>
      </w:tr>
      <w:tr w:rsidR="000E109A">
        <w:tc>
          <w:tcPr>
            <w:tcW w:w="4372" w:type="dxa"/>
          </w:tcPr>
          <w:p w:rsidR="000E109A" w:rsidRDefault="000E109A">
            <w:pPr>
              <w:spacing w:line="360" w:lineRule="auto"/>
            </w:pPr>
            <w:r>
              <w:t>το κινεί ο ατμός</w:t>
            </w:r>
          </w:p>
        </w:tc>
        <w:tc>
          <w:tcPr>
            <w:tcW w:w="596" w:type="dxa"/>
          </w:tcPr>
          <w:p w:rsidR="000E109A" w:rsidRDefault="000E109A">
            <w:pPr>
              <w:spacing w:line="360" w:lineRule="auto"/>
            </w:pPr>
            <w:r>
              <w:t>*</w:t>
            </w:r>
          </w:p>
        </w:tc>
        <w:tc>
          <w:tcPr>
            <w:tcW w:w="1440" w:type="dxa"/>
          </w:tcPr>
          <w:p w:rsidR="000E109A" w:rsidRDefault="000E109A">
            <w:pPr>
              <w:spacing w:line="360" w:lineRule="auto"/>
            </w:pPr>
          </w:p>
        </w:tc>
        <w:tc>
          <w:tcPr>
            <w:tcW w:w="540" w:type="dxa"/>
          </w:tcPr>
          <w:p w:rsidR="000E109A" w:rsidRDefault="000E109A">
            <w:pPr>
              <w:spacing w:line="360" w:lineRule="auto"/>
            </w:pPr>
            <w:r>
              <w:t>*</w:t>
            </w:r>
          </w:p>
        </w:tc>
        <w:tc>
          <w:tcPr>
            <w:tcW w:w="2988" w:type="dxa"/>
          </w:tcPr>
          <w:p w:rsidR="000E109A" w:rsidRDefault="000E109A">
            <w:pPr>
              <w:spacing w:line="360" w:lineRule="auto"/>
            </w:pPr>
            <w:r>
              <w:t>ανεμογεννήτρια</w:t>
            </w:r>
          </w:p>
        </w:tc>
      </w:tr>
      <w:tr w:rsidR="000E109A">
        <w:tc>
          <w:tcPr>
            <w:tcW w:w="4372" w:type="dxa"/>
          </w:tcPr>
          <w:p w:rsidR="000E109A" w:rsidRDefault="000E109A">
            <w:pPr>
              <w:spacing w:line="360" w:lineRule="auto"/>
            </w:pPr>
            <w:r>
              <w:t>την κινεί ο άνεμος</w:t>
            </w:r>
          </w:p>
        </w:tc>
        <w:tc>
          <w:tcPr>
            <w:tcW w:w="596" w:type="dxa"/>
          </w:tcPr>
          <w:p w:rsidR="000E109A" w:rsidRDefault="000E109A">
            <w:pPr>
              <w:spacing w:line="360" w:lineRule="auto"/>
            </w:pPr>
            <w:r>
              <w:t>*</w:t>
            </w:r>
          </w:p>
        </w:tc>
        <w:tc>
          <w:tcPr>
            <w:tcW w:w="1440" w:type="dxa"/>
          </w:tcPr>
          <w:p w:rsidR="000E109A" w:rsidRDefault="000E109A">
            <w:pPr>
              <w:spacing w:line="360" w:lineRule="auto"/>
            </w:pPr>
          </w:p>
        </w:tc>
        <w:tc>
          <w:tcPr>
            <w:tcW w:w="540" w:type="dxa"/>
          </w:tcPr>
          <w:p w:rsidR="000E109A" w:rsidRDefault="000E109A">
            <w:pPr>
              <w:spacing w:line="360" w:lineRule="auto"/>
            </w:pPr>
            <w:r>
              <w:t>*</w:t>
            </w:r>
          </w:p>
        </w:tc>
        <w:tc>
          <w:tcPr>
            <w:tcW w:w="2988" w:type="dxa"/>
          </w:tcPr>
          <w:p w:rsidR="000E109A" w:rsidRDefault="000E109A">
            <w:pPr>
              <w:spacing w:line="360" w:lineRule="auto"/>
            </w:pPr>
            <w:r>
              <w:t>υδροηλεκτρικό</w:t>
            </w:r>
          </w:p>
        </w:tc>
      </w:tr>
    </w:tbl>
    <w:p w:rsidR="000E109A" w:rsidRDefault="000E109A">
      <w:pPr>
        <w:spacing w:line="360" w:lineRule="auto"/>
        <w:ind w:left="360"/>
        <w:rPr>
          <w:b/>
          <w:bCs/>
          <w:iCs/>
        </w:rPr>
      </w:pPr>
    </w:p>
    <w:p w:rsidR="009013AF" w:rsidRDefault="00FF7ACA">
      <w:pPr>
        <w:spacing w:line="360" w:lineRule="auto"/>
        <w:ind w:left="360"/>
        <w:rPr>
          <w:b/>
          <w:bCs/>
          <w:iCs/>
        </w:rPr>
      </w:pPr>
      <w:r>
        <w:rPr>
          <w:b/>
          <w:bCs/>
          <w:iCs/>
        </w:rPr>
        <w:t>4. Να συμπληρώσεις τα παρακάτω κενά</w:t>
      </w:r>
    </w:p>
    <w:p w:rsidR="009013AF" w:rsidRDefault="009013AF">
      <w:pPr>
        <w:spacing w:line="360" w:lineRule="auto"/>
        <w:ind w:left="360"/>
        <w:rPr>
          <w:b/>
          <w:bCs/>
          <w:iCs/>
        </w:rPr>
      </w:pPr>
    </w:p>
    <w:p w:rsidR="009013AF" w:rsidRPr="00916322" w:rsidRDefault="00625F60" w:rsidP="00625F60">
      <w:pPr>
        <w:spacing w:line="360" w:lineRule="auto"/>
        <w:ind w:left="426"/>
        <w:rPr>
          <w:bCs/>
          <w:iCs/>
        </w:rPr>
      </w:pPr>
      <w:r w:rsidRPr="00916322">
        <w:rPr>
          <w:bCs/>
          <w:iCs/>
        </w:rPr>
        <w:t>Μία μαγνητική βελόνα ή ένας μαγνήτης που μπορεί να περιστρέφεται ελεύθερα παίρνει πάντοτε τη διεύθυνση</w:t>
      </w:r>
      <w:r w:rsidR="00D52C2A">
        <w:rPr>
          <w:bCs/>
          <w:iCs/>
        </w:rPr>
        <w:t xml:space="preserve"> </w:t>
      </w:r>
      <w:r w:rsidRPr="00916322">
        <w:rPr>
          <w:bCs/>
          <w:iCs/>
        </w:rPr>
        <w:t>…</w:t>
      </w:r>
      <w:r w:rsidR="00916322" w:rsidRPr="00916322">
        <w:rPr>
          <w:b/>
          <w:bCs/>
          <w:i/>
          <w:iCs/>
          <w:color w:val="365F91" w:themeColor="accent1" w:themeShade="BF"/>
        </w:rPr>
        <w:t>του Βορρά</w:t>
      </w:r>
      <w:r w:rsidRPr="00916322">
        <w:rPr>
          <w:bCs/>
          <w:iCs/>
        </w:rPr>
        <w:t>……………………..</w:t>
      </w:r>
    </w:p>
    <w:p w:rsidR="00625F60" w:rsidRPr="00916322" w:rsidRDefault="00625F60" w:rsidP="00625F60">
      <w:pPr>
        <w:spacing w:line="360" w:lineRule="auto"/>
        <w:ind w:left="426"/>
        <w:rPr>
          <w:bCs/>
          <w:iCs/>
        </w:rPr>
      </w:pPr>
      <w:r w:rsidRPr="00916322">
        <w:rPr>
          <w:bCs/>
          <w:iCs/>
        </w:rPr>
        <w:t xml:space="preserve">Ο πόλος του μαγνήτη ή της μαγνητικής βελόνας που δείχνει το γεωγραφικό Βορρά της Γης </w:t>
      </w:r>
      <w:r w:rsidRPr="00916322">
        <w:rPr>
          <w:bCs/>
          <w:iCs/>
        </w:rPr>
        <w:t>ο</w:t>
      </w:r>
      <w:r w:rsidRPr="00916322">
        <w:rPr>
          <w:bCs/>
          <w:iCs/>
        </w:rPr>
        <w:t>νομάζεται   …</w:t>
      </w:r>
      <w:r w:rsidR="00D52C2A" w:rsidRPr="00D52C2A">
        <w:rPr>
          <w:b/>
          <w:bCs/>
          <w:i/>
          <w:iCs/>
          <w:color w:val="365F91" w:themeColor="accent1" w:themeShade="BF"/>
        </w:rPr>
        <w:t>νότιος</w:t>
      </w:r>
      <w:r w:rsidRPr="00916322">
        <w:rPr>
          <w:bCs/>
          <w:iCs/>
        </w:rPr>
        <w:t xml:space="preserve">………………………    πόλος του μαγνήτη, ενώ ο </w:t>
      </w:r>
      <w:r w:rsidR="00D52C2A">
        <w:rPr>
          <w:bCs/>
          <w:iCs/>
        </w:rPr>
        <w:t xml:space="preserve">άλλος </w:t>
      </w:r>
      <w:r w:rsidRPr="00916322">
        <w:rPr>
          <w:bCs/>
          <w:iCs/>
        </w:rPr>
        <w:t>…</w:t>
      </w:r>
      <w:r w:rsidR="00D52C2A" w:rsidRPr="00D52C2A">
        <w:rPr>
          <w:b/>
          <w:bCs/>
          <w:i/>
          <w:iCs/>
          <w:color w:val="365F91" w:themeColor="accent1" w:themeShade="BF"/>
        </w:rPr>
        <w:t>βόρειος</w:t>
      </w:r>
      <w:r w:rsidRPr="00916322">
        <w:rPr>
          <w:bCs/>
          <w:iCs/>
        </w:rPr>
        <w:t>…….                                 πόλος του μαγνήτη.</w:t>
      </w:r>
    </w:p>
    <w:p w:rsidR="009013AF" w:rsidRDefault="009013AF">
      <w:pPr>
        <w:spacing w:line="360" w:lineRule="auto"/>
        <w:ind w:left="360"/>
        <w:rPr>
          <w:b/>
          <w:bCs/>
          <w:iCs/>
        </w:rPr>
      </w:pPr>
    </w:p>
    <w:p w:rsidR="00FF7ACA" w:rsidRPr="00FF7ACA" w:rsidRDefault="00FF7ACA" w:rsidP="00FF7ACA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5.</w:t>
      </w:r>
      <w:r w:rsidRPr="00FF7ACA">
        <w:rPr>
          <w:rFonts w:ascii="Candara" w:hAnsi="Candara"/>
        </w:rPr>
        <w:t xml:space="preserve"> </w:t>
      </w:r>
      <w:r w:rsidRPr="00FF7ACA">
        <w:rPr>
          <w:b/>
          <w:bCs/>
          <w:iCs/>
        </w:rPr>
        <w:t>Σε τι μοιάζει και σε τι διαφέρει ένας ηλεκτρομαγνήτης από ένα μόνιμο μαγνήτη;</w:t>
      </w:r>
    </w:p>
    <w:p w:rsidR="000E109A" w:rsidRDefault="000E109A" w:rsidP="00FF7ACA">
      <w:pPr>
        <w:spacing w:line="360" w:lineRule="auto"/>
        <w:rPr>
          <w:b/>
          <w:bCs/>
          <w:i/>
          <w:iCs/>
          <w:u w:val="single"/>
        </w:rPr>
      </w:pPr>
    </w:p>
    <w:p w:rsidR="009013AF" w:rsidRPr="0069495D" w:rsidRDefault="0038317F" w:rsidP="0069495D">
      <w:pPr>
        <w:spacing w:line="360" w:lineRule="auto"/>
        <w:ind w:left="360"/>
        <w:rPr>
          <w:color w:val="365F91" w:themeColor="accent1" w:themeShade="BF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3086100" cy="1257300"/>
            <wp:effectExtent l="19050" t="0" r="0" b="0"/>
            <wp:wrapTight wrapText="bothSides">
              <wp:wrapPolygon edited="0">
                <wp:start x="-133" y="0"/>
                <wp:lineTo x="-133" y="21273"/>
                <wp:lineTo x="21600" y="21273"/>
                <wp:lineTo x="21600" y="0"/>
                <wp:lineTo x="-133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09A">
        <w:t xml:space="preserve">                                                                                        </w:t>
      </w:r>
      <w:r w:rsidR="0069495D" w:rsidRPr="0069495D">
        <w:rPr>
          <w:color w:val="365F91" w:themeColor="accent1" w:themeShade="BF"/>
          <w:u w:val="single"/>
        </w:rPr>
        <w:t>Ο ηλεκτρομαγνήτης έχει μαγνητικές ιδιότ</w:t>
      </w:r>
      <w:r w:rsidR="0069495D" w:rsidRPr="0069495D">
        <w:rPr>
          <w:color w:val="365F91" w:themeColor="accent1" w:themeShade="BF"/>
          <w:u w:val="single"/>
        </w:rPr>
        <w:t>η</w:t>
      </w:r>
      <w:r w:rsidR="0069495D" w:rsidRPr="0069495D">
        <w:rPr>
          <w:color w:val="365F91" w:themeColor="accent1" w:themeShade="BF"/>
          <w:u w:val="single"/>
        </w:rPr>
        <w:t>τες μόνο όταν διαρρέεται από ρεύμα, ενώ ο μόνιμος μαγνήτης έχει πάντα.</w:t>
      </w:r>
      <w:r w:rsidR="000E109A" w:rsidRPr="0069495D">
        <w:rPr>
          <w:color w:val="365F91" w:themeColor="accent1" w:themeShade="BF"/>
          <w:u w:val="single"/>
        </w:rPr>
        <w:t xml:space="preserve"> </w:t>
      </w:r>
      <w:r w:rsidR="0069495D" w:rsidRPr="0069495D">
        <w:rPr>
          <w:color w:val="365F91" w:themeColor="accent1" w:themeShade="BF"/>
          <w:u w:val="single"/>
        </w:rPr>
        <w:t>Επίσης οι ε</w:t>
      </w:r>
      <w:r w:rsidR="0069495D" w:rsidRPr="0069495D">
        <w:rPr>
          <w:color w:val="365F91" w:themeColor="accent1" w:themeShade="BF"/>
          <w:u w:val="single"/>
        </w:rPr>
        <w:t>λ</w:t>
      </w:r>
      <w:r w:rsidR="0069495D" w:rsidRPr="0069495D">
        <w:rPr>
          <w:color w:val="365F91" w:themeColor="accent1" w:themeShade="BF"/>
          <w:u w:val="single"/>
        </w:rPr>
        <w:t>κτικές δυνάμεις του ηλεκτρομαγνήτη είναι πολύ μεγαλύτερες από αυτές του μόνιμου μαγνήτη.</w:t>
      </w:r>
      <w:r w:rsidR="000E109A" w:rsidRPr="0069495D">
        <w:rPr>
          <w:color w:val="365F91" w:themeColor="accent1" w:themeShade="BF"/>
          <w:u w:val="single"/>
        </w:rPr>
        <w:t xml:space="preserve">                                                                   </w:t>
      </w:r>
    </w:p>
    <w:p w:rsidR="00625F60" w:rsidRPr="0069495D" w:rsidRDefault="00625F60" w:rsidP="009013AF">
      <w:pPr>
        <w:spacing w:line="360" w:lineRule="auto"/>
        <w:ind w:left="360"/>
      </w:pPr>
    </w:p>
    <w:p w:rsidR="00625F60" w:rsidRPr="0069495D" w:rsidRDefault="00625F60" w:rsidP="009013AF">
      <w:pPr>
        <w:spacing w:line="360" w:lineRule="auto"/>
        <w:ind w:left="360"/>
      </w:pPr>
    </w:p>
    <w:p w:rsidR="000E109A" w:rsidRPr="00625F60" w:rsidRDefault="000E109A" w:rsidP="00625F60">
      <w:pPr>
        <w:pStyle w:val="a8"/>
        <w:numPr>
          <w:ilvl w:val="0"/>
          <w:numId w:val="5"/>
        </w:numPr>
        <w:spacing w:line="360" w:lineRule="auto"/>
        <w:rPr>
          <w:b/>
          <w:bCs/>
          <w:iCs/>
        </w:rPr>
      </w:pPr>
      <w:r w:rsidRPr="00625F60">
        <w:rPr>
          <w:b/>
          <w:bCs/>
          <w:iCs/>
        </w:rPr>
        <w:t>Από τι αποτελείται ένας ηλεκτρομαγνήτης; Να αναφέρεις μερικές εφαρμογές του.</w:t>
      </w:r>
    </w:p>
    <w:p w:rsidR="000E109A" w:rsidRPr="00A76F7A" w:rsidRDefault="00A76F7A">
      <w:pPr>
        <w:spacing w:line="360" w:lineRule="auto"/>
        <w:ind w:left="360"/>
        <w:rPr>
          <w:color w:val="365F91" w:themeColor="accent1" w:themeShade="BF"/>
          <w:u w:val="single"/>
        </w:rPr>
      </w:pPr>
      <w:r w:rsidRPr="00A76F7A">
        <w:rPr>
          <w:color w:val="365F91" w:themeColor="accent1" w:themeShade="BF"/>
          <w:u w:val="single"/>
        </w:rPr>
        <w:t>Ο </w:t>
      </w:r>
      <w:r w:rsidRPr="00A76F7A">
        <w:rPr>
          <w:b/>
          <w:bCs/>
          <w:color w:val="365F91" w:themeColor="accent1" w:themeShade="BF"/>
          <w:u w:val="single"/>
        </w:rPr>
        <w:t>ηλεκτρομαγνήτης</w:t>
      </w:r>
      <w:r w:rsidRPr="00A76F7A">
        <w:rPr>
          <w:color w:val="365F91" w:themeColor="accent1" w:themeShade="BF"/>
          <w:u w:val="single"/>
        </w:rPr>
        <w:t> αποτελείται από ένα πηνίο, στο εσωτερικό του οποίου έχει τοποθετηθεί ράβδος από σίδηρο.</w:t>
      </w:r>
      <w:r>
        <w:rPr>
          <w:color w:val="365F91" w:themeColor="accent1" w:themeShade="BF"/>
          <w:u w:val="single"/>
        </w:rPr>
        <w:t xml:space="preserve"> </w:t>
      </w:r>
      <w:r w:rsidRPr="00A76F7A">
        <w:rPr>
          <w:color w:val="365F91" w:themeColor="accent1" w:themeShade="BF"/>
          <w:u w:val="single"/>
        </w:rPr>
        <w:t>Οι ηλεκτρομαγνήτες έχουν πολλές εφαρμογές στη σύγχρονη τεχνολογία. Χρησιμοποιούνται στα ρελέ, στους γερανούς για την ανύψωση σιδερένιων αντικειμένων με μ</w:t>
      </w:r>
      <w:r w:rsidRPr="00A76F7A">
        <w:rPr>
          <w:color w:val="365F91" w:themeColor="accent1" w:themeShade="BF"/>
          <w:u w:val="single"/>
        </w:rPr>
        <w:t>ε</w:t>
      </w:r>
      <w:r w:rsidRPr="00A76F7A">
        <w:rPr>
          <w:color w:val="365F91" w:themeColor="accent1" w:themeShade="BF"/>
          <w:u w:val="single"/>
        </w:rPr>
        <w:t>γάλο βάρος, στα μηχανήματα αναπαραγωγής ήχου, στα συστήματα σήμανσης των σιδηροδρ</w:t>
      </w:r>
      <w:r w:rsidRPr="00A76F7A">
        <w:rPr>
          <w:color w:val="365F91" w:themeColor="accent1" w:themeShade="BF"/>
          <w:u w:val="single"/>
        </w:rPr>
        <w:t>ό</w:t>
      </w:r>
      <w:r w:rsidRPr="00A76F7A">
        <w:rPr>
          <w:color w:val="365F91" w:themeColor="accent1" w:themeShade="BF"/>
          <w:u w:val="single"/>
        </w:rPr>
        <w:t>μων... Εντυπωσιακή εφαρμογή των ηλεκτρομαγνητών αποτελούν τα εναέρια τρένα</w:t>
      </w:r>
      <w:r w:rsidR="00DE2C87">
        <w:rPr>
          <w:color w:val="365F91" w:themeColor="accent1" w:themeShade="BF"/>
          <w:u w:val="single"/>
        </w:rPr>
        <w:t>.</w:t>
      </w:r>
    </w:p>
    <w:p w:rsidR="00FF7ACA" w:rsidRPr="00625F60" w:rsidRDefault="00FF7ACA" w:rsidP="00625F60">
      <w:pPr>
        <w:pStyle w:val="a8"/>
        <w:numPr>
          <w:ilvl w:val="0"/>
          <w:numId w:val="5"/>
        </w:numPr>
        <w:jc w:val="both"/>
        <w:rPr>
          <w:b/>
        </w:rPr>
      </w:pPr>
      <w:r w:rsidRPr="00625F60">
        <w:rPr>
          <w:b/>
        </w:rPr>
        <w:t>Μπορείς να εξηγήσεις τι πρέπει να κάνει ο χειριστής του τεράστιου γερανού ηλ</w:t>
      </w:r>
      <w:r w:rsidRPr="00625F60">
        <w:rPr>
          <w:b/>
        </w:rPr>
        <w:t>ε</w:t>
      </w:r>
      <w:r w:rsidRPr="00625F60">
        <w:rPr>
          <w:b/>
        </w:rPr>
        <w:t>κτρομαγνήτη για να πέσουν τα παλιοσίδερα;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9356"/>
      </w:tblGrid>
      <w:tr w:rsidR="00F25464" w:rsidRPr="00F25464" w:rsidTr="00F25464">
        <w:trPr>
          <w:trHeight w:val="414"/>
        </w:trPr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464" w:rsidRPr="00F25464" w:rsidRDefault="00F25464" w:rsidP="00F25464">
            <w:pPr>
              <w:spacing w:line="360" w:lineRule="auto"/>
              <w:ind w:left="360"/>
              <w:rPr>
                <w:color w:val="365F91" w:themeColor="accent1" w:themeShade="BF"/>
                <w:u w:val="single"/>
              </w:rPr>
            </w:pPr>
            <w:r w:rsidRPr="00F25464">
              <w:rPr>
                <w:color w:val="365F91" w:themeColor="accent1" w:themeShade="BF"/>
                <w:u w:val="single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-789305</wp:posOffset>
                  </wp:positionV>
                  <wp:extent cx="1209675" cy="933450"/>
                  <wp:effectExtent l="19050" t="0" r="9525" b="0"/>
                  <wp:wrapTight wrapText="bothSides">
                    <wp:wrapPolygon edited="0">
                      <wp:start x="-340" y="0"/>
                      <wp:lineTo x="-340" y="21159"/>
                      <wp:lineTo x="21770" y="21159"/>
                      <wp:lineTo x="21770" y="0"/>
                      <wp:lineTo x="-340" y="0"/>
                    </wp:wrapPolygon>
                  </wp:wrapTight>
                  <wp:docPr id="1" name="Εικόνα 14" descr="ηλ-μαγ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ηλ-μαγ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5464">
              <w:rPr>
                <w:color w:val="365F91" w:themeColor="accent1" w:themeShade="BF"/>
                <w:u w:val="single"/>
              </w:rPr>
              <w:t>Να κλείσει την παροχή ηλεκτρικής ενέργειας του ηλεκτρομ</w:t>
            </w:r>
            <w:r w:rsidRPr="00F25464">
              <w:rPr>
                <w:color w:val="365F91" w:themeColor="accent1" w:themeShade="BF"/>
                <w:u w:val="single"/>
              </w:rPr>
              <w:t>α</w:t>
            </w:r>
            <w:r w:rsidRPr="00F25464">
              <w:rPr>
                <w:color w:val="365F91" w:themeColor="accent1" w:themeShade="BF"/>
                <w:u w:val="single"/>
              </w:rPr>
              <w:t xml:space="preserve">γνήτη. </w:t>
            </w:r>
          </w:p>
        </w:tc>
      </w:tr>
      <w:tr w:rsidR="00F25464" w:rsidRPr="00F25464" w:rsidTr="00F25464">
        <w:trPr>
          <w:trHeight w:val="414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64" w:rsidRPr="00F25464" w:rsidRDefault="00F25464" w:rsidP="00F25464">
            <w:pPr>
              <w:spacing w:line="360" w:lineRule="auto"/>
              <w:ind w:left="360"/>
              <w:rPr>
                <w:color w:val="365F91" w:themeColor="accent1" w:themeShade="BF"/>
                <w:u w:val="single"/>
              </w:rPr>
            </w:pPr>
          </w:p>
        </w:tc>
      </w:tr>
      <w:tr w:rsidR="00F25464" w:rsidRPr="00F25464" w:rsidTr="00F25464">
        <w:trPr>
          <w:trHeight w:val="414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64" w:rsidRPr="00F25464" w:rsidRDefault="00F25464" w:rsidP="00F25464">
            <w:pPr>
              <w:spacing w:line="360" w:lineRule="auto"/>
              <w:ind w:left="360"/>
              <w:rPr>
                <w:color w:val="365F91" w:themeColor="accent1" w:themeShade="BF"/>
                <w:u w:val="single"/>
              </w:rPr>
            </w:pPr>
          </w:p>
        </w:tc>
      </w:tr>
      <w:tr w:rsidR="00F25464" w:rsidTr="00F25464">
        <w:trPr>
          <w:trHeight w:val="348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64" w:rsidRDefault="00F25464" w:rsidP="00153384">
            <w:pPr>
              <w:rPr>
                <w:rFonts w:ascii="Arial" w:hAnsi="Arial" w:cs="Arial"/>
                <w:b/>
              </w:rPr>
            </w:pPr>
          </w:p>
        </w:tc>
      </w:tr>
      <w:tr w:rsidR="00F25464" w:rsidTr="00F25464">
        <w:trPr>
          <w:trHeight w:val="348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64" w:rsidRDefault="00F25464" w:rsidP="00153384">
            <w:pPr>
              <w:rPr>
                <w:rFonts w:ascii="Arial" w:hAnsi="Arial" w:cs="Arial"/>
                <w:b/>
              </w:rPr>
            </w:pPr>
          </w:p>
        </w:tc>
      </w:tr>
    </w:tbl>
    <w:p w:rsidR="00FF7ACA" w:rsidRPr="00FF7ACA" w:rsidRDefault="00FF7ACA" w:rsidP="00FF7ACA">
      <w:pPr>
        <w:pStyle w:val="a3"/>
        <w:ind w:left="0"/>
      </w:pPr>
    </w:p>
    <w:p w:rsidR="00FF7ACA" w:rsidRPr="00625F60" w:rsidRDefault="00FF7ACA" w:rsidP="00625F60">
      <w:pPr>
        <w:pStyle w:val="a8"/>
        <w:numPr>
          <w:ilvl w:val="0"/>
          <w:numId w:val="5"/>
        </w:numPr>
        <w:spacing w:after="120"/>
        <w:jc w:val="both"/>
        <w:rPr>
          <w:b/>
        </w:rPr>
      </w:pPr>
      <w:r w:rsidRPr="00625F60">
        <w:rPr>
          <w:b/>
        </w:rPr>
        <w:t>Μια ηλεκτρογεννήτρια μοιάζει με το δυναμό που βλέπεις στην εικόνα. Να αναφέρεις τα μ</w:t>
      </w:r>
      <w:r w:rsidRPr="00625F60">
        <w:rPr>
          <w:b/>
        </w:rPr>
        <w:t>έ</w:t>
      </w:r>
      <w:r w:rsidRPr="00625F60">
        <w:rPr>
          <w:b/>
        </w:rPr>
        <w:t>ρη της και να περιγράψεις τη λειτουργία της.</w:t>
      </w:r>
    </w:p>
    <w:p w:rsidR="00FF7ACA" w:rsidRPr="006D5925" w:rsidRDefault="0038317F">
      <w:pPr>
        <w:pStyle w:val="a3"/>
        <w:rPr>
          <w:i w:val="0"/>
          <w:u w:val="none"/>
        </w:rPr>
      </w:pPr>
      <w:r>
        <w:rPr>
          <w:i w:val="0"/>
          <w:noProof/>
          <w:u w:val="non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43180</wp:posOffset>
            </wp:positionV>
            <wp:extent cx="1572895" cy="1609725"/>
            <wp:effectExtent l="19050" t="0" r="8255" b="0"/>
            <wp:wrapSquare wrapText="bothSides"/>
            <wp:docPr id="12" name="Εικόνα 12" descr="ηλ-μαγ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ηλ-μαγ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ACA" w:rsidRPr="00C135D3" w:rsidRDefault="00C135D3" w:rsidP="00C135D3">
      <w:pPr>
        <w:pStyle w:val="a8"/>
        <w:numPr>
          <w:ilvl w:val="0"/>
          <w:numId w:val="7"/>
        </w:numPr>
        <w:spacing w:line="360" w:lineRule="auto"/>
        <w:rPr>
          <w:color w:val="365F91" w:themeColor="accent1" w:themeShade="BF"/>
          <w:u w:val="single"/>
        </w:rPr>
      </w:pPr>
      <w:r w:rsidRPr="00C135D3">
        <w:rPr>
          <w:color w:val="365F91" w:themeColor="accent1" w:themeShade="BF"/>
          <w:u w:val="single"/>
        </w:rPr>
        <w:t>μαγνήτης</w:t>
      </w:r>
    </w:p>
    <w:p w:rsidR="00FF7ACA" w:rsidRPr="00C135D3" w:rsidRDefault="00C135D3" w:rsidP="00C135D3">
      <w:pPr>
        <w:pStyle w:val="a8"/>
        <w:numPr>
          <w:ilvl w:val="0"/>
          <w:numId w:val="7"/>
        </w:numPr>
        <w:spacing w:line="360" w:lineRule="auto"/>
        <w:rPr>
          <w:color w:val="365F91" w:themeColor="accent1" w:themeShade="BF"/>
          <w:u w:val="single"/>
        </w:rPr>
      </w:pPr>
      <w:r w:rsidRPr="00C135D3">
        <w:rPr>
          <w:color w:val="365F91" w:themeColor="accent1" w:themeShade="BF"/>
          <w:u w:val="single"/>
        </w:rPr>
        <w:t>π</w:t>
      </w:r>
      <w:r w:rsidRPr="00C135D3">
        <w:rPr>
          <w:color w:val="365F91" w:themeColor="accent1" w:themeShade="BF"/>
          <w:u w:val="single"/>
        </w:rPr>
        <w:t>η</w:t>
      </w:r>
      <w:r w:rsidRPr="00C135D3">
        <w:rPr>
          <w:color w:val="365F91" w:themeColor="accent1" w:themeShade="BF"/>
          <w:u w:val="single"/>
        </w:rPr>
        <w:t>νίο</w:t>
      </w:r>
    </w:p>
    <w:p w:rsidR="0096254C" w:rsidRDefault="0096254C">
      <w:pPr>
        <w:pStyle w:val="a3"/>
      </w:pPr>
    </w:p>
    <w:p w:rsidR="0063433C" w:rsidRPr="00625F60" w:rsidRDefault="0063433C">
      <w:pPr>
        <w:pStyle w:val="a3"/>
        <w:rPr>
          <w:i w:val="0"/>
          <w:u w:val="none"/>
        </w:rPr>
      </w:pPr>
    </w:p>
    <w:p w:rsidR="0063433C" w:rsidRPr="00625F60" w:rsidRDefault="00C135D3">
      <w:pPr>
        <w:pStyle w:val="a3"/>
        <w:rPr>
          <w:i w:val="0"/>
          <w:u w:val="none"/>
        </w:rPr>
      </w:pPr>
      <w:r>
        <w:rPr>
          <w:i w:val="0"/>
          <w:noProof/>
          <w:u w:val="non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128270</wp:posOffset>
            </wp:positionV>
            <wp:extent cx="2724150" cy="2066925"/>
            <wp:effectExtent l="19050" t="0" r="0" b="0"/>
            <wp:wrapSquare wrapText="bothSides"/>
            <wp:docPr id="28" name="Εικόνα 28" descr="http://upload.wikimedia.org/wikipedia/el/thumb/c/c0/Kyros_and_glompos.jpg/250px-Kyros_and_glom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el/thumb/c/c0/Kyros_and_glompos.jpg/250px-Kyros_and_glompo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3C" w:rsidRPr="00625F60" w:rsidRDefault="0063433C">
      <w:pPr>
        <w:pStyle w:val="a3"/>
        <w:rPr>
          <w:i w:val="0"/>
          <w:u w:val="none"/>
        </w:rPr>
      </w:pPr>
    </w:p>
    <w:p w:rsidR="0063433C" w:rsidRPr="00625F60" w:rsidRDefault="0063433C">
      <w:pPr>
        <w:pStyle w:val="a3"/>
        <w:rPr>
          <w:i w:val="0"/>
          <w:u w:val="none"/>
        </w:rPr>
      </w:pPr>
    </w:p>
    <w:p w:rsidR="0063433C" w:rsidRPr="00625F60" w:rsidRDefault="0063433C">
      <w:pPr>
        <w:pStyle w:val="a3"/>
        <w:rPr>
          <w:i w:val="0"/>
          <w:u w:val="none"/>
        </w:rPr>
      </w:pPr>
    </w:p>
    <w:p w:rsidR="0063433C" w:rsidRPr="00625F60" w:rsidRDefault="0063433C">
      <w:pPr>
        <w:pStyle w:val="a3"/>
        <w:rPr>
          <w:i w:val="0"/>
          <w:u w:val="none"/>
        </w:rPr>
      </w:pPr>
    </w:p>
    <w:p w:rsidR="00FF7ACA" w:rsidRDefault="00FF7ACA">
      <w:pPr>
        <w:spacing w:line="360" w:lineRule="auto"/>
        <w:ind w:left="360"/>
      </w:pPr>
    </w:p>
    <w:p w:rsidR="00FF7ACA" w:rsidRDefault="00FF7ACA">
      <w:pPr>
        <w:spacing w:line="360" w:lineRule="auto"/>
        <w:ind w:left="360"/>
        <w:rPr>
          <w:b/>
        </w:rPr>
      </w:pPr>
    </w:p>
    <w:p w:rsidR="0096254C" w:rsidRPr="00FF7ACA" w:rsidRDefault="0096254C" w:rsidP="0096254C"/>
    <w:p w:rsidR="0096254C" w:rsidRDefault="0038317F" w:rsidP="0096254C">
      <w:pPr>
        <w:pStyle w:val="a3"/>
      </w:pPr>
      <w:r>
        <w:rPr>
          <w:i w:val="0"/>
          <w:noProof/>
          <w:u w:val="non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179070</wp:posOffset>
            </wp:positionV>
            <wp:extent cx="1346200" cy="2103755"/>
            <wp:effectExtent l="19050" t="0" r="6350" b="0"/>
            <wp:wrapSquare wrapText="bothSides"/>
            <wp:docPr id="27" name="Εικόνα 27" descr="ob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belix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54C" w:rsidRDefault="00625F60" w:rsidP="0096254C">
      <w:pPr>
        <w:pStyle w:val="a3"/>
        <w:rPr>
          <w:i w:val="0"/>
          <w:u w:val="none"/>
        </w:rPr>
      </w:pPr>
      <w:r w:rsidRPr="00625F60">
        <w:rPr>
          <w:i w:val="0"/>
          <w:u w:val="none"/>
        </w:rPr>
        <w:t>9</w:t>
      </w:r>
      <w:r w:rsidR="0096254C">
        <w:rPr>
          <w:i w:val="0"/>
          <w:u w:val="none"/>
        </w:rPr>
        <w:t xml:space="preserve">. </w:t>
      </w:r>
      <w:r w:rsidR="0096254C" w:rsidRPr="0096254C">
        <w:rPr>
          <w:i w:val="0"/>
          <w:u w:val="none"/>
        </w:rPr>
        <w:t>Θα μπορούσε ένας ηλεκτρομαγνήτης να βοηθήσει τον Οβελίξ να κο</w:t>
      </w:r>
      <w:r w:rsidR="0096254C" w:rsidRPr="0096254C">
        <w:rPr>
          <w:i w:val="0"/>
          <w:u w:val="none"/>
        </w:rPr>
        <w:t>υ</w:t>
      </w:r>
      <w:r w:rsidR="0096254C" w:rsidRPr="0096254C">
        <w:rPr>
          <w:i w:val="0"/>
          <w:u w:val="none"/>
        </w:rPr>
        <w:t>βαλήσει την πέτρα!</w:t>
      </w:r>
      <w:r w:rsidR="0096254C">
        <w:rPr>
          <w:i w:val="0"/>
          <w:u w:val="none"/>
        </w:rPr>
        <w:t xml:space="preserve"> </w:t>
      </w:r>
      <w:r w:rsidR="0096254C" w:rsidRPr="0096254C">
        <w:rPr>
          <w:i w:val="0"/>
          <w:u w:val="none"/>
        </w:rPr>
        <w:t xml:space="preserve">Να δικαιολογήσεις την </w:t>
      </w:r>
      <w:r w:rsidR="0096254C" w:rsidRPr="0096254C">
        <w:rPr>
          <w:i w:val="0"/>
          <w:u w:val="none"/>
        </w:rPr>
        <w:t>α</w:t>
      </w:r>
      <w:r w:rsidR="0096254C" w:rsidRPr="0096254C">
        <w:rPr>
          <w:i w:val="0"/>
          <w:u w:val="none"/>
        </w:rPr>
        <w:t>πάντηση σου!</w:t>
      </w:r>
    </w:p>
    <w:p w:rsidR="0096254C" w:rsidRPr="00C135D3" w:rsidRDefault="00C135D3" w:rsidP="00C135D3">
      <w:pPr>
        <w:spacing w:line="360" w:lineRule="auto"/>
        <w:ind w:left="360"/>
        <w:rPr>
          <w:i/>
        </w:rPr>
      </w:pPr>
      <w:r w:rsidRPr="00C135D3">
        <w:rPr>
          <w:color w:val="365F91" w:themeColor="accent1" w:themeShade="BF"/>
          <w:u w:val="single"/>
        </w:rPr>
        <w:t>Δεν θα μπορούσε γιατί ο βράχος δεν είναι σιδηρομαγνητικό υλικό</w:t>
      </w:r>
      <w:r>
        <w:rPr>
          <w:color w:val="365F91" w:themeColor="accent1" w:themeShade="BF"/>
          <w:u w:val="single"/>
        </w:rPr>
        <w:t>.</w:t>
      </w:r>
    </w:p>
    <w:p w:rsidR="00FF7ACA" w:rsidRDefault="000920CF" w:rsidP="00C135D3">
      <w:pPr>
        <w:spacing w:line="360" w:lineRule="auto"/>
      </w:pPr>
      <w:r w:rsidRPr="0096254C">
        <w:rPr>
          <w:rFonts w:ascii="Comic Sans MS" w:hAnsi="Comic Sans MS"/>
          <w:b/>
          <w:sz w:val="56"/>
          <w:szCs w:val="56"/>
        </w:rPr>
        <w:t xml:space="preserve">   </w:t>
      </w:r>
    </w:p>
    <w:sectPr w:rsidR="00FF7ACA" w:rsidSect="00B8751B">
      <w:footerReference w:type="even" r:id="rId14"/>
      <w:footerReference w:type="default" r:id="rId15"/>
      <w:pgSz w:w="11906" w:h="16838"/>
      <w:pgMar w:top="180" w:right="12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84" w:rsidRDefault="00022D84">
      <w:r>
        <w:separator/>
      </w:r>
    </w:p>
  </w:endnote>
  <w:endnote w:type="continuationSeparator" w:id="1">
    <w:p w:rsidR="00022D84" w:rsidRDefault="0002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A" w:rsidRDefault="002E1487" w:rsidP="001533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7A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ACA" w:rsidRDefault="00FF7A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A" w:rsidRDefault="002E1487" w:rsidP="001533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7A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98F">
      <w:rPr>
        <w:rStyle w:val="a7"/>
        <w:noProof/>
      </w:rPr>
      <w:t>1</w:t>
    </w:r>
    <w:r>
      <w:rPr>
        <w:rStyle w:val="a7"/>
      </w:rPr>
      <w:fldChar w:fldCharType="end"/>
    </w:r>
  </w:p>
  <w:p w:rsidR="00FF7ACA" w:rsidRDefault="00FF7A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84" w:rsidRDefault="00022D84">
      <w:r>
        <w:separator/>
      </w:r>
    </w:p>
  </w:footnote>
  <w:footnote w:type="continuationSeparator" w:id="1">
    <w:p w:rsidR="00022D84" w:rsidRDefault="0002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40E"/>
    <w:multiLevelType w:val="hybridMultilevel"/>
    <w:tmpl w:val="39AE1922"/>
    <w:lvl w:ilvl="0" w:tplc="64E8AE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45BEC"/>
    <w:multiLevelType w:val="hybridMultilevel"/>
    <w:tmpl w:val="AAFAE470"/>
    <w:lvl w:ilvl="0" w:tplc="A6AE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B32A4"/>
    <w:multiLevelType w:val="hybridMultilevel"/>
    <w:tmpl w:val="358A422E"/>
    <w:lvl w:ilvl="0" w:tplc="B72A47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E8030F"/>
    <w:multiLevelType w:val="hybridMultilevel"/>
    <w:tmpl w:val="012688FC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159D9"/>
    <w:multiLevelType w:val="hybridMultilevel"/>
    <w:tmpl w:val="F42CF01C"/>
    <w:lvl w:ilvl="0" w:tplc="A6AE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F77CC"/>
    <w:multiLevelType w:val="hybridMultilevel"/>
    <w:tmpl w:val="BC14C1A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D616C"/>
    <w:multiLevelType w:val="hybridMultilevel"/>
    <w:tmpl w:val="6F4E7F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3E7"/>
    <w:rsid w:val="00022D84"/>
    <w:rsid w:val="000920CF"/>
    <w:rsid w:val="000E109A"/>
    <w:rsid w:val="00153384"/>
    <w:rsid w:val="00231709"/>
    <w:rsid w:val="002E1487"/>
    <w:rsid w:val="00342308"/>
    <w:rsid w:val="0038317F"/>
    <w:rsid w:val="00446866"/>
    <w:rsid w:val="00463F87"/>
    <w:rsid w:val="00625F60"/>
    <w:rsid w:val="0063433C"/>
    <w:rsid w:val="0067547B"/>
    <w:rsid w:val="006867A0"/>
    <w:rsid w:val="00686EDE"/>
    <w:rsid w:val="0069495D"/>
    <w:rsid w:val="006D5925"/>
    <w:rsid w:val="006E2645"/>
    <w:rsid w:val="00781769"/>
    <w:rsid w:val="008B7F9F"/>
    <w:rsid w:val="009013AF"/>
    <w:rsid w:val="0090498F"/>
    <w:rsid w:val="009133E7"/>
    <w:rsid w:val="00916322"/>
    <w:rsid w:val="009374CA"/>
    <w:rsid w:val="0096254C"/>
    <w:rsid w:val="009B1A88"/>
    <w:rsid w:val="009B60B1"/>
    <w:rsid w:val="009D6D68"/>
    <w:rsid w:val="00A30BBD"/>
    <w:rsid w:val="00A76F7A"/>
    <w:rsid w:val="00AD27FA"/>
    <w:rsid w:val="00AE114E"/>
    <w:rsid w:val="00B8751B"/>
    <w:rsid w:val="00BC424F"/>
    <w:rsid w:val="00C135D3"/>
    <w:rsid w:val="00D52C2A"/>
    <w:rsid w:val="00DE2C87"/>
    <w:rsid w:val="00F2169A"/>
    <w:rsid w:val="00F25464"/>
    <w:rsid w:val="00F36452"/>
    <w:rsid w:val="00F75EE4"/>
    <w:rsid w:val="00F83733"/>
    <w:rsid w:val="00F93F95"/>
    <w:rsid w:val="00FD6B81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8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48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1487"/>
    <w:pPr>
      <w:spacing w:line="360" w:lineRule="auto"/>
      <w:ind w:left="360"/>
    </w:pPr>
    <w:rPr>
      <w:b/>
      <w:bCs/>
      <w:i/>
      <w:iCs/>
      <w:u w:val="single"/>
    </w:rPr>
  </w:style>
  <w:style w:type="paragraph" w:styleId="a4">
    <w:name w:val="header"/>
    <w:basedOn w:val="a"/>
    <w:rsid w:val="00B8751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8751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901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F7ACA"/>
  </w:style>
  <w:style w:type="paragraph" w:styleId="a8">
    <w:name w:val="List Paragraph"/>
    <w:basedOn w:val="a"/>
    <w:uiPriority w:val="34"/>
    <w:qFormat/>
    <w:rsid w:val="0062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asterix-obelix.nl/hjh/portrait_obelix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el/thumb/c/c0/Kyros_and_glompos.jpg/250px-Kyros_and_glompos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6ο ΕΠΑΝΑΛΗΠΤΙΚΟ ΦΥΣΙΚΩΝ ΕΠΙΣΤΗΜΩΝ</vt:lpstr>
    </vt:vector>
  </TitlesOfParts>
  <Company/>
  <LinksUpToDate>false</LinksUpToDate>
  <CharactersWithSpaces>2601</CharactersWithSpaces>
  <SharedDoc>false</SharedDoc>
  <HLinks>
    <vt:vector size="18" baseType="variant">
      <vt:variant>
        <vt:i4>1507357</vt:i4>
      </vt:variant>
      <vt:variant>
        <vt:i4>-1</vt:i4>
      </vt:variant>
      <vt:variant>
        <vt:i4>1043</vt:i4>
      </vt:variant>
      <vt:variant>
        <vt:i4>1</vt:i4>
      </vt:variant>
      <vt:variant>
        <vt:lpwstr>http://i291.photobucket.com/albums/ll317/smellycat206/SouthParkWall/southpark-small1.jpg</vt:lpwstr>
      </vt:variant>
      <vt:variant>
        <vt:lpwstr/>
      </vt:variant>
      <vt:variant>
        <vt:i4>2359386</vt:i4>
      </vt:variant>
      <vt:variant>
        <vt:i4>-1</vt:i4>
      </vt:variant>
      <vt:variant>
        <vt:i4>1051</vt:i4>
      </vt:variant>
      <vt:variant>
        <vt:i4>1</vt:i4>
      </vt:variant>
      <vt:variant>
        <vt:lpwstr>http://www.asterix-obelix.nl/hjh/portrait_obelix.gif</vt:lpwstr>
      </vt:variant>
      <vt:variant>
        <vt:lpwstr/>
      </vt:variant>
      <vt:variant>
        <vt:i4>4587525</vt:i4>
      </vt:variant>
      <vt:variant>
        <vt:i4>-1</vt:i4>
      </vt:variant>
      <vt:variant>
        <vt:i4>1052</vt:i4>
      </vt:variant>
      <vt:variant>
        <vt:i4>1</vt:i4>
      </vt:variant>
      <vt:variant>
        <vt:lpwstr>http://upload.wikimedia.org/wikipedia/el/thumb/c/c0/Kyros_and_glompos.jpg/250px-Kyros_and_glompos.jpg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6ο ΕΠΑΝΑΛΗΠΤΙΚΟ ΦΥΣΙΚΩΝ ΕΠΙΣΤΗΜΩΝ</dc:title>
  <dc:creator>theominas</dc:creator>
  <cp:lastModifiedBy>Liana</cp:lastModifiedBy>
  <cp:revision>5</cp:revision>
  <cp:lastPrinted>2007-03-27T15:34:00Z</cp:lastPrinted>
  <dcterms:created xsi:type="dcterms:W3CDTF">2020-05-15T11:28:00Z</dcterms:created>
  <dcterms:modified xsi:type="dcterms:W3CDTF">2020-05-15T11:48:00Z</dcterms:modified>
</cp:coreProperties>
</file>