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BF" w:rsidRPr="00CF5194" w:rsidRDefault="00D956BF" w:rsidP="0084091D">
      <w:pPr>
        <w:jc w:val="both"/>
      </w:pPr>
    </w:p>
    <w:p w:rsidR="00CF5194" w:rsidRPr="00713233" w:rsidRDefault="00D956BF" w:rsidP="00CF5194">
      <w:pPr>
        <w:jc w:val="center"/>
        <w:rPr>
          <w:rFonts w:ascii="Times New Roman" w:hAnsi="Times New Roman" w:cs="Times New Roman"/>
          <w:b/>
          <w:sz w:val="24"/>
          <w:szCs w:val="24"/>
        </w:rPr>
      </w:pPr>
      <w:r w:rsidRPr="00713233">
        <w:rPr>
          <w:rFonts w:ascii="Times New Roman" w:hAnsi="Times New Roman" w:cs="Times New Roman"/>
          <w:b/>
          <w:sz w:val="24"/>
          <w:szCs w:val="24"/>
        </w:rPr>
        <w:t>ΔΕΛΤΙΟ</w:t>
      </w:r>
      <w:r w:rsidR="00CF5194">
        <w:rPr>
          <w:rFonts w:ascii="Times New Roman" w:hAnsi="Times New Roman" w:cs="Times New Roman"/>
          <w:b/>
          <w:sz w:val="24"/>
          <w:szCs w:val="24"/>
        </w:rPr>
        <w:t xml:space="preserve">  ΤΥΠΟΥ</w:t>
      </w:r>
    </w:p>
    <w:p w:rsidR="00286311" w:rsidRPr="00713233" w:rsidRDefault="008D3E5F" w:rsidP="00D956BF">
      <w:pPr>
        <w:jc w:val="both"/>
        <w:rPr>
          <w:rFonts w:ascii="Times New Roman" w:hAnsi="Times New Roman" w:cs="Times New Roman"/>
          <w:b/>
          <w:sz w:val="24"/>
          <w:szCs w:val="24"/>
        </w:rPr>
      </w:pPr>
      <w:r>
        <w:rPr>
          <w:rFonts w:ascii="Times New Roman" w:hAnsi="Times New Roman" w:cs="Times New Roman"/>
          <w:sz w:val="24"/>
          <w:szCs w:val="24"/>
        </w:rPr>
        <w:t>Το ΠΛΠΠ</w:t>
      </w:r>
      <w:r w:rsidR="00D56784">
        <w:rPr>
          <w:rFonts w:ascii="Times New Roman" w:hAnsi="Times New Roman" w:cs="Times New Roman"/>
          <w:sz w:val="24"/>
          <w:szCs w:val="24"/>
        </w:rPr>
        <w:t>,</w:t>
      </w:r>
      <w:r>
        <w:rPr>
          <w:rFonts w:ascii="Times New Roman" w:hAnsi="Times New Roman" w:cs="Times New Roman"/>
          <w:sz w:val="24"/>
          <w:szCs w:val="24"/>
        </w:rPr>
        <w:t xml:space="preserve"> </w:t>
      </w:r>
      <w:r w:rsidR="00D56784">
        <w:rPr>
          <w:rFonts w:ascii="Times New Roman" w:hAnsi="Times New Roman" w:cs="Times New Roman"/>
          <w:sz w:val="24"/>
          <w:szCs w:val="24"/>
        </w:rPr>
        <w:t xml:space="preserve">κατά τη διάρκεια της τρέχουσας σχολικής χρονιάς, συντόνισε </w:t>
      </w:r>
      <w:r>
        <w:rPr>
          <w:rFonts w:ascii="Times New Roman" w:hAnsi="Times New Roman" w:cs="Times New Roman"/>
          <w:sz w:val="24"/>
          <w:szCs w:val="24"/>
        </w:rPr>
        <w:t xml:space="preserve">Δίκτυο 82 σχολικών μονάδων της χώρας </w:t>
      </w:r>
      <w:r w:rsidR="00BF5977">
        <w:rPr>
          <w:rFonts w:ascii="Times New Roman" w:hAnsi="Times New Roman" w:cs="Times New Roman"/>
          <w:sz w:val="24"/>
          <w:szCs w:val="24"/>
        </w:rPr>
        <w:t>μας</w:t>
      </w:r>
      <w:r>
        <w:rPr>
          <w:rFonts w:ascii="Times New Roman" w:hAnsi="Times New Roman" w:cs="Times New Roman"/>
          <w:sz w:val="24"/>
          <w:szCs w:val="24"/>
        </w:rPr>
        <w:t xml:space="preserve"> </w:t>
      </w:r>
      <w:r w:rsidR="00CF5194">
        <w:rPr>
          <w:rFonts w:ascii="Times New Roman" w:hAnsi="Times New Roman" w:cs="Times New Roman"/>
          <w:sz w:val="24"/>
          <w:szCs w:val="24"/>
        </w:rPr>
        <w:t>οι οποίες</w:t>
      </w:r>
      <w:r>
        <w:rPr>
          <w:rFonts w:ascii="Times New Roman" w:hAnsi="Times New Roman" w:cs="Times New Roman"/>
          <w:sz w:val="24"/>
          <w:szCs w:val="24"/>
        </w:rPr>
        <w:t xml:space="preserve"> συνεργάζονται</w:t>
      </w:r>
      <w:r w:rsidR="00D56784">
        <w:rPr>
          <w:rFonts w:ascii="Times New Roman" w:hAnsi="Times New Roman" w:cs="Times New Roman"/>
          <w:sz w:val="24"/>
          <w:szCs w:val="24"/>
        </w:rPr>
        <w:t xml:space="preserve"> και συνυπάρχουν  </w:t>
      </w:r>
      <w:r>
        <w:rPr>
          <w:rFonts w:ascii="Times New Roman" w:hAnsi="Times New Roman" w:cs="Times New Roman"/>
          <w:sz w:val="24"/>
          <w:szCs w:val="24"/>
        </w:rPr>
        <w:t xml:space="preserve"> για </w:t>
      </w:r>
      <w:r w:rsidR="00F445A9" w:rsidRPr="00713233">
        <w:rPr>
          <w:rFonts w:ascii="Times New Roman" w:hAnsi="Times New Roman" w:cs="Times New Roman"/>
          <w:sz w:val="24"/>
          <w:szCs w:val="24"/>
        </w:rPr>
        <w:t xml:space="preserve">την υλοποίηση </w:t>
      </w:r>
      <w:r w:rsidR="00BF5977">
        <w:rPr>
          <w:rFonts w:ascii="Times New Roman" w:hAnsi="Times New Roman" w:cs="Times New Roman"/>
          <w:sz w:val="24"/>
          <w:szCs w:val="24"/>
        </w:rPr>
        <w:t xml:space="preserve"> Πανελλαδικού Μαθητικού Συνεδρίου</w:t>
      </w:r>
      <w:r w:rsidR="002D5ADD" w:rsidRPr="00713233">
        <w:rPr>
          <w:rFonts w:ascii="Times New Roman" w:hAnsi="Times New Roman" w:cs="Times New Roman"/>
          <w:sz w:val="24"/>
          <w:szCs w:val="24"/>
        </w:rPr>
        <w:t xml:space="preserve"> </w:t>
      </w:r>
      <w:r w:rsidR="00BF5977">
        <w:rPr>
          <w:rFonts w:ascii="Times New Roman" w:hAnsi="Times New Roman" w:cs="Times New Roman"/>
          <w:sz w:val="24"/>
          <w:szCs w:val="24"/>
        </w:rPr>
        <w:t xml:space="preserve">Τοπικής Ιστορίας </w:t>
      </w:r>
      <w:r w:rsidR="00286311" w:rsidRPr="00713233">
        <w:rPr>
          <w:rFonts w:ascii="Times New Roman" w:hAnsi="Times New Roman" w:cs="Times New Roman"/>
          <w:sz w:val="24"/>
          <w:szCs w:val="24"/>
        </w:rPr>
        <w:t xml:space="preserve"> με θεματικό άξονα:  </w:t>
      </w:r>
      <w:r w:rsidR="00D56784">
        <w:rPr>
          <w:rFonts w:ascii="Times New Roman" w:hAnsi="Times New Roman" w:cs="Times New Roman"/>
          <w:b/>
          <w:sz w:val="24"/>
          <w:szCs w:val="24"/>
        </w:rPr>
        <w:t>«</w:t>
      </w:r>
      <w:r w:rsidR="00286311" w:rsidRPr="00713233">
        <w:rPr>
          <w:rFonts w:ascii="Times New Roman" w:hAnsi="Times New Roman" w:cs="Times New Roman"/>
          <w:b/>
          <w:sz w:val="24"/>
          <w:szCs w:val="24"/>
        </w:rPr>
        <w:t xml:space="preserve">Έλα να σου μιλήσω για τον τόπο μου». </w:t>
      </w:r>
    </w:p>
    <w:p w:rsidR="00286311" w:rsidRPr="00713233" w:rsidRDefault="00286311" w:rsidP="00286311">
      <w:pPr>
        <w:jc w:val="both"/>
        <w:rPr>
          <w:rFonts w:ascii="Times New Roman" w:hAnsi="Times New Roman" w:cs="Times New Roman"/>
          <w:sz w:val="24"/>
          <w:szCs w:val="24"/>
        </w:rPr>
      </w:pPr>
      <w:r w:rsidRPr="00713233">
        <w:rPr>
          <w:rFonts w:ascii="Times New Roman" w:hAnsi="Times New Roman" w:cs="Times New Roman"/>
          <w:sz w:val="24"/>
          <w:szCs w:val="24"/>
        </w:rPr>
        <w:t xml:space="preserve">Οι σχολικές μονάδες </w:t>
      </w:r>
      <w:r w:rsidR="007A2EB4">
        <w:rPr>
          <w:rFonts w:ascii="Times New Roman" w:hAnsi="Times New Roman" w:cs="Times New Roman"/>
          <w:sz w:val="24"/>
          <w:szCs w:val="24"/>
        </w:rPr>
        <w:t>αντιμετώπισαν πολυεδρικά το θέμα, εκπονώντας</w:t>
      </w:r>
      <w:r w:rsidR="008D3E5F">
        <w:rPr>
          <w:rFonts w:ascii="Times New Roman" w:hAnsi="Times New Roman" w:cs="Times New Roman"/>
          <w:sz w:val="24"/>
          <w:szCs w:val="24"/>
        </w:rPr>
        <w:t xml:space="preserve"> </w:t>
      </w:r>
      <w:r w:rsidRPr="00713233">
        <w:rPr>
          <w:rFonts w:ascii="Times New Roman" w:hAnsi="Times New Roman" w:cs="Times New Roman"/>
          <w:sz w:val="24"/>
          <w:szCs w:val="24"/>
        </w:rPr>
        <w:t xml:space="preserve">ερευνητικές εργασίες, έργα δημιουργικής γραφής, εικαστικά, δρώμενα, ψηφιακές αφηγήσεις, μουσικές παραγωγές, βιωματικά εργαστήρια, πάνω στις εξής υποενότητες της βασικής θεματικής: </w:t>
      </w:r>
    </w:p>
    <w:p w:rsidR="00286311" w:rsidRPr="00713233" w:rsidRDefault="00286311" w:rsidP="00286311">
      <w:pPr>
        <w:jc w:val="both"/>
        <w:rPr>
          <w:rFonts w:ascii="Times New Roman" w:hAnsi="Times New Roman" w:cs="Times New Roman"/>
          <w:sz w:val="24"/>
          <w:szCs w:val="24"/>
        </w:rPr>
      </w:pPr>
      <w:r w:rsidRPr="00713233">
        <w:rPr>
          <w:rFonts w:ascii="Times New Roman" w:hAnsi="Times New Roman" w:cs="Times New Roman"/>
          <w:sz w:val="24"/>
          <w:szCs w:val="24"/>
        </w:rPr>
        <w:t xml:space="preserve">α) Τοπική ιστορία και εθιμικές τοπικές συνήθειες </w:t>
      </w:r>
    </w:p>
    <w:p w:rsidR="00286311" w:rsidRPr="00BF5977" w:rsidRDefault="00286311" w:rsidP="00286311">
      <w:pPr>
        <w:jc w:val="both"/>
        <w:rPr>
          <w:rFonts w:ascii="Times New Roman" w:hAnsi="Times New Roman" w:cs="Times New Roman"/>
          <w:sz w:val="24"/>
          <w:szCs w:val="24"/>
        </w:rPr>
      </w:pPr>
      <w:r w:rsidRPr="00713233">
        <w:rPr>
          <w:rFonts w:ascii="Times New Roman" w:hAnsi="Times New Roman" w:cs="Times New Roman"/>
          <w:sz w:val="24"/>
          <w:szCs w:val="24"/>
        </w:rPr>
        <w:t>β) Μ</w:t>
      </w:r>
      <w:r w:rsidR="00D56784">
        <w:rPr>
          <w:rFonts w:ascii="Times New Roman" w:hAnsi="Times New Roman" w:cs="Times New Roman"/>
          <w:sz w:val="24"/>
          <w:szCs w:val="24"/>
        </w:rPr>
        <w:t>νημεία και αρχαιολογικοί χώροι</w:t>
      </w:r>
    </w:p>
    <w:p w:rsidR="00286311" w:rsidRPr="00713233" w:rsidRDefault="00286311" w:rsidP="00286311">
      <w:pPr>
        <w:jc w:val="both"/>
        <w:rPr>
          <w:rFonts w:ascii="Times New Roman" w:hAnsi="Times New Roman" w:cs="Times New Roman"/>
          <w:sz w:val="24"/>
          <w:szCs w:val="24"/>
        </w:rPr>
      </w:pPr>
      <w:r w:rsidRPr="00713233">
        <w:rPr>
          <w:rFonts w:ascii="Times New Roman" w:hAnsi="Times New Roman" w:cs="Times New Roman"/>
          <w:sz w:val="24"/>
          <w:szCs w:val="24"/>
        </w:rPr>
        <w:t>γ)  Τοπική Λογοτεχνία/ Συνδεδεμένοι με τον τόπο λογοτέχνες</w:t>
      </w:r>
    </w:p>
    <w:p w:rsidR="00286311" w:rsidRPr="00713233" w:rsidRDefault="00286311" w:rsidP="00286311">
      <w:pPr>
        <w:jc w:val="both"/>
        <w:rPr>
          <w:rFonts w:ascii="Times New Roman" w:hAnsi="Times New Roman" w:cs="Times New Roman"/>
          <w:sz w:val="24"/>
          <w:szCs w:val="24"/>
        </w:rPr>
      </w:pPr>
      <w:r w:rsidRPr="00713233">
        <w:rPr>
          <w:rFonts w:ascii="Times New Roman" w:hAnsi="Times New Roman" w:cs="Times New Roman"/>
          <w:sz w:val="24"/>
          <w:szCs w:val="24"/>
        </w:rPr>
        <w:t xml:space="preserve"> δ) Τέχνες και  αρχιτεκτονική </w:t>
      </w:r>
    </w:p>
    <w:p w:rsidR="00286311" w:rsidRPr="00D56784" w:rsidRDefault="00286311" w:rsidP="00286311">
      <w:pPr>
        <w:jc w:val="both"/>
        <w:rPr>
          <w:rFonts w:ascii="Times New Roman" w:hAnsi="Times New Roman" w:cs="Times New Roman"/>
          <w:sz w:val="24"/>
          <w:szCs w:val="24"/>
        </w:rPr>
      </w:pPr>
      <w:r w:rsidRPr="00713233">
        <w:rPr>
          <w:rFonts w:ascii="Times New Roman" w:hAnsi="Times New Roman" w:cs="Times New Roman"/>
          <w:sz w:val="24"/>
          <w:szCs w:val="24"/>
        </w:rPr>
        <w:t>ε) Τοπική  ιδιομορφία: φυσι</w:t>
      </w:r>
      <w:r w:rsidR="00D56784">
        <w:rPr>
          <w:rFonts w:ascii="Times New Roman" w:hAnsi="Times New Roman" w:cs="Times New Roman"/>
          <w:sz w:val="24"/>
          <w:szCs w:val="24"/>
        </w:rPr>
        <w:t>κό και ανθρωπογενές περιβάλλον</w:t>
      </w:r>
    </w:p>
    <w:p w:rsidR="007A2EB4" w:rsidRDefault="00CF5194" w:rsidP="00286311">
      <w:pPr>
        <w:jc w:val="both"/>
        <w:rPr>
          <w:rFonts w:ascii="Times New Roman" w:hAnsi="Times New Roman" w:cs="Times New Roman"/>
          <w:sz w:val="24"/>
          <w:szCs w:val="24"/>
        </w:rPr>
      </w:pPr>
      <w:r>
        <w:rPr>
          <w:rFonts w:ascii="Times New Roman" w:hAnsi="Times New Roman" w:cs="Times New Roman"/>
          <w:sz w:val="24"/>
          <w:szCs w:val="24"/>
        </w:rPr>
        <w:t>στ) Ο</w:t>
      </w:r>
      <w:r w:rsidR="00286311" w:rsidRPr="00713233">
        <w:rPr>
          <w:rFonts w:ascii="Times New Roman" w:hAnsi="Times New Roman" w:cs="Times New Roman"/>
          <w:sz w:val="24"/>
          <w:szCs w:val="24"/>
        </w:rPr>
        <w:t xml:space="preserve">ικονομική ζωή/ εμπορική δραστηριότητα </w:t>
      </w:r>
    </w:p>
    <w:p w:rsidR="00286311" w:rsidRPr="00713233" w:rsidRDefault="00286311" w:rsidP="00286311">
      <w:pPr>
        <w:jc w:val="both"/>
        <w:rPr>
          <w:rFonts w:ascii="Times New Roman" w:hAnsi="Times New Roman" w:cs="Times New Roman"/>
          <w:sz w:val="24"/>
          <w:szCs w:val="24"/>
        </w:rPr>
      </w:pPr>
      <w:r w:rsidRPr="00713233">
        <w:rPr>
          <w:rFonts w:ascii="Times New Roman" w:hAnsi="Times New Roman" w:cs="Times New Roman"/>
          <w:sz w:val="24"/>
          <w:szCs w:val="24"/>
        </w:rPr>
        <w:t xml:space="preserve">ζ) Εξέχουσες μορφές του τόπου. </w:t>
      </w:r>
    </w:p>
    <w:p w:rsidR="00CF5194" w:rsidRDefault="00286311" w:rsidP="0084091D">
      <w:pPr>
        <w:jc w:val="both"/>
        <w:rPr>
          <w:rFonts w:ascii="Times New Roman" w:hAnsi="Times New Roman" w:cs="Times New Roman"/>
          <w:sz w:val="24"/>
          <w:szCs w:val="24"/>
        </w:rPr>
      </w:pPr>
      <w:r w:rsidRPr="00713233">
        <w:rPr>
          <w:rFonts w:ascii="Times New Roman" w:hAnsi="Times New Roman" w:cs="Times New Roman"/>
          <w:sz w:val="24"/>
          <w:szCs w:val="24"/>
        </w:rPr>
        <w:t>Το παραγ</w:t>
      </w:r>
      <w:r w:rsidR="00CF5194">
        <w:rPr>
          <w:rFonts w:ascii="Times New Roman" w:hAnsi="Times New Roman" w:cs="Times New Roman"/>
          <w:sz w:val="24"/>
          <w:szCs w:val="24"/>
        </w:rPr>
        <w:t>όμενο αποτέλεσμα το</w:t>
      </w:r>
      <w:r w:rsidR="004235AB">
        <w:rPr>
          <w:rFonts w:ascii="Times New Roman" w:hAnsi="Times New Roman" w:cs="Times New Roman"/>
          <w:sz w:val="24"/>
          <w:szCs w:val="24"/>
        </w:rPr>
        <w:t>υ Δικτύου, που ανέρχεται στις 14</w:t>
      </w:r>
      <w:r w:rsidR="00CF5194">
        <w:rPr>
          <w:rFonts w:ascii="Times New Roman" w:hAnsi="Times New Roman" w:cs="Times New Roman"/>
          <w:sz w:val="24"/>
          <w:szCs w:val="24"/>
        </w:rPr>
        <w:t>6 εργασίες,</w:t>
      </w:r>
      <w:r w:rsidR="004235AB">
        <w:rPr>
          <w:rFonts w:ascii="Times New Roman" w:hAnsi="Times New Roman" w:cs="Times New Roman"/>
          <w:sz w:val="24"/>
          <w:szCs w:val="24"/>
        </w:rPr>
        <w:t xml:space="preserve"> τις οποίες εκπόνησαν 1150</w:t>
      </w:r>
      <w:bookmarkStart w:id="0" w:name="_GoBack"/>
      <w:bookmarkEnd w:id="0"/>
      <w:r w:rsidR="00BF5977">
        <w:rPr>
          <w:rFonts w:ascii="Times New Roman" w:hAnsi="Times New Roman" w:cs="Times New Roman"/>
          <w:sz w:val="24"/>
          <w:szCs w:val="24"/>
        </w:rPr>
        <w:t xml:space="preserve"> σ</w:t>
      </w:r>
      <w:r w:rsidR="004235AB">
        <w:rPr>
          <w:rFonts w:ascii="Times New Roman" w:hAnsi="Times New Roman" w:cs="Times New Roman"/>
          <w:sz w:val="24"/>
          <w:szCs w:val="24"/>
        </w:rPr>
        <w:t>υμμετέχοντες μαθητές με τους 287</w:t>
      </w:r>
      <w:r w:rsidR="00BF5977">
        <w:rPr>
          <w:rFonts w:ascii="Times New Roman" w:hAnsi="Times New Roman" w:cs="Times New Roman"/>
          <w:sz w:val="24"/>
          <w:szCs w:val="24"/>
        </w:rPr>
        <w:t xml:space="preserve"> επιβλέποντες καθηγητές τους,  </w:t>
      </w:r>
      <w:r w:rsidR="00CF5194">
        <w:rPr>
          <w:rFonts w:ascii="Times New Roman" w:hAnsi="Times New Roman" w:cs="Times New Roman"/>
          <w:sz w:val="24"/>
          <w:szCs w:val="24"/>
        </w:rPr>
        <w:t xml:space="preserve"> </w:t>
      </w:r>
      <w:r w:rsidR="00BF5977">
        <w:rPr>
          <w:rFonts w:ascii="Times New Roman" w:hAnsi="Times New Roman" w:cs="Times New Roman"/>
          <w:sz w:val="24"/>
          <w:szCs w:val="24"/>
        </w:rPr>
        <w:t>θα παρουσιαστεί στο  ομώνυμο</w:t>
      </w:r>
      <w:r w:rsidRPr="00713233">
        <w:rPr>
          <w:rFonts w:ascii="Times New Roman" w:hAnsi="Times New Roman" w:cs="Times New Roman"/>
          <w:sz w:val="24"/>
          <w:szCs w:val="24"/>
        </w:rPr>
        <w:t xml:space="preserve">  </w:t>
      </w:r>
      <w:r w:rsidR="00BF5977">
        <w:rPr>
          <w:rFonts w:ascii="Times New Roman" w:hAnsi="Times New Roman" w:cs="Times New Roman"/>
          <w:sz w:val="24"/>
          <w:szCs w:val="24"/>
        </w:rPr>
        <w:t>Πανελλαδικό Μαθητικό Υβριδικό Συνέδριο</w:t>
      </w:r>
      <w:r w:rsidRPr="00713233">
        <w:rPr>
          <w:rFonts w:ascii="Times New Roman" w:hAnsi="Times New Roman" w:cs="Times New Roman"/>
          <w:sz w:val="24"/>
          <w:szCs w:val="24"/>
        </w:rPr>
        <w:t xml:space="preserve"> που θα διεξαχθεί στο Σχολείο </w:t>
      </w:r>
      <w:r w:rsidR="007D4443" w:rsidRPr="00713233">
        <w:rPr>
          <w:rFonts w:ascii="Times New Roman" w:hAnsi="Times New Roman" w:cs="Times New Roman"/>
          <w:sz w:val="24"/>
          <w:szCs w:val="24"/>
        </w:rPr>
        <w:t xml:space="preserve">μας </w:t>
      </w:r>
      <w:r w:rsidR="008D3E5F">
        <w:rPr>
          <w:rFonts w:ascii="Times New Roman" w:hAnsi="Times New Roman" w:cs="Times New Roman"/>
          <w:sz w:val="24"/>
          <w:szCs w:val="24"/>
        </w:rPr>
        <w:t>διαδικτυακά την Πέμπτη 27/4/23 και την Παρασκευή 28/4/23 και δια ζώσης το Σάββατο 29/4/23 για τις σχολικές μονάδες που θα μετακινηθούν στην πόλη μας για αυτό το</w:t>
      </w:r>
      <w:r w:rsidR="00D56784">
        <w:rPr>
          <w:rFonts w:ascii="Times New Roman" w:hAnsi="Times New Roman" w:cs="Times New Roman"/>
          <w:sz w:val="24"/>
          <w:szCs w:val="24"/>
        </w:rPr>
        <w:t>ν</w:t>
      </w:r>
      <w:r w:rsidR="008D3E5F">
        <w:rPr>
          <w:rFonts w:ascii="Times New Roman" w:hAnsi="Times New Roman" w:cs="Times New Roman"/>
          <w:sz w:val="24"/>
          <w:szCs w:val="24"/>
        </w:rPr>
        <w:t xml:space="preserve"> σκοπό. </w:t>
      </w:r>
    </w:p>
    <w:p w:rsidR="00713233" w:rsidRPr="009F6750" w:rsidRDefault="00CF5194" w:rsidP="0084091D">
      <w:pPr>
        <w:jc w:val="both"/>
        <w:rPr>
          <w:rFonts w:ascii="Times New Roman" w:hAnsi="Times New Roman" w:cs="Times New Roman"/>
          <w:sz w:val="24"/>
          <w:szCs w:val="24"/>
        </w:rPr>
      </w:pPr>
      <w:r>
        <w:rPr>
          <w:rFonts w:ascii="Times New Roman" w:hAnsi="Times New Roman" w:cs="Times New Roman"/>
          <w:sz w:val="24"/>
          <w:szCs w:val="24"/>
        </w:rPr>
        <w:t>Θ</w:t>
      </w:r>
      <w:r w:rsidR="00713233" w:rsidRPr="00713233">
        <w:rPr>
          <w:rFonts w:ascii="Times New Roman" w:hAnsi="Times New Roman" w:cs="Times New Roman"/>
          <w:sz w:val="24"/>
          <w:szCs w:val="24"/>
        </w:rPr>
        <w:t xml:space="preserve">εωρούμε πως η συμμετοχή σχολικών μονάδων στο Δίκτυο ενισχύει τους μεταξύ τους δεσμούς,  εντείνει την εξωστρέφεια των σχολείων, αναδεικνύει δεξιότητες και ταλέντα των μαθητών,  καλλιεργεί τον κριτικό και κοινωνικό εγγραμματισμό τους  και αποτελεί αντίδοτο στην απομόνωση που οι υγειονομικές συνθήκες επέβαλαν. </w:t>
      </w:r>
    </w:p>
    <w:p w:rsidR="00713233" w:rsidRPr="00713233" w:rsidRDefault="00713233" w:rsidP="00CF5194">
      <w:pPr>
        <w:jc w:val="both"/>
        <w:rPr>
          <w:rFonts w:ascii="Times New Roman" w:hAnsi="Times New Roman" w:cs="Times New Roman"/>
          <w:sz w:val="24"/>
          <w:szCs w:val="24"/>
        </w:rPr>
      </w:pPr>
      <w:r w:rsidRPr="00713233">
        <w:rPr>
          <w:rFonts w:ascii="Times New Roman" w:hAnsi="Times New Roman" w:cs="Times New Roman"/>
          <w:sz w:val="24"/>
          <w:szCs w:val="24"/>
        </w:rPr>
        <w:t>Τέλος, θεωρούμε πως το εν λόγω θέμα, παρά τις ταχύτητες που καθημερινά αναπτύσσουμε και την άνετη κυκλοφορία μας στη χώρα της πληροφορίας, παραμένει ιδεώδες για την κάλυψη των ανωτέρω παραμέτρων και την ουσιαστική μας επαφή με</w:t>
      </w:r>
      <w:r w:rsidR="00CF5194" w:rsidRPr="00CF5194">
        <w:t xml:space="preserve"> </w:t>
      </w:r>
      <w:r w:rsidR="00CF5194" w:rsidRPr="00CF5194">
        <w:rPr>
          <w:rFonts w:ascii="Times New Roman" w:hAnsi="Times New Roman" w:cs="Times New Roman"/>
          <w:sz w:val="24"/>
          <w:szCs w:val="24"/>
        </w:rPr>
        <w:t xml:space="preserve"> τη «γειτονική μας ετερότητα». </w:t>
      </w:r>
      <w:r w:rsidRPr="00713233">
        <w:rPr>
          <w:rFonts w:ascii="Times New Roman" w:hAnsi="Times New Roman" w:cs="Times New Roman"/>
          <w:sz w:val="24"/>
          <w:szCs w:val="24"/>
        </w:rPr>
        <w:t xml:space="preserve"> </w:t>
      </w:r>
    </w:p>
    <w:p w:rsidR="000B1459" w:rsidRPr="00713233" w:rsidRDefault="000B1459" w:rsidP="0084091D">
      <w:pPr>
        <w:jc w:val="both"/>
        <w:rPr>
          <w:rFonts w:ascii="Times New Roman" w:hAnsi="Times New Roman" w:cs="Times New Roman"/>
          <w:sz w:val="24"/>
          <w:szCs w:val="24"/>
        </w:rPr>
      </w:pPr>
    </w:p>
    <w:p w:rsidR="00F445A9" w:rsidRPr="00713233" w:rsidRDefault="00CF5194" w:rsidP="00713233">
      <w:pPr>
        <w:jc w:val="center"/>
        <w:rPr>
          <w:rFonts w:ascii="Times New Roman" w:hAnsi="Times New Roman" w:cs="Times New Roman"/>
          <w:sz w:val="24"/>
          <w:szCs w:val="24"/>
        </w:rPr>
      </w:pPr>
      <w:r>
        <w:rPr>
          <w:rFonts w:ascii="Times New Roman" w:hAnsi="Times New Roman" w:cs="Times New Roman"/>
          <w:sz w:val="24"/>
          <w:szCs w:val="24"/>
        </w:rPr>
        <w:t xml:space="preserve">Ο </w:t>
      </w:r>
      <w:r w:rsidR="00713233" w:rsidRPr="00713233">
        <w:rPr>
          <w:rFonts w:ascii="Times New Roman" w:hAnsi="Times New Roman" w:cs="Times New Roman"/>
          <w:sz w:val="24"/>
          <w:szCs w:val="24"/>
        </w:rPr>
        <w:t xml:space="preserve"> Σύλλογο</w:t>
      </w:r>
      <w:r>
        <w:rPr>
          <w:rFonts w:ascii="Times New Roman" w:hAnsi="Times New Roman" w:cs="Times New Roman"/>
          <w:sz w:val="24"/>
          <w:szCs w:val="24"/>
        </w:rPr>
        <w:t>ς</w:t>
      </w:r>
      <w:r w:rsidR="00713233" w:rsidRPr="00713233">
        <w:rPr>
          <w:rFonts w:ascii="Times New Roman" w:hAnsi="Times New Roman" w:cs="Times New Roman"/>
          <w:sz w:val="24"/>
          <w:szCs w:val="24"/>
        </w:rPr>
        <w:t xml:space="preserve"> Διδασκόντων του ΠΛΠΠ</w:t>
      </w:r>
    </w:p>
    <w:p w:rsidR="00713233" w:rsidRPr="00713233" w:rsidRDefault="00713233" w:rsidP="00713233">
      <w:pPr>
        <w:jc w:val="center"/>
        <w:rPr>
          <w:rFonts w:ascii="Times New Roman" w:hAnsi="Times New Roman" w:cs="Times New Roman"/>
          <w:sz w:val="24"/>
          <w:szCs w:val="24"/>
        </w:rPr>
      </w:pPr>
    </w:p>
    <w:sectPr w:rsidR="00713233" w:rsidRPr="007132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461B"/>
    <w:multiLevelType w:val="hybridMultilevel"/>
    <w:tmpl w:val="2572E8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DC"/>
    <w:rsid w:val="0001607E"/>
    <w:rsid w:val="000B1459"/>
    <w:rsid w:val="00184E56"/>
    <w:rsid w:val="002655D0"/>
    <w:rsid w:val="00286311"/>
    <w:rsid w:val="00296AA2"/>
    <w:rsid w:val="002D5ADD"/>
    <w:rsid w:val="004235AB"/>
    <w:rsid w:val="004F0163"/>
    <w:rsid w:val="00637173"/>
    <w:rsid w:val="00713233"/>
    <w:rsid w:val="007A2EB4"/>
    <w:rsid w:val="007D4443"/>
    <w:rsid w:val="0084091D"/>
    <w:rsid w:val="00850D65"/>
    <w:rsid w:val="008D3E5F"/>
    <w:rsid w:val="0091350B"/>
    <w:rsid w:val="0091497C"/>
    <w:rsid w:val="009F6750"/>
    <w:rsid w:val="00A97635"/>
    <w:rsid w:val="00BF5977"/>
    <w:rsid w:val="00C10E40"/>
    <w:rsid w:val="00CD2BDC"/>
    <w:rsid w:val="00CF5194"/>
    <w:rsid w:val="00D56784"/>
    <w:rsid w:val="00D956BF"/>
    <w:rsid w:val="00DB78F2"/>
    <w:rsid w:val="00DE2486"/>
    <w:rsid w:val="00F445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AA2"/>
    <w:pPr>
      <w:ind w:left="720"/>
      <w:contextualSpacing/>
    </w:pPr>
  </w:style>
  <w:style w:type="character" w:styleId="-">
    <w:name w:val="Hyperlink"/>
    <w:basedOn w:val="a0"/>
    <w:uiPriority w:val="99"/>
    <w:unhideWhenUsed/>
    <w:rsid w:val="000B1459"/>
    <w:rPr>
      <w:color w:val="0000FF" w:themeColor="hyperlink"/>
      <w:u w:val="single"/>
    </w:rPr>
  </w:style>
  <w:style w:type="paragraph" w:styleId="a4">
    <w:name w:val="Balloon Text"/>
    <w:basedOn w:val="a"/>
    <w:link w:val="Char"/>
    <w:uiPriority w:val="99"/>
    <w:semiHidden/>
    <w:unhideWhenUsed/>
    <w:rsid w:val="00D956B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95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AA2"/>
    <w:pPr>
      <w:ind w:left="720"/>
      <w:contextualSpacing/>
    </w:pPr>
  </w:style>
  <w:style w:type="character" w:styleId="-">
    <w:name w:val="Hyperlink"/>
    <w:basedOn w:val="a0"/>
    <w:uiPriority w:val="99"/>
    <w:unhideWhenUsed/>
    <w:rsid w:val="000B1459"/>
    <w:rPr>
      <w:color w:val="0000FF" w:themeColor="hyperlink"/>
      <w:u w:val="single"/>
    </w:rPr>
  </w:style>
  <w:style w:type="paragraph" w:styleId="a4">
    <w:name w:val="Balloon Text"/>
    <w:basedOn w:val="a"/>
    <w:link w:val="Char"/>
    <w:uiPriority w:val="99"/>
    <w:semiHidden/>
    <w:unhideWhenUsed/>
    <w:rsid w:val="00D956B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95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295</Words>
  <Characters>1595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Teratech</dc:creator>
  <cp:lastModifiedBy>Teratech</cp:lastModifiedBy>
  <cp:revision>23</cp:revision>
  <dcterms:created xsi:type="dcterms:W3CDTF">2021-11-15T10:20:00Z</dcterms:created>
  <dcterms:modified xsi:type="dcterms:W3CDTF">2023-04-23T16:27:00Z</dcterms:modified>
</cp:coreProperties>
</file>