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85" w:rsidRDefault="00085485">
      <w:pPr>
        <w:rPr>
          <w:lang w:val="en-US"/>
        </w:rPr>
      </w:pPr>
    </w:p>
    <w:p w:rsidR="00EE4FCE" w:rsidRDefault="00EE4FCE">
      <w:pPr>
        <w:rPr>
          <w:lang w:val="en-US"/>
        </w:rPr>
      </w:pPr>
    </w:p>
    <w:p w:rsidR="00EE4FCE" w:rsidRDefault="00EE4FCE">
      <w:pPr>
        <w:rPr>
          <w:lang w:val="en-US"/>
        </w:rPr>
      </w:pPr>
    </w:p>
    <w:p w:rsidR="00EE4FCE" w:rsidRPr="00295860" w:rsidRDefault="00EE4FCE" w:rsidP="00EE4FCE">
      <w:pPr>
        <w:spacing w:line="360" w:lineRule="auto"/>
        <w:jc w:val="center"/>
        <w:rPr>
          <w:rFonts w:cs="Calibri"/>
          <w:b/>
          <w:u w:val="single"/>
        </w:rPr>
      </w:pPr>
      <w:r w:rsidRPr="00295860">
        <w:rPr>
          <w:rFonts w:cs="Calibri"/>
          <w:b/>
          <w:color w:val="000000"/>
        </w:rPr>
        <w:t xml:space="preserve">     </w:t>
      </w:r>
      <w:r w:rsidRPr="00295860">
        <w:rPr>
          <w:rFonts w:cs="Calibri"/>
          <w:b/>
          <w:i/>
          <w:color w:val="000000"/>
          <w:u w:val="single"/>
        </w:rPr>
        <w:t xml:space="preserve">ΠΡΟΣΟΧΗ –ΕΝΗΜΕΡΩΣΗ  </w:t>
      </w:r>
      <w:r w:rsidRPr="00295860">
        <w:rPr>
          <w:rFonts w:cs="Calibri"/>
          <w:b/>
          <w:i/>
          <w:u w:val="single"/>
        </w:rPr>
        <w:t>ΔΗΛΩΣΗ ΣΥΓΚΑΤΑΘΕΣΗΣ</w:t>
      </w:r>
    </w:p>
    <w:tbl>
      <w:tblPr>
        <w:tblW w:w="8972" w:type="dxa"/>
        <w:tblInd w:w="93" w:type="dxa"/>
        <w:tblLook w:val="04A0"/>
      </w:tblPr>
      <w:tblGrid>
        <w:gridCol w:w="8972"/>
      </w:tblGrid>
      <w:tr w:rsidR="00EE4FCE" w:rsidRPr="00295860" w:rsidTr="007229C2">
        <w:trPr>
          <w:trHeight w:val="255"/>
        </w:trPr>
        <w:tc>
          <w:tcPr>
            <w:tcW w:w="8972" w:type="dxa"/>
            <w:tcBorders>
              <w:top w:val="nil"/>
              <w:left w:val="nil"/>
              <w:bottom w:val="nil"/>
              <w:right w:val="nil"/>
            </w:tcBorders>
            <w:shd w:val="clear" w:color="auto" w:fill="auto"/>
            <w:noWrap/>
            <w:hideMark/>
          </w:tcPr>
          <w:p w:rsidR="00EE4FCE" w:rsidRDefault="00EE4FCE" w:rsidP="007229C2">
            <w:pPr>
              <w:jc w:val="both"/>
            </w:pPr>
            <w:bookmarkStart w:id="0" w:name="_Hlk34397960"/>
            <w:r w:rsidRPr="00355921">
              <w:rPr>
                <w:rFonts w:ascii="Tahoma" w:hAnsi="Tahoma" w:cs="Tahoma"/>
                <w:color w:val="000000"/>
                <w:sz w:val="20"/>
                <w:szCs w:val="20"/>
              </w:rPr>
              <w:t xml:space="preserve">Σας ενημερώνουμε ότι </w:t>
            </w:r>
            <w:r w:rsidRPr="00355921">
              <w:rPr>
                <w:rFonts w:ascii="Tahoma" w:hAnsi="Tahoma" w:cs="Tahoma"/>
                <w:sz w:val="20"/>
                <w:szCs w:val="20"/>
              </w:rPr>
              <w:t>από τις 25 Μαΐου 2018 εφαρμόζεται ο Γενικός Κανονισμός GDPR EE2016/679 της Ευρωπαϊκής Ένωσης, για την Προστασία Προσωπικών Δεδομένων.</w:t>
            </w:r>
          </w:p>
        </w:tc>
      </w:tr>
      <w:tr w:rsidR="00EE4FCE" w:rsidRPr="00295860" w:rsidTr="007229C2">
        <w:trPr>
          <w:trHeight w:val="960"/>
        </w:trPr>
        <w:tc>
          <w:tcPr>
            <w:tcW w:w="8972" w:type="dxa"/>
            <w:tcBorders>
              <w:top w:val="nil"/>
              <w:left w:val="nil"/>
              <w:bottom w:val="nil"/>
              <w:right w:val="nil"/>
            </w:tcBorders>
            <w:shd w:val="clear" w:color="auto" w:fill="auto"/>
            <w:noWrap/>
            <w:vAlign w:val="bottom"/>
            <w:hideMark/>
          </w:tcPr>
          <w:p w:rsidR="00EE4FCE" w:rsidRPr="00112062" w:rsidRDefault="00EE4FCE" w:rsidP="007229C2">
            <w:pPr>
              <w:jc w:val="both"/>
              <w:rPr>
                <w:rFonts w:cs="Calibri"/>
                <w:i/>
              </w:rPr>
            </w:pPr>
            <w:r w:rsidRPr="00112062">
              <w:rPr>
                <w:rFonts w:cs="Calibri"/>
                <w:i/>
              </w:rPr>
              <w:t>Ο Δήμος Μαραθώνα επεξεργάζεται τα δεδομένα που προσκομίζονται στο πλαίσιο των αιτημάτων σας,  μόνο με τη ρητή και ανεπιφύλακτη συναίνεσή σας. Τα προσωπικά σας δεδομένα δεν διατίθενται σε τρίτους για οποιοδήποτε σκοπό με εξαίρεση την παραπομπή των απολύτως απαραιτήτων εγγράφων ή στοιχείων προς κρατικές ή άλλες υπηρεσίες, απαραίτητες για την υλοποίηση των αιτημάτων σας.</w:t>
            </w:r>
          </w:p>
          <w:p w:rsidR="00EE4FCE" w:rsidRPr="00112062" w:rsidRDefault="00EE4FCE" w:rsidP="007229C2">
            <w:pPr>
              <w:jc w:val="both"/>
              <w:rPr>
                <w:rFonts w:cs="Calibri"/>
              </w:rPr>
            </w:pPr>
            <w:r w:rsidRPr="00112062">
              <w:rPr>
                <w:rFonts w:cs="Calibri"/>
              </w:rPr>
              <w:t>Ο Γενικός Κανονισμός GDPR ΕΕ2016/679 σας παρέχει το δικαίωμα:</w:t>
            </w:r>
          </w:p>
          <w:p w:rsidR="00EE4FCE" w:rsidRPr="00112062" w:rsidRDefault="00EE4FCE" w:rsidP="00EE4FCE">
            <w:pPr>
              <w:numPr>
                <w:ilvl w:val="0"/>
                <w:numId w:val="1"/>
              </w:numPr>
              <w:suppressAutoHyphens/>
              <w:autoSpaceDN w:val="0"/>
              <w:spacing w:after="0" w:line="240" w:lineRule="auto"/>
              <w:jc w:val="both"/>
              <w:textAlignment w:val="baseline"/>
              <w:rPr>
                <w:rFonts w:cs="Calibri"/>
              </w:rPr>
            </w:pPr>
            <w:r w:rsidRPr="00112062">
              <w:rPr>
                <w:rFonts w:cs="Calibri"/>
              </w:rPr>
              <w:t>Γνώσης των δεδομένων σας προσωπικού χαρακτήρα, που τηρούνται ή επεξεργάζονται.</w:t>
            </w:r>
          </w:p>
          <w:p w:rsidR="00EE4FCE" w:rsidRPr="00112062" w:rsidRDefault="00EE4FCE" w:rsidP="00EE4FCE">
            <w:pPr>
              <w:numPr>
                <w:ilvl w:val="0"/>
                <w:numId w:val="1"/>
              </w:numPr>
              <w:suppressAutoHyphens/>
              <w:autoSpaceDN w:val="0"/>
              <w:spacing w:after="0" w:line="240" w:lineRule="auto"/>
              <w:jc w:val="both"/>
              <w:textAlignment w:val="baseline"/>
              <w:rPr>
                <w:rFonts w:cs="Calibri"/>
              </w:rPr>
            </w:pPr>
            <w:r w:rsidRPr="00112062">
              <w:rPr>
                <w:rFonts w:cs="Calibri"/>
              </w:rPr>
              <w:t xml:space="preserve">Αίτησης διόρθωσης/ή και συμπλήρωσης των δεδομένων αυτών, αφού προσκομιστεί το απαραίτητο έγγραφο από το οποίο προκύπτει η συμπλήρωση/διόρθωσή τους. </w:t>
            </w:r>
          </w:p>
          <w:p w:rsidR="00EE4FCE" w:rsidRPr="00112062" w:rsidRDefault="00EE4FCE" w:rsidP="00EE4FCE">
            <w:pPr>
              <w:numPr>
                <w:ilvl w:val="0"/>
                <w:numId w:val="1"/>
              </w:numPr>
              <w:suppressAutoHyphens/>
              <w:autoSpaceDN w:val="0"/>
              <w:spacing w:after="0" w:line="240" w:lineRule="auto"/>
              <w:jc w:val="both"/>
              <w:textAlignment w:val="baseline"/>
              <w:rPr>
                <w:rFonts w:cs="Calibri"/>
              </w:rPr>
            </w:pPr>
            <w:r w:rsidRPr="00112062">
              <w:rPr>
                <w:rFonts w:cs="Calibri"/>
              </w:rPr>
              <w:t xml:space="preserve">Αίτησης περιορισμού ή άρνησης της περαιτέρω επεξεργασίας των προσωπικών δεδομένων σας. </w:t>
            </w:r>
          </w:p>
          <w:p w:rsidR="00EE4FCE" w:rsidRPr="00112062" w:rsidRDefault="00EE4FCE" w:rsidP="00EE4FCE">
            <w:pPr>
              <w:numPr>
                <w:ilvl w:val="0"/>
                <w:numId w:val="1"/>
              </w:numPr>
              <w:suppressAutoHyphens/>
              <w:autoSpaceDN w:val="0"/>
              <w:spacing w:after="0" w:line="240" w:lineRule="auto"/>
              <w:jc w:val="both"/>
              <w:textAlignment w:val="baseline"/>
              <w:rPr>
                <w:rFonts w:cs="Calibri"/>
              </w:rPr>
            </w:pPr>
            <w:r w:rsidRPr="00112062">
              <w:rPr>
                <w:rFonts w:cs="Calibri"/>
              </w:rPr>
              <w:t xml:space="preserve">Αίτησης διαγραφής των δεδομένων σας από τα αρχεία του Δήμου Μαραθώνα. </w:t>
            </w:r>
          </w:p>
          <w:p w:rsidR="00EE4FCE" w:rsidRDefault="00EE4FCE" w:rsidP="007229C2">
            <w:pPr>
              <w:jc w:val="both"/>
              <w:rPr>
                <w:rFonts w:cs="Calibri"/>
                <w:color w:val="FF0000"/>
              </w:rPr>
            </w:pPr>
            <w:r w:rsidRPr="00112062">
              <w:rPr>
                <w:rFonts w:cs="Calibri"/>
              </w:rPr>
              <w:t>Αφού ενημερώθηκα πλήρως για τον τρόπο διαχείρισης των προσωπικών μου δεδομένων από το Δήμο Μαραθώνα συμφωνώ με τα παραπάνω και παρέχω τη ρητή και ανεπιφύλακτη συγκατάθεσή μου για την επεξεργασία τους, με μόνο σκοπό την ικανοποίηση του αιτήματος μου.</w:t>
            </w:r>
            <w:r w:rsidRPr="00112062">
              <w:rPr>
                <w:rFonts w:cs="Calibri"/>
                <w:color w:val="FF0000"/>
              </w:rPr>
              <w:t xml:space="preserve"> </w:t>
            </w:r>
          </w:p>
          <w:p w:rsidR="00EE4FCE" w:rsidRDefault="00EE4FCE" w:rsidP="007229C2">
            <w:pPr>
              <w:jc w:val="both"/>
              <w:rPr>
                <w:rFonts w:cs="Calibri"/>
                <w:color w:val="000000"/>
              </w:rPr>
            </w:pPr>
            <w:r w:rsidRPr="00112062">
              <w:rPr>
                <w:rFonts w:cs="Calibri"/>
                <w:color w:val="000000"/>
              </w:rPr>
              <w:t>Ο υπογράφων/</w:t>
            </w:r>
            <w:proofErr w:type="spellStart"/>
            <w:r w:rsidRPr="00112062">
              <w:rPr>
                <w:rFonts w:cs="Calibri"/>
                <w:color w:val="000000"/>
              </w:rPr>
              <w:t>ουσα</w:t>
            </w:r>
            <w:proofErr w:type="spellEnd"/>
          </w:p>
          <w:p w:rsidR="00C313E1" w:rsidRDefault="00C313E1" w:rsidP="007229C2">
            <w:pPr>
              <w:jc w:val="both"/>
              <w:rPr>
                <w:rFonts w:cs="Calibri"/>
                <w:color w:val="000000"/>
              </w:rPr>
            </w:pPr>
          </w:p>
          <w:p w:rsidR="00C313E1" w:rsidRDefault="00C313E1" w:rsidP="007229C2">
            <w:pPr>
              <w:jc w:val="both"/>
              <w:rPr>
                <w:rFonts w:cs="Calibri"/>
                <w:color w:val="000000"/>
              </w:rPr>
            </w:pPr>
          </w:p>
          <w:p w:rsidR="00C313E1" w:rsidRDefault="00C313E1" w:rsidP="007229C2">
            <w:pPr>
              <w:jc w:val="both"/>
              <w:rPr>
                <w:rFonts w:cs="Calibri"/>
                <w:color w:val="000000"/>
              </w:rPr>
            </w:pPr>
          </w:p>
          <w:p w:rsidR="00EE4FCE" w:rsidRDefault="00EE4FCE" w:rsidP="007229C2">
            <w:pPr>
              <w:jc w:val="both"/>
              <w:rPr>
                <w:rFonts w:cs="Calibri"/>
                <w:color w:val="000000"/>
              </w:rPr>
            </w:pPr>
          </w:p>
          <w:p w:rsidR="00EE4FCE" w:rsidRPr="00112062" w:rsidRDefault="00EE4FCE" w:rsidP="007229C2">
            <w:pPr>
              <w:jc w:val="both"/>
              <w:rPr>
                <w:rFonts w:cs="Calibri"/>
                <w:color w:val="FF0000"/>
              </w:rPr>
            </w:pPr>
            <w:r>
              <w:rPr>
                <w:rFonts w:cs="Calibri"/>
                <w:noProof/>
              </w:rPr>
              <w:drawing>
                <wp:inline distT="0" distB="0" distL="0" distR="0">
                  <wp:extent cx="4838700" cy="800100"/>
                  <wp:effectExtent l="19050" t="0" r="0" b="0"/>
                  <wp:docPr id="1" name="Εικόνα 1" descr="x-eikonidia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ikonidia_2017"/>
                          <pic:cNvPicPr>
                            <a:picLocks noChangeAspect="1" noChangeArrowheads="1"/>
                          </pic:cNvPicPr>
                        </pic:nvPicPr>
                        <pic:blipFill>
                          <a:blip r:embed="rId5" cstate="print"/>
                          <a:srcRect/>
                          <a:stretch>
                            <a:fillRect/>
                          </a:stretch>
                        </pic:blipFill>
                        <pic:spPr bwMode="auto">
                          <a:xfrm>
                            <a:off x="0" y="0"/>
                            <a:ext cx="4838700" cy="800100"/>
                          </a:xfrm>
                          <a:prstGeom prst="rect">
                            <a:avLst/>
                          </a:prstGeom>
                          <a:noFill/>
                          <a:ln w="9525">
                            <a:noFill/>
                            <a:miter lim="800000"/>
                            <a:headEnd/>
                            <a:tailEnd/>
                          </a:ln>
                        </pic:spPr>
                      </pic:pic>
                    </a:graphicData>
                  </a:graphic>
                </wp:inline>
              </w:drawing>
            </w:r>
          </w:p>
          <w:p w:rsidR="00EE4FCE" w:rsidRPr="00112062" w:rsidRDefault="00EE4FCE" w:rsidP="007229C2">
            <w:pPr>
              <w:spacing w:after="0" w:line="240" w:lineRule="auto"/>
              <w:jc w:val="both"/>
              <w:rPr>
                <w:rFonts w:cs="Calibri"/>
                <w:color w:val="000000"/>
              </w:rPr>
            </w:pPr>
          </w:p>
        </w:tc>
      </w:tr>
      <w:bookmarkEnd w:id="0"/>
    </w:tbl>
    <w:p w:rsidR="00EE4FCE" w:rsidRPr="00EE4FCE" w:rsidRDefault="00EE4FCE">
      <w:pPr>
        <w:rPr>
          <w:lang w:val="en-US"/>
        </w:rPr>
      </w:pPr>
    </w:p>
    <w:sectPr w:rsidR="00EE4FCE" w:rsidRPr="00EE4FCE" w:rsidSect="000854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F08"/>
    <w:multiLevelType w:val="hybridMultilevel"/>
    <w:tmpl w:val="B9AA4F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E4FCE"/>
    <w:rsid w:val="00085485"/>
    <w:rsid w:val="000A7406"/>
    <w:rsid w:val="00C313E1"/>
    <w:rsid w:val="00ED6622"/>
    <w:rsid w:val="00EE4F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CE"/>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4FC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E4F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1098</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2021-05-27T21:58:00Z</dcterms:created>
  <dcterms:modified xsi:type="dcterms:W3CDTF">2021-05-27T21:58:00Z</dcterms:modified>
</cp:coreProperties>
</file>