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339966"/>
  <w:body>
    <w:p w:rsidR="00896E8B" w:rsidRDefault="001F2E0A">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84.75pt;height:33.7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ΙΣΤΟΡΙΑ ΣΤ΄ ΤΑΞΗΣ"/>
          </v:shape>
        </w:pict>
      </w:r>
    </w:p>
    <w:p w:rsidR="00175E06" w:rsidRDefault="00175E06">
      <w:pPr>
        <w:rPr>
          <w:rFonts w:ascii="Times New Roman" w:hAnsi="Times New Roman" w:cs="Times New Roman"/>
          <w:b/>
          <w:color w:val="943634" w:themeColor="accent2" w:themeShade="BF"/>
          <w:sz w:val="28"/>
          <w:szCs w:val="28"/>
          <w:u w:val="single"/>
        </w:rPr>
      </w:pPr>
      <w:r w:rsidRPr="00175E06">
        <w:rPr>
          <w:rFonts w:ascii="Times New Roman" w:hAnsi="Times New Roman" w:cs="Times New Roman"/>
          <w:b/>
          <w:color w:val="943634" w:themeColor="accent2" w:themeShade="BF"/>
          <w:sz w:val="28"/>
          <w:szCs w:val="28"/>
          <w:u w:val="single"/>
        </w:rPr>
        <w:t>Δ΄ ΕΝΟΤΗΤΑ</w:t>
      </w:r>
    </w:p>
    <w:p w:rsidR="00B40A46" w:rsidRPr="00B40A46" w:rsidRDefault="00B40A46" w:rsidP="00B40A46">
      <w:pPr>
        <w:spacing w:line="240" w:lineRule="auto"/>
        <w:jc w:val="both"/>
        <w:rPr>
          <w:rFonts w:ascii="Times New Roman" w:hAnsi="Times New Roman" w:cs="Times New Roman"/>
          <w:b/>
          <w:sz w:val="28"/>
          <w:szCs w:val="28"/>
        </w:rPr>
      </w:pPr>
      <w:r w:rsidRPr="00B40A46">
        <w:rPr>
          <w:rFonts w:ascii="Times New Roman" w:hAnsi="Times New Roman" w:cs="Times New Roman"/>
          <w:b/>
          <w:sz w:val="28"/>
          <w:szCs w:val="28"/>
        </w:rPr>
        <w:t>Να υπογραμμίσετε τα παρ</w:t>
      </w:r>
      <w:r>
        <w:rPr>
          <w:rFonts w:ascii="Times New Roman" w:hAnsi="Times New Roman" w:cs="Times New Roman"/>
          <w:b/>
          <w:sz w:val="28"/>
          <w:szCs w:val="28"/>
        </w:rPr>
        <w:t>ακ</w:t>
      </w:r>
      <w:r w:rsidRPr="00B40A46">
        <w:rPr>
          <w:rFonts w:ascii="Times New Roman" w:hAnsi="Times New Roman" w:cs="Times New Roman"/>
          <w:b/>
          <w:sz w:val="28"/>
          <w:szCs w:val="28"/>
        </w:rPr>
        <w:t>άτω στο Β</w:t>
      </w:r>
      <w:r w:rsidR="00C0747C" w:rsidRPr="00C0747C">
        <w:rPr>
          <w:rFonts w:ascii="Times New Roman" w:hAnsi="Times New Roman" w:cs="Times New Roman"/>
          <w:b/>
          <w:sz w:val="28"/>
          <w:szCs w:val="28"/>
        </w:rPr>
        <w:t>.</w:t>
      </w:r>
      <w:r w:rsidRPr="00B40A46">
        <w:rPr>
          <w:rFonts w:ascii="Times New Roman" w:hAnsi="Times New Roman" w:cs="Times New Roman"/>
          <w:b/>
          <w:sz w:val="28"/>
          <w:szCs w:val="28"/>
        </w:rPr>
        <w:t>Μ</w:t>
      </w:r>
      <w:r w:rsidR="00C0747C" w:rsidRPr="00C0747C">
        <w:rPr>
          <w:rFonts w:ascii="Times New Roman" w:hAnsi="Times New Roman" w:cs="Times New Roman"/>
          <w:b/>
          <w:sz w:val="28"/>
          <w:szCs w:val="28"/>
        </w:rPr>
        <w:t>.</w:t>
      </w:r>
      <w:r w:rsidRPr="00B40A46">
        <w:rPr>
          <w:rFonts w:ascii="Times New Roman" w:hAnsi="Times New Roman" w:cs="Times New Roman"/>
          <w:b/>
          <w:sz w:val="28"/>
          <w:szCs w:val="28"/>
        </w:rPr>
        <w:t xml:space="preserve"> και να τα μελετήσετε πολύ καλά.</w:t>
      </w:r>
    </w:p>
    <w:p w:rsidR="00175E06" w:rsidRPr="00B40A46" w:rsidRDefault="00175E06" w:rsidP="00B40A46">
      <w:pPr>
        <w:spacing w:line="240" w:lineRule="auto"/>
        <w:jc w:val="both"/>
        <w:rPr>
          <w:rFonts w:ascii="Times New Roman" w:hAnsi="Times New Roman" w:cs="Times New Roman"/>
          <w:b/>
          <w:color w:val="660066"/>
          <w:sz w:val="28"/>
          <w:szCs w:val="28"/>
          <w:u w:val="single"/>
        </w:rPr>
      </w:pPr>
      <w:r w:rsidRPr="00175E06">
        <w:rPr>
          <w:rFonts w:ascii="Times New Roman" w:hAnsi="Times New Roman" w:cs="Times New Roman"/>
          <w:b/>
          <w:color w:val="660066"/>
          <w:sz w:val="28"/>
          <w:szCs w:val="28"/>
          <w:u w:val="single"/>
        </w:rPr>
        <w:t>Κεφ. 3: Επαναστατικά κινήματα στη Μακεδονία και την Κρήτη</w:t>
      </w:r>
    </w:p>
    <w:p w:rsidR="00175E06" w:rsidRDefault="00175E06" w:rsidP="00B40A46">
      <w:pPr>
        <w:pStyle w:val="a3"/>
        <w:numPr>
          <w:ilvl w:val="0"/>
          <w:numId w:val="1"/>
        </w:numPr>
        <w:spacing w:line="240" w:lineRule="auto"/>
        <w:jc w:val="both"/>
        <w:rPr>
          <w:rFonts w:ascii="Times New Roman" w:hAnsi="Times New Roman" w:cs="Times New Roman"/>
          <w:sz w:val="28"/>
          <w:szCs w:val="28"/>
        </w:rPr>
      </w:pPr>
      <w:r w:rsidRPr="00175E06">
        <w:rPr>
          <w:rFonts w:ascii="Times New Roman" w:hAnsi="Times New Roman" w:cs="Times New Roman"/>
          <w:sz w:val="28"/>
          <w:szCs w:val="28"/>
        </w:rPr>
        <w:t>Το 1854 οργανώθηκε στη Μακεδονία επαναστατικό κίνημα εναντίον των Οθωμανών</w:t>
      </w:r>
      <w:r w:rsidR="00006D95">
        <w:rPr>
          <w:rFonts w:ascii="Times New Roman" w:hAnsi="Times New Roman" w:cs="Times New Roman"/>
          <w:sz w:val="28"/>
          <w:szCs w:val="28"/>
        </w:rPr>
        <w:t>.</w:t>
      </w:r>
      <w:r w:rsidRPr="00175E06">
        <w:rPr>
          <w:rFonts w:ascii="Times New Roman" w:hAnsi="Times New Roman" w:cs="Times New Roman"/>
          <w:sz w:val="28"/>
          <w:szCs w:val="28"/>
        </w:rPr>
        <w:t xml:space="preserve"> Τη στρατολογία, τον εφοδιασμό και την αποστολή </w:t>
      </w:r>
      <w:r w:rsidR="00006D95">
        <w:rPr>
          <w:rFonts w:ascii="Times New Roman" w:hAnsi="Times New Roman" w:cs="Times New Roman"/>
          <w:sz w:val="28"/>
          <w:szCs w:val="28"/>
          <w:shd w:val="clear" w:color="auto" w:fill="339966"/>
        </w:rPr>
        <w:t xml:space="preserve">εθελοντών αναλάμβαναν </w:t>
      </w:r>
      <w:r w:rsidRPr="00175E06">
        <w:rPr>
          <w:rFonts w:ascii="Times New Roman" w:hAnsi="Times New Roman" w:cs="Times New Roman"/>
          <w:sz w:val="28"/>
          <w:szCs w:val="28"/>
          <w:shd w:val="clear" w:color="auto" w:fill="339966"/>
        </w:rPr>
        <w:t>συνήθως μυστικές εταιρείες από την</w:t>
      </w:r>
      <w:r w:rsidRPr="00175E06">
        <w:rPr>
          <w:rFonts w:ascii="Times New Roman" w:hAnsi="Times New Roman" w:cs="Times New Roman"/>
          <w:sz w:val="28"/>
          <w:szCs w:val="28"/>
        </w:rPr>
        <w:t xml:space="preserve"> ελεύθερη Ελλάδα, όπως η «</w:t>
      </w:r>
      <w:r>
        <w:rPr>
          <w:rFonts w:ascii="Times New Roman" w:hAnsi="Times New Roman" w:cs="Times New Roman"/>
          <w:sz w:val="28"/>
          <w:szCs w:val="28"/>
        </w:rPr>
        <w:t>Αδελφότης» και η «Εθνική Άμυνα»</w:t>
      </w:r>
    </w:p>
    <w:p w:rsidR="00175E06" w:rsidRPr="00175E06" w:rsidRDefault="00175E06" w:rsidP="00B40A46">
      <w:pPr>
        <w:pStyle w:val="indent"/>
        <w:numPr>
          <w:ilvl w:val="0"/>
          <w:numId w:val="1"/>
        </w:numPr>
        <w:shd w:val="clear" w:color="auto" w:fill="339966"/>
        <w:spacing w:before="30" w:beforeAutospacing="0" w:after="30" w:afterAutospacing="0"/>
        <w:jc w:val="both"/>
        <w:rPr>
          <w:sz w:val="28"/>
          <w:szCs w:val="28"/>
        </w:rPr>
      </w:pPr>
      <w:r w:rsidRPr="00175E06">
        <w:rPr>
          <w:sz w:val="28"/>
          <w:szCs w:val="28"/>
        </w:rPr>
        <w:t xml:space="preserve">το 1878, Έλληνες επαναστάτες από την ελεύθερη Ελλάδα και τη Μακεδονία ξεσηκώθηκαν και κήρυξαν την </w:t>
      </w:r>
      <w:r w:rsidR="00006D95">
        <w:rPr>
          <w:sz w:val="28"/>
          <w:szCs w:val="28"/>
        </w:rPr>
        <w:t>ένωσή της με το ελληνικό κράτος</w:t>
      </w:r>
      <w:r w:rsidRPr="00175E06">
        <w:rPr>
          <w:sz w:val="28"/>
          <w:szCs w:val="28"/>
        </w:rPr>
        <w:t>. Με τη βοήθεια του Επισκόπου Κίτρους Νικόλαου οι επαναστάτες αντιμετώπισαν πολυάριθμες τουρκικές στρατιωτικές δυνάμεις, αλλά τελικά ηττήθηκαν και διασκορπίστηκαν.</w:t>
      </w:r>
    </w:p>
    <w:p w:rsidR="00175E06" w:rsidRDefault="00175E06" w:rsidP="00B40A46">
      <w:pPr>
        <w:pStyle w:val="indent"/>
        <w:numPr>
          <w:ilvl w:val="0"/>
          <w:numId w:val="1"/>
        </w:numPr>
        <w:shd w:val="clear" w:color="auto" w:fill="339966"/>
        <w:spacing w:before="30" w:beforeAutospacing="0" w:after="30" w:afterAutospacing="0"/>
        <w:jc w:val="both"/>
        <w:rPr>
          <w:sz w:val="28"/>
          <w:szCs w:val="28"/>
        </w:rPr>
      </w:pPr>
      <w:r w:rsidRPr="00175E06">
        <w:rPr>
          <w:sz w:val="28"/>
          <w:szCs w:val="28"/>
        </w:rPr>
        <w:t>Παρόλο που η επανάσταση στη Μακεδονία το 1878 απέτυχε, η ελληνική Κυβέρνηση την επικαλέστηκε στο </w:t>
      </w:r>
      <w:r w:rsidRPr="00175E06">
        <w:rPr>
          <w:rStyle w:val="a4"/>
          <w:sz w:val="28"/>
          <w:szCs w:val="28"/>
        </w:rPr>
        <w:t>Συνέδριο του Βερολίνου</w:t>
      </w:r>
      <w:r w:rsidRPr="00175E06">
        <w:rPr>
          <w:sz w:val="28"/>
          <w:szCs w:val="28"/>
        </w:rPr>
        <w:t> για να πείσει τις Μεγάλες Δυνάμεις να μην παραχωρήσουν τη</w:t>
      </w:r>
      <w:r w:rsidR="00C0747C">
        <w:rPr>
          <w:sz w:val="28"/>
          <w:szCs w:val="28"/>
        </w:rPr>
        <w:t>ν περιοχή στη Βουλγαρία, που τη</w:t>
      </w:r>
      <w:r w:rsidRPr="00175E06">
        <w:rPr>
          <w:sz w:val="28"/>
          <w:szCs w:val="28"/>
        </w:rPr>
        <w:t xml:space="preserve"> διεκδικούσε. Έτσι, η Μακεδονία παρέμεινε επαρχία της Οθωμανικής Αυτοκρατορίας.</w:t>
      </w:r>
    </w:p>
    <w:p w:rsidR="00175E06" w:rsidRDefault="00175E06" w:rsidP="00B40A46">
      <w:pPr>
        <w:pStyle w:val="indent"/>
        <w:numPr>
          <w:ilvl w:val="0"/>
          <w:numId w:val="1"/>
        </w:numPr>
        <w:shd w:val="clear" w:color="auto" w:fill="339966"/>
        <w:spacing w:before="30" w:beforeAutospacing="0" w:after="30" w:afterAutospacing="0"/>
        <w:jc w:val="both"/>
        <w:rPr>
          <w:sz w:val="28"/>
          <w:szCs w:val="28"/>
        </w:rPr>
      </w:pPr>
      <w:r w:rsidRPr="00175E06">
        <w:rPr>
          <w:sz w:val="28"/>
          <w:szCs w:val="28"/>
        </w:rPr>
        <w:t xml:space="preserve">επαναστάτησε το 1866 η Κρήτη ζητώντας να ενωθεί με την Ελλάδα. Η Κρητική Επανάσταση κορυφώθηκε με το ολοκαύτωμα στο Αρκάδι. Στη μονή Αρκαδίου, κοντά στο Ρέθυμνο, κλείστηκαν επαναστάτες για να αντιμετωπίσουν τα τουρκικά στρατεύματα. </w:t>
      </w:r>
    </w:p>
    <w:p w:rsidR="00175E06" w:rsidRPr="00175E06" w:rsidRDefault="00175E06" w:rsidP="00B40A46">
      <w:pPr>
        <w:pStyle w:val="indent"/>
        <w:numPr>
          <w:ilvl w:val="0"/>
          <w:numId w:val="1"/>
        </w:numPr>
        <w:shd w:val="clear" w:color="auto" w:fill="339966"/>
        <w:spacing w:before="30" w:beforeAutospacing="0" w:after="30" w:afterAutospacing="0"/>
        <w:jc w:val="both"/>
        <w:rPr>
          <w:sz w:val="28"/>
          <w:szCs w:val="28"/>
        </w:rPr>
      </w:pPr>
      <w:r w:rsidRPr="00175E06">
        <w:rPr>
          <w:sz w:val="28"/>
          <w:szCs w:val="28"/>
        </w:rPr>
        <w:t>Το ολοκαύτωμα στο Αρκάδι σκόρπισε μεγάλη συγκίνηση στη Δυτική Ευρώπη. Ωστόσο, μετά από σύσκεψη των Μεγάλων Δυνάμ</w:t>
      </w:r>
      <w:r w:rsidR="00C0747C">
        <w:rPr>
          <w:sz w:val="28"/>
          <w:szCs w:val="28"/>
        </w:rPr>
        <w:t>εων, το ελληνικό κράτος αναγκάστ</w:t>
      </w:r>
      <w:r w:rsidRPr="00175E06">
        <w:rPr>
          <w:sz w:val="28"/>
          <w:szCs w:val="28"/>
        </w:rPr>
        <w:t>ηκε να μην υποστηρίζει επαναστατικά κινήματα εντός της Οθωμανικής Αυτοκρατορίας αλλά και να πληρώσει αποζημίωση στους Οθωμανούς.</w:t>
      </w:r>
    </w:p>
    <w:p w:rsidR="00175E06" w:rsidRPr="00175E06" w:rsidRDefault="00175E06" w:rsidP="00B40A46">
      <w:pPr>
        <w:pStyle w:val="indent"/>
        <w:shd w:val="clear" w:color="auto" w:fill="339966"/>
        <w:spacing w:before="30" w:beforeAutospacing="0" w:after="30" w:afterAutospacing="0"/>
        <w:ind w:left="360"/>
        <w:jc w:val="both"/>
        <w:rPr>
          <w:sz w:val="28"/>
          <w:szCs w:val="28"/>
        </w:rPr>
      </w:pPr>
    </w:p>
    <w:p w:rsidR="00175E06" w:rsidRPr="00175E06" w:rsidRDefault="00175E06" w:rsidP="00B40A46">
      <w:pPr>
        <w:pStyle w:val="a3"/>
        <w:spacing w:line="240" w:lineRule="auto"/>
        <w:ind w:left="360"/>
        <w:jc w:val="both"/>
        <w:rPr>
          <w:rFonts w:ascii="Times New Roman" w:hAnsi="Times New Roman" w:cs="Times New Roman"/>
          <w:sz w:val="28"/>
          <w:szCs w:val="28"/>
        </w:rPr>
      </w:pPr>
    </w:p>
    <w:p w:rsidR="00175E06" w:rsidRDefault="00175E06" w:rsidP="00B40A46">
      <w:pPr>
        <w:spacing w:line="240" w:lineRule="auto"/>
        <w:jc w:val="both"/>
        <w:rPr>
          <w:rFonts w:ascii="Times New Roman" w:hAnsi="Times New Roman" w:cs="Times New Roman"/>
          <w:b/>
          <w:color w:val="800080"/>
          <w:sz w:val="28"/>
          <w:szCs w:val="28"/>
          <w:u w:val="single"/>
        </w:rPr>
      </w:pPr>
      <w:r w:rsidRPr="00175E06">
        <w:rPr>
          <w:rFonts w:ascii="Times New Roman" w:hAnsi="Times New Roman" w:cs="Times New Roman"/>
          <w:b/>
          <w:color w:val="800080"/>
          <w:sz w:val="28"/>
          <w:szCs w:val="28"/>
          <w:u w:val="single"/>
        </w:rPr>
        <w:t>Κεφ 4: Η Ελλάδα στα τέλη του 19ου αιώνα</w:t>
      </w:r>
    </w:p>
    <w:p w:rsidR="00B40A46" w:rsidRDefault="00B40A46" w:rsidP="00B40A46">
      <w:pPr>
        <w:pStyle w:val="a3"/>
        <w:numPr>
          <w:ilvl w:val="0"/>
          <w:numId w:val="2"/>
        </w:numPr>
        <w:spacing w:line="240" w:lineRule="auto"/>
        <w:jc w:val="both"/>
        <w:rPr>
          <w:rFonts w:ascii="Times New Roman" w:hAnsi="Times New Roman" w:cs="Times New Roman"/>
          <w:sz w:val="28"/>
          <w:szCs w:val="28"/>
        </w:rPr>
      </w:pPr>
      <w:r w:rsidRPr="00B40A46">
        <w:rPr>
          <w:rFonts w:ascii="Times New Roman" w:hAnsi="Times New Roman" w:cs="Times New Roman"/>
          <w:sz w:val="28"/>
          <w:szCs w:val="28"/>
        </w:rPr>
        <w:t xml:space="preserve">Μόνο την επόμενη δεκαετία και έπειτα από ενέργειες του Τρικούπη καθιερώθηκε η αρχή της δεδηλωμένης (1875). Σύμφωνα μ' αυτήν, ο βασιλιάς ήταν υποχρεωμένος να αναθέτει τον σχηματισμό κυβέρνησης στον αρχηγό του κόμματος </w:t>
      </w:r>
      <w:r>
        <w:rPr>
          <w:rFonts w:ascii="Times New Roman" w:hAnsi="Times New Roman" w:cs="Times New Roman"/>
          <w:sz w:val="28"/>
          <w:szCs w:val="28"/>
        </w:rPr>
        <w:t xml:space="preserve"> </w:t>
      </w:r>
      <w:r w:rsidRPr="00B40A46">
        <w:rPr>
          <w:rFonts w:ascii="Times New Roman" w:hAnsi="Times New Roman" w:cs="Times New Roman"/>
          <w:sz w:val="28"/>
          <w:szCs w:val="28"/>
        </w:rPr>
        <w:t xml:space="preserve">που τον υποστήριζε η πλειοψηφία της Βουλής. Την εποχή αυτή δυο ήταν οι κυριότεροι </w:t>
      </w:r>
      <w:r w:rsidRPr="00B40A46">
        <w:rPr>
          <w:rFonts w:ascii="Times New Roman" w:hAnsi="Times New Roman" w:cs="Times New Roman"/>
          <w:sz w:val="28"/>
          <w:szCs w:val="28"/>
        </w:rPr>
        <w:lastRenderedPageBreak/>
        <w:t>πολιτικοί σχηματισμοί που εναλλάσσονταν στην εξουσία: το κόμμα του Χαρίλαου Τρικούπη, που υποστήριζε τον εξευρωπαϊσμό της χώρας και το αντίπαλο κόμμα του Θεόδωρου Δηλιγιάννη, που στηριζόταν στα πιο φτωχά κοινωνικά στρώματα</w:t>
      </w:r>
    </w:p>
    <w:p w:rsidR="00B40A46" w:rsidRDefault="00B40A46" w:rsidP="00B40A46">
      <w:pPr>
        <w:pStyle w:val="a3"/>
        <w:numPr>
          <w:ilvl w:val="0"/>
          <w:numId w:val="2"/>
        </w:numPr>
        <w:spacing w:line="240" w:lineRule="auto"/>
        <w:jc w:val="both"/>
        <w:rPr>
          <w:rFonts w:ascii="Times New Roman" w:hAnsi="Times New Roman" w:cs="Times New Roman"/>
          <w:sz w:val="28"/>
          <w:szCs w:val="28"/>
        </w:rPr>
      </w:pPr>
      <w:r w:rsidRPr="00B40A46">
        <w:rPr>
          <w:rFonts w:ascii="Times New Roman" w:hAnsi="Times New Roman" w:cs="Times New Roman"/>
          <w:sz w:val="28"/>
          <w:szCs w:val="28"/>
        </w:rPr>
        <w:t>το φαινόμενο της ληστείας. Συμμορίες ληστών, που ζούσαν συνήθως στην ύπαιθρο ανάμεσα σε νομάδες κτηνοτρόφους, δρούσαν ως τα προάστια της πρωτεύουσας ενώ δημιουργούσαν ταραχές και στα σύνορα της χώρας. Το 1870, μάλιστα, ληστές απήγαγαν και δολοφόνησαν Άγγλους περιηγητές στο χωριό Δήλεσι της Βοιωτίας, δυσφημίζοντας την Ελλάδα στο εξωτερικό.</w:t>
      </w:r>
    </w:p>
    <w:p w:rsidR="00B40A46" w:rsidRDefault="00B40A46" w:rsidP="00B40A46">
      <w:pPr>
        <w:pStyle w:val="a3"/>
        <w:numPr>
          <w:ilvl w:val="0"/>
          <w:numId w:val="2"/>
        </w:numPr>
        <w:spacing w:line="240" w:lineRule="auto"/>
        <w:jc w:val="both"/>
        <w:rPr>
          <w:rFonts w:ascii="Times New Roman" w:hAnsi="Times New Roman" w:cs="Times New Roman"/>
          <w:sz w:val="28"/>
          <w:szCs w:val="28"/>
        </w:rPr>
      </w:pPr>
      <w:r w:rsidRPr="00B40A46">
        <w:rPr>
          <w:rFonts w:ascii="Times New Roman" w:hAnsi="Times New Roman" w:cs="Times New Roman"/>
          <w:sz w:val="28"/>
          <w:szCs w:val="28"/>
        </w:rPr>
        <w:t>η Τουρκία κήρυξε τον πόλεμο εναντίον της Ελλάδας. Καλά οργανωμένες τουρκικές δυνάμεις εισέβαλαν το 1897 στη Θεσσαλία και</w:t>
      </w:r>
      <w:r w:rsidR="00006D95">
        <w:rPr>
          <w:rFonts w:ascii="Times New Roman" w:hAnsi="Times New Roman" w:cs="Times New Roman"/>
          <w:sz w:val="28"/>
          <w:szCs w:val="28"/>
        </w:rPr>
        <w:t xml:space="preserve"> </w:t>
      </w:r>
      <w:r w:rsidRPr="00B40A46">
        <w:rPr>
          <w:rFonts w:ascii="Times New Roman" w:hAnsi="Times New Roman" w:cs="Times New Roman"/>
          <w:sz w:val="28"/>
          <w:szCs w:val="28"/>
        </w:rPr>
        <w:t>στη συνέχεια στη Στερεά Ελλάδα, νικώντας τον ελληνικό στρατό. Ο Ελληνοτουρκικός Πόλεμος του 1897 τερματίστηκε μετά από παρέμβαση των Μεγάλων Δυνάμεων. Η Ελλάδα υποχρεώθηκε να πληρώσει στην Τουρκία μεγάλη χρηματική αποζημίωση. Για τον λόγο αυτό</w:t>
      </w:r>
      <w:r w:rsidR="00C0747C">
        <w:rPr>
          <w:rFonts w:ascii="Times New Roman" w:hAnsi="Times New Roman" w:cs="Times New Roman"/>
          <w:sz w:val="28"/>
          <w:szCs w:val="28"/>
        </w:rPr>
        <w:t>ν</w:t>
      </w:r>
      <w:r w:rsidRPr="00B40A46">
        <w:rPr>
          <w:rFonts w:ascii="Times New Roman" w:hAnsi="Times New Roman" w:cs="Times New Roman"/>
          <w:sz w:val="28"/>
          <w:szCs w:val="28"/>
        </w:rPr>
        <w:t>, πήρε νέο δάνειο από τις Μεγάλες Δυνάμεις, με τον όρο αυτές να διαχειρίζονται ορισμένα από τα έσοδα του κράτους.</w:t>
      </w:r>
    </w:p>
    <w:p w:rsidR="00B40A46" w:rsidRDefault="00B40A46" w:rsidP="00B40A46">
      <w:pPr>
        <w:pStyle w:val="a3"/>
        <w:numPr>
          <w:ilvl w:val="0"/>
          <w:numId w:val="2"/>
        </w:numPr>
        <w:spacing w:line="240" w:lineRule="auto"/>
        <w:jc w:val="both"/>
        <w:rPr>
          <w:rFonts w:ascii="Times New Roman" w:hAnsi="Times New Roman" w:cs="Times New Roman"/>
          <w:sz w:val="28"/>
          <w:szCs w:val="28"/>
        </w:rPr>
      </w:pPr>
      <w:r w:rsidRPr="00B40A46">
        <w:rPr>
          <w:rFonts w:ascii="Times New Roman" w:hAnsi="Times New Roman" w:cs="Times New Roman"/>
          <w:sz w:val="28"/>
          <w:szCs w:val="28"/>
        </w:rPr>
        <w:t>το γλωσσικό ζήτημα, η διαμάχη για το είδος της γλώσσας που έπρεπε να χρησιμοποιείται επίσημα από το κράτος (δημοτική ή καθαρεύουσα). Μετά το 1880, στη λογοτεχνία χρησιμοποιήθηκε η δημοτική γλώσσα και παρουσιάζονταν συχνότερα τα θέματα της καθημερινής ζωής.</w:t>
      </w:r>
    </w:p>
    <w:p w:rsidR="00B40A46" w:rsidRDefault="001F2E0A" w:rsidP="00B40A46">
      <w:pPr>
        <w:spacing w:line="240" w:lineRule="auto"/>
        <w:jc w:val="both"/>
        <w:rPr>
          <w:rFonts w:ascii="Times New Roman" w:hAnsi="Times New Roman" w:cs="Times New Roman"/>
          <w:sz w:val="28"/>
          <w:szCs w:val="28"/>
        </w:rPr>
      </w:pPr>
      <w:r w:rsidRPr="001F2E0A">
        <w:rPr>
          <w:rFonts w:ascii="Times New Roman" w:hAnsi="Times New Roman" w:cs="Times New Roman"/>
          <w:sz w:val="28"/>
          <w:szCs w:val="28"/>
        </w:rPr>
        <w:pict>
          <v:shape id="_x0000_i1026" type="#_x0000_t136" style="width:292.5pt;height:76.5pt" fillcolor="#06c" strokecolor="#9cf" strokeweight="1.5pt">
            <v:shadow on="t" color="#900"/>
            <v:textpath style="font-family:&quot;Impact&quot;;v-text-kern:t" trim="t" fitpath="t" string="Άσκηση"/>
          </v:shape>
        </w:pict>
      </w:r>
    </w:p>
    <w:p w:rsidR="00B40A46" w:rsidRDefault="00B40A46" w:rsidP="00B40A46">
      <w:pPr>
        <w:spacing w:line="240" w:lineRule="auto"/>
        <w:jc w:val="both"/>
        <w:rPr>
          <w:rFonts w:ascii="Times New Roman" w:hAnsi="Times New Roman" w:cs="Times New Roman"/>
          <w:b/>
          <w:sz w:val="28"/>
          <w:szCs w:val="28"/>
        </w:rPr>
      </w:pPr>
      <w:r>
        <w:rPr>
          <w:rFonts w:ascii="Times New Roman" w:hAnsi="Times New Roman" w:cs="Times New Roman"/>
          <w:sz w:val="28"/>
          <w:szCs w:val="28"/>
        </w:rPr>
        <w:t xml:space="preserve">Αφού μελετήσετε τα υπογραμμισμένα, να μεταβείτε </w:t>
      </w:r>
      <w:r w:rsidR="00006D95">
        <w:rPr>
          <w:rFonts w:ascii="Times New Roman" w:hAnsi="Times New Roman" w:cs="Times New Roman"/>
          <w:sz w:val="28"/>
          <w:szCs w:val="28"/>
        </w:rPr>
        <w:t xml:space="preserve">στην ηλεκτρονική μας τάξη, στο μάθημα της Ιστορίας. Έπειτα να κάνετε </w:t>
      </w:r>
      <w:r w:rsidR="00C0747C">
        <w:rPr>
          <w:rFonts w:ascii="Times New Roman" w:hAnsi="Times New Roman" w:cs="Times New Roman"/>
          <w:b/>
          <w:sz w:val="28"/>
          <w:szCs w:val="28"/>
        </w:rPr>
        <w:t>κλι</w:t>
      </w:r>
      <w:r w:rsidR="00006D95" w:rsidRPr="00006D95">
        <w:rPr>
          <w:rFonts w:ascii="Times New Roman" w:hAnsi="Times New Roman" w:cs="Times New Roman"/>
          <w:b/>
          <w:sz w:val="28"/>
          <w:szCs w:val="28"/>
        </w:rPr>
        <w:t>κ στις ασκήσεις</w:t>
      </w:r>
      <w:r w:rsidR="00006D95">
        <w:rPr>
          <w:rFonts w:ascii="Times New Roman" w:hAnsi="Times New Roman" w:cs="Times New Roman"/>
          <w:sz w:val="28"/>
          <w:szCs w:val="28"/>
        </w:rPr>
        <w:t xml:space="preserve"> (</w:t>
      </w:r>
      <w:r w:rsidR="00006D95" w:rsidRPr="00006D95">
        <w:rPr>
          <w:rFonts w:ascii="Times New Roman" w:hAnsi="Times New Roman" w:cs="Times New Roman"/>
          <w:sz w:val="28"/>
          <w:szCs w:val="28"/>
          <w:u w:val="single"/>
        </w:rPr>
        <w:t>στα ενεργά εργαλεία, αριστερά στο μαύρο πλαίσιο</w:t>
      </w:r>
      <w:r w:rsidR="00395FD3">
        <w:rPr>
          <w:rFonts w:ascii="Times New Roman" w:hAnsi="Times New Roman" w:cs="Times New Roman"/>
          <w:sz w:val="28"/>
          <w:szCs w:val="28"/>
          <w:u w:val="single"/>
        </w:rPr>
        <w:t>,</w:t>
      </w:r>
      <w:r w:rsidR="00006D95" w:rsidRPr="00006D95">
        <w:rPr>
          <w:rFonts w:ascii="Times New Roman" w:hAnsi="Times New Roman" w:cs="Times New Roman"/>
          <w:sz w:val="28"/>
          <w:szCs w:val="28"/>
          <w:u w:val="single"/>
        </w:rPr>
        <w:t xml:space="preserve"> αν μπαίνετε από υπολογιστή ή ψηλά και αριστερά στις 3 γραμμούλες</w:t>
      </w:r>
      <w:r w:rsidR="00395FD3">
        <w:rPr>
          <w:rFonts w:ascii="Times New Roman" w:hAnsi="Times New Roman" w:cs="Times New Roman"/>
          <w:sz w:val="28"/>
          <w:szCs w:val="28"/>
          <w:u w:val="single"/>
        </w:rPr>
        <w:t>,</w:t>
      </w:r>
      <w:r w:rsidR="00006D95" w:rsidRPr="00006D95">
        <w:rPr>
          <w:rFonts w:ascii="Times New Roman" w:hAnsi="Times New Roman" w:cs="Times New Roman"/>
          <w:sz w:val="28"/>
          <w:szCs w:val="28"/>
          <w:u w:val="single"/>
        </w:rPr>
        <w:t xml:space="preserve"> αν μπαίνετε από κινητό ή τάμπλετ</w:t>
      </w:r>
      <w:r w:rsidR="00006D95">
        <w:rPr>
          <w:rFonts w:ascii="Times New Roman" w:hAnsi="Times New Roman" w:cs="Times New Roman"/>
          <w:sz w:val="28"/>
          <w:szCs w:val="28"/>
        </w:rPr>
        <w:t xml:space="preserve">) και να απαντήσετε στις ερωτήσεις. Στο τέλος να πατήσετε </w:t>
      </w:r>
      <w:r w:rsidR="00006D95" w:rsidRPr="00006D95">
        <w:rPr>
          <w:rFonts w:ascii="Times New Roman" w:hAnsi="Times New Roman" w:cs="Times New Roman"/>
          <w:b/>
          <w:sz w:val="28"/>
          <w:szCs w:val="28"/>
        </w:rPr>
        <w:t>υποβολή</w:t>
      </w:r>
      <w:r w:rsidR="00006D95">
        <w:rPr>
          <w:rFonts w:ascii="Times New Roman" w:hAnsi="Times New Roman" w:cs="Times New Roman"/>
          <w:b/>
          <w:sz w:val="28"/>
          <w:szCs w:val="28"/>
        </w:rPr>
        <w:t xml:space="preserve"> και θα δείτε αμέσως τη βαθμολογία σας.</w:t>
      </w:r>
    </w:p>
    <w:p w:rsidR="00006D95" w:rsidRPr="00B40A46" w:rsidRDefault="00006D95" w:rsidP="00B40A46">
      <w:pPr>
        <w:spacing w:line="240" w:lineRule="auto"/>
        <w:jc w:val="both"/>
        <w:rPr>
          <w:rFonts w:ascii="Times New Roman" w:hAnsi="Times New Roman" w:cs="Times New Roman"/>
          <w:sz w:val="28"/>
          <w:szCs w:val="28"/>
        </w:rPr>
      </w:pPr>
    </w:p>
    <w:p w:rsidR="00175E06" w:rsidRPr="00B40A46" w:rsidRDefault="00175E06" w:rsidP="00B40A46">
      <w:pPr>
        <w:spacing w:line="240" w:lineRule="auto"/>
        <w:jc w:val="both"/>
        <w:rPr>
          <w:rFonts w:ascii="Times New Roman" w:hAnsi="Times New Roman" w:cs="Times New Roman"/>
          <w:sz w:val="28"/>
          <w:szCs w:val="28"/>
        </w:rPr>
      </w:pPr>
    </w:p>
    <w:sectPr w:rsidR="00175E06" w:rsidRPr="00B40A46" w:rsidSect="00896E8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45F34"/>
    <w:multiLevelType w:val="hybridMultilevel"/>
    <w:tmpl w:val="309649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43FA7DD6"/>
    <w:multiLevelType w:val="hybridMultilevel"/>
    <w:tmpl w:val="98A461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175E06"/>
    <w:rsid w:val="00006D95"/>
    <w:rsid w:val="00175E06"/>
    <w:rsid w:val="001F2D9A"/>
    <w:rsid w:val="001F2E0A"/>
    <w:rsid w:val="00395FD3"/>
    <w:rsid w:val="00896E8B"/>
    <w:rsid w:val="00B40A46"/>
    <w:rsid w:val="00C0747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colormru v:ext="edit" colors="#396"/>
      <o:colormenu v:ext="edit" fillcolor="#39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E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5E06"/>
    <w:pPr>
      <w:ind w:left="720"/>
      <w:contextualSpacing/>
    </w:pPr>
  </w:style>
  <w:style w:type="paragraph" w:customStyle="1" w:styleId="indent">
    <w:name w:val="indent"/>
    <w:basedOn w:val="a"/>
    <w:rsid w:val="00175E0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Emphasis"/>
    <w:basedOn w:val="a0"/>
    <w:uiPriority w:val="20"/>
    <w:qFormat/>
    <w:rsid w:val="00175E06"/>
    <w:rPr>
      <w:i/>
      <w:iCs/>
    </w:rPr>
  </w:style>
</w:styles>
</file>

<file path=word/webSettings.xml><?xml version="1.0" encoding="utf-8"?>
<w:webSettings xmlns:r="http://schemas.openxmlformats.org/officeDocument/2006/relationships" xmlns:w="http://schemas.openxmlformats.org/wordprocessingml/2006/main">
  <w:divs>
    <w:div w:id="29577974">
      <w:bodyDiv w:val="1"/>
      <w:marLeft w:val="0"/>
      <w:marRight w:val="0"/>
      <w:marTop w:val="0"/>
      <w:marBottom w:val="0"/>
      <w:divBdr>
        <w:top w:val="none" w:sz="0" w:space="0" w:color="auto"/>
        <w:left w:val="none" w:sz="0" w:space="0" w:color="auto"/>
        <w:bottom w:val="none" w:sz="0" w:space="0" w:color="auto"/>
        <w:right w:val="none" w:sz="0" w:space="0" w:color="auto"/>
      </w:divBdr>
    </w:div>
    <w:div w:id="770275487">
      <w:bodyDiv w:val="1"/>
      <w:marLeft w:val="0"/>
      <w:marRight w:val="0"/>
      <w:marTop w:val="0"/>
      <w:marBottom w:val="0"/>
      <w:divBdr>
        <w:top w:val="none" w:sz="0" w:space="0" w:color="auto"/>
        <w:left w:val="none" w:sz="0" w:space="0" w:color="auto"/>
        <w:bottom w:val="none" w:sz="0" w:space="0" w:color="auto"/>
        <w:right w:val="none" w:sz="0" w:space="0" w:color="auto"/>
      </w:divBdr>
    </w:div>
    <w:div w:id="878248547">
      <w:bodyDiv w:val="1"/>
      <w:marLeft w:val="0"/>
      <w:marRight w:val="0"/>
      <w:marTop w:val="0"/>
      <w:marBottom w:val="0"/>
      <w:divBdr>
        <w:top w:val="none" w:sz="0" w:space="0" w:color="auto"/>
        <w:left w:val="none" w:sz="0" w:space="0" w:color="auto"/>
        <w:bottom w:val="none" w:sz="0" w:space="0" w:color="auto"/>
        <w:right w:val="none" w:sz="0" w:space="0" w:color="auto"/>
      </w:divBdr>
    </w:div>
    <w:div w:id="1377503617">
      <w:bodyDiv w:val="1"/>
      <w:marLeft w:val="0"/>
      <w:marRight w:val="0"/>
      <w:marTop w:val="0"/>
      <w:marBottom w:val="0"/>
      <w:divBdr>
        <w:top w:val="none" w:sz="0" w:space="0" w:color="auto"/>
        <w:left w:val="none" w:sz="0" w:space="0" w:color="auto"/>
        <w:bottom w:val="none" w:sz="0" w:space="0" w:color="auto"/>
        <w:right w:val="none" w:sz="0" w:space="0" w:color="auto"/>
      </w:divBdr>
    </w:div>
    <w:div w:id="2003729099">
      <w:bodyDiv w:val="1"/>
      <w:marLeft w:val="0"/>
      <w:marRight w:val="0"/>
      <w:marTop w:val="0"/>
      <w:marBottom w:val="0"/>
      <w:divBdr>
        <w:top w:val="none" w:sz="0" w:space="0" w:color="auto"/>
        <w:left w:val="none" w:sz="0" w:space="0" w:color="auto"/>
        <w:bottom w:val="none" w:sz="0" w:space="0" w:color="auto"/>
        <w:right w:val="none" w:sz="0" w:space="0" w:color="auto"/>
      </w:divBdr>
    </w:div>
    <w:div w:id="214310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546</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User</cp:lastModifiedBy>
  <cp:revision>2</cp:revision>
  <dcterms:created xsi:type="dcterms:W3CDTF">2020-05-11T12:52:00Z</dcterms:created>
  <dcterms:modified xsi:type="dcterms:W3CDTF">2020-05-11T12:52:00Z</dcterms:modified>
</cp:coreProperties>
</file>