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74" w:rsidRDefault="00E41974">
      <w:pPr>
        <w:pStyle w:val="a3"/>
        <w:spacing w:before="4"/>
        <w:rPr>
          <w:sz w:val="12"/>
        </w:rPr>
      </w:pPr>
    </w:p>
    <w:p w:rsidR="00E41974" w:rsidRPr="0030671C" w:rsidRDefault="00F91DAE" w:rsidP="0030671C">
      <w:pPr>
        <w:spacing w:before="90"/>
        <w:jc w:val="center"/>
        <w:rPr>
          <w:b/>
          <w:sz w:val="24"/>
          <w:lang w:val="el-GR"/>
        </w:rPr>
      </w:pPr>
      <w:r w:rsidRPr="0030671C">
        <w:rPr>
          <w:b/>
          <w:sz w:val="24"/>
          <w:lang w:val="el-GR"/>
        </w:rPr>
        <w:t>ΠΡΟΒΛΗΜΑΤΑ ΜΕ ΑΝΑΛΟΓΙΕΣ</w:t>
      </w:r>
    </w:p>
    <w:p w:rsidR="00E41974" w:rsidRPr="0030671C" w:rsidRDefault="00E41974">
      <w:pPr>
        <w:pStyle w:val="a3"/>
        <w:spacing w:before="2"/>
        <w:rPr>
          <w:b/>
          <w:sz w:val="21"/>
          <w:lang w:val="el-GR"/>
        </w:rPr>
      </w:pPr>
    </w:p>
    <w:p w:rsidR="00E41974" w:rsidRPr="0030671C" w:rsidRDefault="00F91DAE" w:rsidP="0030671C">
      <w:pPr>
        <w:pStyle w:val="a3"/>
        <w:spacing w:before="1"/>
        <w:ind w:left="284" w:hanging="284"/>
        <w:rPr>
          <w:lang w:val="el-GR"/>
        </w:rPr>
      </w:pPr>
      <w:r w:rsidRPr="0030671C">
        <w:rPr>
          <w:lang w:val="el-GR"/>
        </w:rPr>
        <w:t>1.Σ' ένα σχολείο ο λόγος των αγοριών προς τα κορίτσια είναι 7/8. Αν τα αγόρια είναι 56,</w:t>
      </w:r>
      <w:r w:rsidR="0030671C">
        <w:t xml:space="preserve"> </w:t>
      </w:r>
      <w:r w:rsidRPr="0030671C">
        <w:rPr>
          <w:lang w:val="el-GR"/>
        </w:rPr>
        <w:t>πόσα είναι τα κορίτσια;</w:t>
      </w:r>
    </w:p>
    <w:p w:rsidR="00E41974" w:rsidRPr="0030671C" w:rsidRDefault="00E41974" w:rsidP="0030671C">
      <w:pPr>
        <w:pStyle w:val="a3"/>
        <w:rPr>
          <w:sz w:val="20"/>
          <w:lang w:val="el-GR"/>
        </w:rPr>
      </w:pPr>
    </w:p>
    <w:p w:rsidR="00E41974" w:rsidRPr="0030671C" w:rsidRDefault="00E41974" w:rsidP="0030671C">
      <w:pPr>
        <w:pStyle w:val="a3"/>
        <w:spacing w:before="9"/>
        <w:rPr>
          <w:sz w:val="17"/>
          <w:lang w:val="el-GR"/>
        </w:rPr>
      </w:pPr>
    </w:p>
    <w:p w:rsidR="00E41974" w:rsidRPr="0030671C" w:rsidRDefault="00F91DAE" w:rsidP="00C205EC">
      <w:pPr>
        <w:pStyle w:val="a3"/>
        <w:spacing w:before="90" w:line="242" w:lineRule="auto"/>
        <w:ind w:left="284" w:hanging="284"/>
        <w:rPr>
          <w:lang w:val="el-GR"/>
        </w:rPr>
      </w:pPr>
      <w:r w:rsidRPr="0030671C">
        <w:rPr>
          <w:lang w:val="el-GR"/>
        </w:rPr>
        <w:t>2.Σε μια ντουλάπα υπάρχουν πουκάμισα και παντελόνια. Ο λόγος των παντελονιών προς τα πουκάμισα είναι 2/5.</w:t>
      </w:r>
      <w:r w:rsidR="00C205EC" w:rsidRPr="00C205EC">
        <w:rPr>
          <w:lang w:val="el-GR"/>
        </w:rPr>
        <w:t xml:space="preserve"> </w:t>
      </w:r>
      <w:r w:rsidRPr="0030671C">
        <w:rPr>
          <w:lang w:val="el-GR"/>
        </w:rPr>
        <w:t>Αν υπάρχουν 12 παντελόνια, να βρείτε πόσα πουκάμισα υπάρχουν στην ντουλάπα.</w:t>
      </w:r>
    </w:p>
    <w:p w:rsidR="00E41974" w:rsidRPr="0030671C" w:rsidRDefault="00E41974" w:rsidP="0030671C">
      <w:pPr>
        <w:pStyle w:val="a3"/>
        <w:rPr>
          <w:sz w:val="26"/>
          <w:lang w:val="el-GR"/>
        </w:rPr>
      </w:pPr>
    </w:p>
    <w:p w:rsidR="00E41974" w:rsidRPr="0030671C" w:rsidRDefault="00E41974" w:rsidP="0030671C">
      <w:pPr>
        <w:pStyle w:val="a3"/>
        <w:rPr>
          <w:sz w:val="26"/>
          <w:lang w:val="el-GR"/>
        </w:rPr>
      </w:pPr>
    </w:p>
    <w:p w:rsidR="00E41974" w:rsidRPr="0030671C" w:rsidRDefault="00E41974" w:rsidP="0030671C">
      <w:pPr>
        <w:pStyle w:val="a3"/>
        <w:spacing w:before="9"/>
        <w:rPr>
          <w:sz w:val="38"/>
          <w:lang w:val="el-GR"/>
        </w:rPr>
      </w:pPr>
    </w:p>
    <w:p w:rsidR="00E41974" w:rsidRPr="0030671C" w:rsidRDefault="00F91DAE" w:rsidP="00C205EC">
      <w:pPr>
        <w:pStyle w:val="a3"/>
        <w:ind w:left="284" w:hanging="284"/>
        <w:rPr>
          <w:lang w:val="el-GR"/>
        </w:rPr>
      </w:pPr>
      <w:r w:rsidRPr="0030671C">
        <w:rPr>
          <w:lang w:val="el-GR"/>
        </w:rPr>
        <w:t>3.Ο λόγος της ηλικίας του Βάιου προς την ηλικία του πατέρα του είναι 2/7. Αν ο πατέρας του είναι 42</w:t>
      </w:r>
      <w:r w:rsidR="0030671C" w:rsidRPr="0030671C">
        <w:rPr>
          <w:lang w:val="el-GR"/>
        </w:rPr>
        <w:t xml:space="preserve"> </w:t>
      </w:r>
      <w:r w:rsidRPr="0030671C">
        <w:rPr>
          <w:lang w:val="el-GR"/>
        </w:rPr>
        <w:t>ετών, πόσων ετών είναι ο Βάιος;</w:t>
      </w:r>
    </w:p>
    <w:p w:rsidR="00E41974" w:rsidRPr="0030671C" w:rsidRDefault="00E41974" w:rsidP="0030671C">
      <w:pPr>
        <w:pStyle w:val="a3"/>
        <w:rPr>
          <w:sz w:val="26"/>
          <w:lang w:val="el-GR"/>
        </w:rPr>
      </w:pPr>
    </w:p>
    <w:p w:rsidR="00E41974" w:rsidRPr="0030671C" w:rsidRDefault="00E41974" w:rsidP="0030671C">
      <w:pPr>
        <w:pStyle w:val="a3"/>
        <w:rPr>
          <w:sz w:val="26"/>
          <w:lang w:val="el-GR"/>
        </w:rPr>
      </w:pPr>
    </w:p>
    <w:p w:rsidR="00E41974" w:rsidRPr="0030671C" w:rsidRDefault="00E41974" w:rsidP="0030671C">
      <w:pPr>
        <w:pStyle w:val="a3"/>
        <w:spacing w:before="9"/>
        <w:rPr>
          <w:sz w:val="38"/>
          <w:lang w:val="el-GR"/>
        </w:rPr>
      </w:pPr>
    </w:p>
    <w:p w:rsidR="00E41974" w:rsidRPr="0030671C" w:rsidRDefault="00C205EC" w:rsidP="0030671C">
      <w:pPr>
        <w:pStyle w:val="a3"/>
        <w:ind w:left="284" w:hanging="284"/>
        <w:rPr>
          <w:lang w:val="el-GR"/>
        </w:rPr>
      </w:pPr>
      <w:r w:rsidRPr="00C205EC">
        <w:rPr>
          <w:lang w:val="el-GR"/>
        </w:rPr>
        <w:t>4</w:t>
      </w:r>
      <w:r w:rsidR="00F91DAE" w:rsidRPr="0030671C">
        <w:rPr>
          <w:lang w:val="el-GR"/>
        </w:rPr>
        <w:t xml:space="preserve">.Ο λόγος του βάρους του Θανάση προς το βάρος του πατέρα του είναι </w:t>
      </w:r>
      <w:r w:rsidR="0030671C">
        <w:rPr>
          <w:lang w:val="el-GR"/>
        </w:rPr>
        <w:t>¼</w:t>
      </w:r>
      <w:r w:rsidR="0030671C" w:rsidRPr="0030671C">
        <w:rPr>
          <w:lang w:val="el-GR"/>
        </w:rPr>
        <w:t xml:space="preserve"> </w:t>
      </w:r>
      <w:r w:rsidR="00F91DAE" w:rsidRPr="0030671C">
        <w:rPr>
          <w:lang w:val="el-GR"/>
        </w:rPr>
        <w:t>Αν το βάρος του πατέρα είναι 96 κιλά, τότε πο</w:t>
      </w:r>
      <w:r w:rsidR="00F91DAE" w:rsidRPr="0030671C">
        <w:rPr>
          <w:lang w:val="el-GR"/>
        </w:rPr>
        <w:t>ιο είναι το βάρος του Θανάση;</w:t>
      </w:r>
    </w:p>
    <w:p w:rsidR="00E41974" w:rsidRPr="0030671C" w:rsidRDefault="00E41974" w:rsidP="0030671C">
      <w:pPr>
        <w:pStyle w:val="a3"/>
        <w:ind w:left="284" w:hanging="284"/>
        <w:rPr>
          <w:sz w:val="26"/>
          <w:lang w:val="el-GR"/>
        </w:rPr>
      </w:pPr>
    </w:p>
    <w:p w:rsidR="00E41974" w:rsidRPr="00C205EC" w:rsidRDefault="00E41974" w:rsidP="0030671C">
      <w:pPr>
        <w:pStyle w:val="a3"/>
        <w:ind w:left="284" w:hanging="284"/>
        <w:rPr>
          <w:sz w:val="26"/>
          <w:lang w:val="el-GR"/>
        </w:rPr>
      </w:pPr>
    </w:p>
    <w:p w:rsidR="00E41974" w:rsidRPr="00C205EC" w:rsidRDefault="00E41974" w:rsidP="0030671C">
      <w:pPr>
        <w:pStyle w:val="a3"/>
        <w:spacing w:before="6"/>
        <w:ind w:left="284" w:hanging="284"/>
        <w:rPr>
          <w:sz w:val="38"/>
          <w:lang w:val="el-GR"/>
        </w:rPr>
      </w:pPr>
    </w:p>
    <w:p w:rsidR="00E41974" w:rsidRPr="00C205EC" w:rsidRDefault="00C205EC" w:rsidP="00C205EC">
      <w:pPr>
        <w:tabs>
          <w:tab w:val="left" w:pos="1200"/>
        </w:tabs>
        <w:spacing w:line="244" w:lineRule="auto"/>
        <w:ind w:left="284" w:hanging="284"/>
        <w:rPr>
          <w:sz w:val="24"/>
          <w:lang w:val="el-GR"/>
        </w:rPr>
      </w:pPr>
      <w:r w:rsidRPr="00C205EC">
        <w:rPr>
          <w:spacing w:val="-3"/>
          <w:sz w:val="24"/>
          <w:lang w:val="el-GR"/>
        </w:rPr>
        <w:t xml:space="preserve">5. </w:t>
      </w:r>
      <w:r w:rsidR="00F91DAE" w:rsidRPr="00C205EC">
        <w:rPr>
          <w:spacing w:val="-3"/>
          <w:sz w:val="24"/>
          <w:lang w:val="el-GR"/>
        </w:rPr>
        <w:t xml:space="preserve">Για </w:t>
      </w:r>
      <w:r w:rsidR="00F91DAE" w:rsidRPr="00C205EC">
        <w:rPr>
          <w:sz w:val="24"/>
          <w:lang w:val="el-GR"/>
        </w:rPr>
        <w:t>να φτιάξουμε ζυμάρι, πρέπει να αναμίξουμε 200 γραμμάρια νερό με 300 γραμμάρια αλεύρι.</w:t>
      </w:r>
      <w:r w:rsidR="00F91DAE" w:rsidRPr="00C205EC">
        <w:rPr>
          <w:spacing w:val="-31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Πόσα γραμμάρια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αλεύρι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πρέπει</w:t>
      </w:r>
      <w:r w:rsidR="00F91DAE" w:rsidRPr="00C205EC">
        <w:rPr>
          <w:spacing w:val="-6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να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αναμίξουμε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με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750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γραμμάρια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νερό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για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να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φτιάξουμε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ζυμάρι;</w:t>
      </w:r>
    </w:p>
    <w:p w:rsidR="00E41974" w:rsidRPr="0030671C" w:rsidRDefault="00E41974" w:rsidP="00C205EC">
      <w:pPr>
        <w:pStyle w:val="a3"/>
        <w:rPr>
          <w:sz w:val="26"/>
          <w:lang w:val="el-GR"/>
        </w:rPr>
      </w:pPr>
    </w:p>
    <w:p w:rsidR="00E41974" w:rsidRPr="0030671C" w:rsidRDefault="00E41974" w:rsidP="00C205EC">
      <w:pPr>
        <w:pStyle w:val="a3"/>
        <w:spacing w:before="3"/>
        <w:rPr>
          <w:sz w:val="38"/>
          <w:lang w:val="el-GR"/>
        </w:rPr>
      </w:pPr>
    </w:p>
    <w:p w:rsidR="00E41974" w:rsidRPr="00C205EC" w:rsidRDefault="00C205EC" w:rsidP="00C205EC">
      <w:pPr>
        <w:tabs>
          <w:tab w:val="left" w:pos="1320"/>
        </w:tabs>
        <w:spacing w:line="242" w:lineRule="auto"/>
        <w:ind w:left="284" w:hanging="284"/>
        <w:rPr>
          <w:sz w:val="24"/>
        </w:rPr>
      </w:pPr>
      <w:r w:rsidRPr="00C205EC">
        <w:rPr>
          <w:sz w:val="24"/>
          <w:lang w:val="el-GR"/>
        </w:rPr>
        <w:t xml:space="preserve">6. </w:t>
      </w:r>
      <w:r w:rsidR="00F91DAE" w:rsidRPr="00C205EC">
        <w:rPr>
          <w:sz w:val="24"/>
          <w:lang w:val="el-GR"/>
        </w:rPr>
        <w:t>Σε</w:t>
      </w:r>
      <w:r w:rsidR="00F91DAE" w:rsidRPr="00C205EC">
        <w:rPr>
          <w:spacing w:val="-3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μια</w:t>
      </w:r>
      <w:r w:rsidR="00F91DAE" w:rsidRPr="00C205EC">
        <w:rPr>
          <w:spacing w:val="-3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ανθοδέσμη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υπάρχουν</w:t>
      </w:r>
      <w:r w:rsidR="00F91DAE" w:rsidRPr="00C205EC">
        <w:rPr>
          <w:spacing w:val="-3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κόκκινα</w:t>
      </w:r>
      <w:r w:rsidR="00F91DAE" w:rsidRPr="00C205EC">
        <w:rPr>
          <w:spacing w:val="-3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και</w:t>
      </w:r>
      <w:r w:rsidR="00F91DAE" w:rsidRPr="00C205EC">
        <w:rPr>
          <w:spacing w:val="-3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λευκά</w:t>
      </w:r>
      <w:r w:rsidR="00F91DAE" w:rsidRPr="00C205EC">
        <w:rPr>
          <w:spacing w:val="-3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τριαντάφυλλα.</w:t>
      </w:r>
      <w:r w:rsidR="00F91DAE" w:rsidRPr="00C205EC">
        <w:rPr>
          <w:spacing w:val="-3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Ο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λόγος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των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λευκών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προς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 xml:space="preserve">τα κόκκινα τριαντάφυλλα είναι 4/3. </w:t>
      </w:r>
      <w:proofErr w:type="spellStart"/>
      <w:r w:rsidR="00F91DAE" w:rsidRPr="00C205EC">
        <w:rPr>
          <w:spacing w:val="-10"/>
          <w:sz w:val="24"/>
        </w:rPr>
        <w:t>Αν</w:t>
      </w:r>
      <w:proofErr w:type="spellEnd"/>
      <w:r w:rsidR="00F91DAE" w:rsidRPr="00C205EC">
        <w:rPr>
          <w:spacing w:val="-10"/>
          <w:sz w:val="24"/>
        </w:rPr>
        <w:t xml:space="preserve"> </w:t>
      </w:r>
      <w:r w:rsidR="00F91DAE" w:rsidRPr="00C205EC">
        <w:rPr>
          <w:sz w:val="24"/>
        </w:rPr>
        <w:t xml:space="preserve">τα </w:t>
      </w:r>
      <w:proofErr w:type="spellStart"/>
      <w:r w:rsidR="00F91DAE" w:rsidRPr="00C205EC">
        <w:rPr>
          <w:sz w:val="24"/>
        </w:rPr>
        <w:t>κόκκιν</w:t>
      </w:r>
      <w:proofErr w:type="spellEnd"/>
      <w:r w:rsidR="00F91DAE" w:rsidRPr="00C205EC">
        <w:rPr>
          <w:sz w:val="24"/>
        </w:rPr>
        <w:t xml:space="preserve">α </w:t>
      </w:r>
      <w:proofErr w:type="spellStart"/>
      <w:r w:rsidR="00F91DAE" w:rsidRPr="00C205EC">
        <w:rPr>
          <w:sz w:val="24"/>
        </w:rPr>
        <w:t>τρι</w:t>
      </w:r>
      <w:proofErr w:type="spellEnd"/>
      <w:r w:rsidR="00F91DAE" w:rsidRPr="00C205EC">
        <w:rPr>
          <w:sz w:val="24"/>
        </w:rPr>
        <w:t xml:space="preserve">αντάφυλλα </w:t>
      </w:r>
      <w:proofErr w:type="spellStart"/>
      <w:r w:rsidR="00F91DAE" w:rsidRPr="00C205EC">
        <w:rPr>
          <w:sz w:val="24"/>
        </w:rPr>
        <w:t>είν</w:t>
      </w:r>
      <w:proofErr w:type="spellEnd"/>
      <w:r w:rsidR="00F91DAE" w:rsidRPr="00C205EC">
        <w:rPr>
          <w:sz w:val="24"/>
        </w:rPr>
        <w:t>αι 9, να</w:t>
      </w:r>
      <w:r w:rsidR="00F91DAE" w:rsidRPr="00C205EC">
        <w:rPr>
          <w:spacing w:val="-16"/>
          <w:sz w:val="24"/>
        </w:rPr>
        <w:t xml:space="preserve"> </w:t>
      </w:r>
      <w:r w:rsidR="00F91DAE" w:rsidRPr="00C205EC">
        <w:rPr>
          <w:sz w:val="24"/>
        </w:rPr>
        <w:t>β</w:t>
      </w:r>
      <w:proofErr w:type="spellStart"/>
      <w:r w:rsidR="00F91DAE" w:rsidRPr="00C205EC">
        <w:rPr>
          <w:sz w:val="24"/>
        </w:rPr>
        <w:t>ρείτε</w:t>
      </w:r>
      <w:proofErr w:type="spellEnd"/>
      <w:r w:rsidR="00F91DAE" w:rsidRPr="00C205EC">
        <w:rPr>
          <w:sz w:val="24"/>
        </w:rPr>
        <w:t>:</w:t>
      </w:r>
    </w:p>
    <w:p w:rsidR="00C205EC" w:rsidRDefault="00F91DAE" w:rsidP="00C205EC">
      <w:pPr>
        <w:pStyle w:val="a3"/>
        <w:spacing w:line="244" w:lineRule="auto"/>
        <w:ind w:left="284"/>
        <w:rPr>
          <w:lang w:val="el-GR"/>
        </w:rPr>
      </w:pPr>
      <w:r w:rsidRPr="0030671C">
        <w:rPr>
          <w:lang w:val="el-GR"/>
        </w:rPr>
        <w:t>α</w:t>
      </w:r>
      <w:r w:rsidRPr="0030671C">
        <w:rPr>
          <w:lang w:val="el-GR"/>
        </w:rPr>
        <w:t xml:space="preserve">) Πόσα είναι τα λευκά τριαντάφυλλα, </w:t>
      </w:r>
    </w:p>
    <w:p w:rsidR="00E41974" w:rsidRPr="0030671C" w:rsidRDefault="00F91DAE" w:rsidP="00C205EC">
      <w:pPr>
        <w:pStyle w:val="a3"/>
        <w:spacing w:line="244" w:lineRule="auto"/>
        <w:ind w:left="284"/>
        <w:rPr>
          <w:lang w:val="el-GR"/>
        </w:rPr>
      </w:pPr>
      <w:r w:rsidRPr="0030671C">
        <w:rPr>
          <w:lang w:val="el-GR"/>
        </w:rPr>
        <w:t>β) τον λόγο των κόκκινων τ</w:t>
      </w:r>
      <w:bookmarkStart w:id="0" w:name="_GoBack"/>
      <w:bookmarkEnd w:id="0"/>
      <w:r w:rsidRPr="0030671C">
        <w:rPr>
          <w:lang w:val="el-GR"/>
        </w:rPr>
        <w:t>ριαντάφυλλων προς όλα τα τριαντάφυλλα της ανθοδέσμης..</w:t>
      </w:r>
    </w:p>
    <w:p w:rsidR="00E41974" w:rsidRPr="0030671C" w:rsidRDefault="00E41974" w:rsidP="0030671C">
      <w:pPr>
        <w:pStyle w:val="a3"/>
        <w:ind w:left="284" w:hanging="284"/>
        <w:rPr>
          <w:sz w:val="26"/>
          <w:lang w:val="el-GR"/>
        </w:rPr>
      </w:pPr>
    </w:p>
    <w:p w:rsidR="00E41974" w:rsidRPr="0030671C" w:rsidRDefault="00E41974" w:rsidP="0030671C">
      <w:pPr>
        <w:pStyle w:val="a3"/>
        <w:ind w:left="284" w:hanging="284"/>
        <w:rPr>
          <w:sz w:val="26"/>
          <w:lang w:val="el-GR"/>
        </w:rPr>
      </w:pPr>
    </w:p>
    <w:p w:rsidR="00E41974" w:rsidRPr="0030671C" w:rsidRDefault="00E41974" w:rsidP="0030671C">
      <w:pPr>
        <w:pStyle w:val="a3"/>
        <w:spacing w:before="4"/>
        <w:ind w:left="284" w:hanging="284"/>
        <w:rPr>
          <w:sz w:val="33"/>
          <w:lang w:val="el-GR"/>
        </w:rPr>
      </w:pPr>
    </w:p>
    <w:p w:rsidR="00E41974" w:rsidRPr="00C205EC" w:rsidRDefault="00C205EC" w:rsidP="00C205EC">
      <w:pPr>
        <w:tabs>
          <w:tab w:val="left" w:pos="426"/>
        </w:tabs>
        <w:spacing w:line="244" w:lineRule="auto"/>
        <w:ind w:left="284" w:hanging="284"/>
        <w:rPr>
          <w:sz w:val="24"/>
          <w:lang w:val="el-GR"/>
        </w:rPr>
      </w:pPr>
      <w:r w:rsidRPr="00C205EC">
        <w:rPr>
          <w:sz w:val="24"/>
          <w:lang w:val="el-GR"/>
        </w:rPr>
        <w:t xml:space="preserve">7. </w:t>
      </w:r>
      <w:r w:rsidR="00F91DAE" w:rsidRPr="00C205EC">
        <w:rPr>
          <w:sz w:val="24"/>
          <w:lang w:val="el-GR"/>
        </w:rPr>
        <w:t>Μια ομάδα μπάσκετ ολοκλήρωσε το πρωτάθλημα με 8 ήττες. Ο λόγος των νικών της ομάδας προς τις ήττες είναι 3/2</w:t>
      </w:r>
      <w:r w:rsidR="00F91DAE" w:rsidRPr="00C205EC">
        <w:rPr>
          <w:spacing w:val="-7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.</w:t>
      </w:r>
    </w:p>
    <w:p w:rsidR="00E41974" w:rsidRPr="0030671C" w:rsidRDefault="00F91DAE" w:rsidP="00C205EC">
      <w:pPr>
        <w:pStyle w:val="a3"/>
        <w:spacing w:line="274" w:lineRule="exact"/>
        <w:ind w:left="284"/>
        <w:rPr>
          <w:lang w:val="el-GR"/>
        </w:rPr>
      </w:pPr>
      <w:r w:rsidRPr="0030671C">
        <w:rPr>
          <w:lang w:val="el-GR"/>
        </w:rPr>
        <w:t>α</w:t>
      </w:r>
      <w:r w:rsidRPr="0030671C">
        <w:rPr>
          <w:lang w:val="el-GR"/>
        </w:rPr>
        <w:t>) Να βρείτε πόσες νίκες έκ</w:t>
      </w:r>
      <w:r w:rsidRPr="0030671C">
        <w:rPr>
          <w:lang w:val="el-GR"/>
        </w:rPr>
        <w:t>ανε η ομάδα.</w:t>
      </w:r>
    </w:p>
    <w:p w:rsidR="00E41974" w:rsidRPr="0030671C" w:rsidRDefault="00F91DAE" w:rsidP="00C205EC">
      <w:pPr>
        <w:pStyle w:val="a3"/>
        <w:spacing w:before="4" w:line="244" w:lineRule="auto"/>
        <w:ind w:left="284"/>
        <w:rPr>
          <w:lang w:val="el-GR"/>
        </w:rPr>
      </w:pPr>
      <w:r w:rsidRPr="0030671C">
        <w:rPr>
          <w:lang w:val="el-GR"/>
        </w:rPr>
        <w:t>β) Αν για κάθε νίκη η ομάδα κέρδιζε 2 βαθμούς και για κάθε ήττα κέρδιζε 1 βαθμό, να βρείτε πόσους βαθμούς έχει μαζέψει συνολικά.</w:t>
      </w:r>
    </w:p>
    <w:p w:rsidR="00E41974" w:rsidRPr="0030671C" w:rsidRDefault="00E41974" w:rsidP="0030671C">
      <w:pPr>
        <w:pStyle w:val="a3"/>
        <w:ind w:left="284" w:hanging="284"/>
        <w:rPr>
          <w:sz w:val="26"/>
          <w:lang w:val="el-GR"/>
        </w:rPr>
      </w:pPr>
    </w:p>
    <w:p w:rsidR="00E41974" w:rsidRPr="0030671C" w:rsidRDefault="00E41974" w:rsidP="0030671C">
      <w:pPr>
        <w:pStyle w:val="a3"/>
        <w:ind w:left="284" w:hanging="284"/>
        <w:rPr>
          <w:sz w:val="26"/>
          <w:lang w:val="el-GR"/>
        </w:rPr>
      </w:pPr>
    </w:p>
    <w:p w:rsidR="00E41974" w:rsidRPr="0030671C" w:rsidRDefault="00E41974" w:rsidP="0030671C">
      <w:pPr>
        <w:pStyle w:val="a3"/>
        <w:ind w:left="284" w:hanging="284"/>
        <w:rPr>
          <w:sz w:val="26"/>
          <w:lang w:val="el-GR"/>
        </w:rPr>
      </w:pPr>
    </w:p>
    <w:p w:rsidR="00E41974" w:rsidRPr="0030671C" w:rsidRDefault="00E41974" w:rsidP="0030671C">
      <w:pPr>
        <w:pStyle w:val="a3"/>
        <w:spacing w:before="2"/>
        <w:ind w:left="284" w:hanging="284"/>
        <w:rPr>
          <w:sz w:val="33"/>
          <w:lang w:val="el-GR"/>
        </w:rPr>
      </w:pPr>
    </w:p>
    <w:p w:rsidR="00C205EC" w:rsidRPr="00C205EC" w:rsidRDefault="00C205EC" w:rsidP="00C205EC">
      <w:pPr>
        <w:tabs>
          <w:tab w:val="left" w:pos="426"/>
        </w:tabs>
        <w:spacing w:before="1" w:line="244" w:lineRule="auto"/>
        <w:ind w:left="284" w:hanging="284"/>
        <w:rPr>
          <w:lang w:val="el-GR"/>
        </w:rPr>
      </w:pPr>
      <w:r w:rsidRPr="00C205EC">
        <w:rPr>
          <w:sz w:val="24"/>
          <w:lang w:val="el-GR"/>
        </w:rPr>
        <w:t xml:space="preserve">8. </w:t>
      </w:r>
      <w:r w:rsidR="00F91DAE" w:rsidRPr="00C205EC">
        <w:rPr>
          <w:sz w:val="24"/>
          <w:lang w:val="el-GR"/>
        </w:rPr>
        <w:t>Σ’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ένα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ξενοδοχείο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υπάρχουν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δίκλινα</w:t>
      </w:r>
      <w:r w:rsidR="00F91DAE" w:rsidRPr="00C205EC">
        <w:rPr>
          <w:spacing w:val="-6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και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τρίκλινα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δωμάτια.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Ο</w:t>
      </w:r>
      <w:r w:rsidR="00F91DAE" w:rsidRPr="00C205EC">
        <w:rPr>
          <w:spacing w:val="-6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λόγος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των</w:t>
      </w:r>
      <w:r w:rsidR="00F91DAE" w:rsidRPr="00C205EC">
        <w:rPr>
          <w:spacing w:val="-6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δίκλινων</w:t>
      </w:r>
      <w:r w:rsidR="00F91DAE" w:rsidRPr="00C205EC">
        <w:rPr>
          <w:spacing w:val="-4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προς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τα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τρίκλινα είναι</w:t>
      </w:r>
      <w:r w:rsidR="00F91DAE" w:rsidRPr="00C205EC">
        <w:rPr>
          <w:spacing w:val="-5"/>
          <w:sz w:val="24"/>
          <w:lang w:val="el-GR"/>
        </w:rPr>
        <w:t xml:space="preserve"> </w:t>
      </w:r>
      <w:r w:rsidR="00F91DAE" w:rsidRPr="00C205EC">
        <w:rPr>
          <w:sz w:val="24"/>
          <w:lang w:val="el-GR"/>
        </w:rPr>
        <w:t>3/4.</w:t>
      </w:r>
      <w:r w:rsidRPr="00C205EC">
        <w:rPr>
          <w:sz w:val="24"/>
          <w:lang w:val="el-GR"/>
        </w:rPr>
        <w:t xml:space="preserve"> </w:t>
      </w:r>
      <w:r w:rsidR="00F91DAE" w:rsidRPr="00C205EC">
        <w:rPr>
          <w:lang w:val="el-GR"/>
        </w:rPr>
        <w:t xml:space="preserve">Αν στο ξενοδοχείο υπάρχουν 68 τρίκλινα δωμάτια, τότε να βρείτε: </w:t>
      </w:r>
    </w:p>
    <w:p w:rsidR="00C205EC" w:rsidRPr="00C205EC" w:rsidRDefault="00F91DAE" w:rsidP="00C205EC">
      <w:pPr>
        <w:tabs>
          <w:tab w:val="left" w:pos="426"/>
        </w:tabs>
        <w:spacing w:before="1" w:line="244" w:lineRule="auto"/>
        <w:ind w:left="284"/>
        <w:rPr>
          <w:lang w:val="el-GR"/>
        </w:rPr>
      </w:pPr>
      <w:r w:rsidRPr="00C205EC">
        <w:rPr>
          <w:lang w:val="el-GR"/>
        </w:rPr>
        <w:t xml:space="preserve">α) πόσα δίκλινα δωμάτια υπάρχουν, </w:t>
      </w:r>
    </w:p>
    <w:p w:rsidR="00E41974" w:rsidRPr="00C205EC" w:rsidRDefault="00F91DAE" w:rsidP="00C205EC">
      <w:pPr>
        <w:tabs>
          <w:tab w:val="left" w:pos="426"/>
        </w:tabs>
        <w:spacing w:before="1" w:line="244" w:lineRule="auto"/>
        <w:ind w:left="284"/>
        <w:rPr>
          <w:lang w:val="el-GR"/>
        </w:rPr>
      </w:pPr>
      <w:r w:rsidRPr="00C205EC">
        <w:rPr>
          <w:lang w:val="el-GR"/>
        </w:rPr>
        <w:t>β) πόσα κρεβάτια υπάρχουν συνολικά στο ξενοδοχείο.</w:t>
      </w:r>
    </w:p>
    <w:p w:rsidR="0030671C" w:rsidRDefault="0030671C" w:rsidP="0030671C">
      <w:pPr>
        <w:pStyle w:val="a3"/>
        <w:spacing w:before="1" w:line="244" w:lineRule="auto"/>
        <w:ind w:left="284" w:hanging="284"/>
        <w:rPr>
          <w:lang w:val="el-GR"/>
        </w:rPr>
      </w:pPr>
    </w:p>
    <w:sectPr w:rsidR="0030671C" w:rsidSect="0030671C">
      <w:headerReference w:type="default" r:id="rId7"/>
      <w:footerReference w:type="default" r:id="rId8"/>
      <w:pgSz w:w="11910" w:h="16840"/>
      <w:pgMar w:top="992" w:right="1140" w:bottom="1276" w:left="1134" w:header="0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AE" w:rsidRDefault="00F91DAE">
      <w:r>
        <w:separator/>
      </w:r>
    </w:p>
  </w:endnote>
  <w:endnote w:type="continuationSeparator" w:id="0">
    <w:p w:rsidR="00F91DAE" w:rsidRDefault="00F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74" w:rsidRDefault="00E4197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AE" w:rsidRDefault="00F91DAE">
      <w:r>
        <w:separator/>
      </w:r>
    </w:p>
  </w:footnote>
  <w:footnote w:type="continuationSeparator" w:id="0">
    <w:p w:rsidR="00F91DAE" w:rsidRDefault="00F9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74" w:rsidRDefault="00E4197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3DB7"/>
    <w:multiLevelType w:val="hybridMultilevel"/>
    <w:tmpl w:val="8B7C77E2"/>
    <w:lvl w:ilvl="0" w:tplc="83527D98">
      <w:start w:val="10"/>
      <w:numFmt w:val="decimal"/>
      <w:lvlText w:val="%1."/>
      <w:lvlJc w:val="left"/>
      <w:pPr>
        <w:ind w:left="840" w:hanging="48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C16E2F40">
      <w:numFmt w:val="bullet"/>
      <w:lvlText w:val="•"/>
      <w:lvlJc w:val="left"/>
      <w:pPr>
        <w:ind w:left="1946" w:hanging="480"/>
      </w:pPr>
      <w:rPr>
        <w:rFonts w:hint="default"/>
      </w:rPr>
    </w:lvl>
    <w:lvl w:ilvl="2" w:tplc="1194B18E">
      <w:numFmt w:val="bullet"/>
      <w:lvlText w:val="•"/>
      <w:lvlJc w:val="left"/>
      <w:pPr>
        <w:ind w:left="3052" w:hanging="480"/>
      </w:pPr>
      <w:rPr>
        <w:rFonts w:hint="default"/>
      </w:rPr>
    </w:lvl>
    <w:lvl w:ilvl="3" w:tplc="0E46FBA0">
      <w:numFmt w:val="bullet"/>
      <w:lvlText w:val="•"/>
      <w:lvlJc w:val="left"/>
      <w:pPr>
        <w:ind w:left="4159" w:hanging="480"/>
      </w:pPr>
      <w:rPr>
        <w:rFonts w:hint="default"/>
      </w:rPr>
    </w:lvl>
    <w:lvl w:ilvl="4" w:tplc="B77A6666">
      <w:numFmt w:val="bullet"/>
      <w:lvlText w:val="•"/>
      <w:lvlJc w:val="left"/>
      <w:pPr>
        <w:ind w:left="5265" w:hanging="480"/>
      </w:pPr>
      <w:rPr>
        <w:rFonts w:hint="default"/>
      </w:rPr>
    </w:lvl>
    <w:lvl w:ilvl="5" w:tplc="F24C17B0">
      <w:numFmt w:val="bullet"/>
      <w:lvlText w:val="•"/>
      <w:lvlJc w:val="left"/>
      <w:pPr>
        <w:ind w:left="6372" w:hanging="480"/>
      </w:pPr>
      <w:rPr>
        <w:rFonts w:hint="default"/>
      </w:rPr>
    </w:lvl>
    <w:lvl w:ilvl="6" w:tplc="24B80CC2">
      <w:numFmt w:val="bullet"/>
      <w:lvlText w:val="•"/>
      <w:lvlJc w:val="left"/>
      <w:pPr>
        <w:ind w:left="7478" w:hanging="480"/>
      </w:pPr>
      <w:rPr>
        <w:rFonts w:hint="default"/>
      </w:rPr>
    </w:lvl>
    <w:lvl w:ilvl="7" w:tplc="E41CACD6">
      <w:numFmt w:val="bullet"/>
      <w:lvlText w:val="•"/>
      <w:lvlJc w:val="left"/>
      <w:pPr>
        <w:ind w:left="8585" w:hanging="480"/>
      </w:pPr>
      <w:rPr>
        <w:rFonts w:hint="default"/>
      </w:rPr>
    </w:lvl>
    <w:lvl w:ilvl="8" w:tplc="0034136A">
      <w:numFmt w:val="bullet"/>
      <w:lvlText w:val="•"/>
      <w:lvlJc w:val="left"/>
      <w:pPr>
        <w:ind w:left="9691" w:hanging="480"/>
      </w:pPr>
      <w:rPr>
        <w:rFonts w:hint="default"/>
      </w:rPr>
    </w:lvl>
  </w:abstractNum>
  <w:abstractNum w:abstractNumId="1" w15:restartNumberingAfterBreak="0">
    <w:nsid w:val="5BB20625"/>
    <w:multiLevelType w:val="hybridMultilevel"/>
    <w:tmpl w:val="B298F2FE"/>
    <w:lvl w:ilvl="0" w:tplc="B1BC02CE">
      <w:start w:val="15"/>
      <w:numFmt w:val="decimal"/>
      <w:lvlText w:val="%1."/>
      <w:lvlJc w:val="left"/>
      <w:pPr>
        <w:ind w:left="840" w:hanging="48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EC4B0BC">
      <w:numFmt w:val="bullet"/>
      <w:lvlText w:val="•"/>
      <w:lvlJc w:val="left"/>
      <w:pPr>
        <w:ind w:left="1946" w:hanging="480"/>
      </w:pPr>
      <w:rPr>
        <w:rFonts w:hint="default"/>
      </w:rPr>
    </w:lvl>
    <w:lvl w:ilvl="2" w:tplc="8A60F1B2">
      <w:numFmt w:val="bullet"/>
      <w:lvlText w:val="•"/>
      <w:lvlJc w:val="left"/>
      <w:pPr>
        <w:ind w:left="3052" w:hanging="480"/>
      </w:pPr>
      <w:rPr>
        <w:rFonts w:hint="default"/>
      </w:rPr>
    </w:lvl>
    <w:lvl w:ilvl="3" w:tplc="EC74CC0A">
      <w:numFmt w:val="bullet"/>
      <w:lvlText w:val="•"/>
      <w:lvlJc w:val="left"/>
      <w:pPr>
        <w:ind w:left="4159" w:hanging="480"/>
      </w:pPr>
      <w:rPr>
        <w:rFonts w:hint="default"/>
      </w:rPr>
    </w:lvl>
    <w:lvl w:ilvl="4" w:tplc="5A84CCBE">
      <w:numFmt w:val="bullet"/>
      <w:lvlText w:val="•"/>
      <w:lvlJc w:val="left"/>
      <w:pPr>
        <w:ind w:left="5265" w:hanging="480"/>
      </w:pPr>
      <w:rPr>
        <w:rFonts w:hint="default"/>
      </w:rPr>
    </w:lvl>
    <w:lvl w:ilvl="5" w:tplc="1730E2E8">
      <w:numFmt w:val="bullet"/>
      <w:lvlText w:val="•"/>
      <w:lvlJc w:val="left"/>
      <w:pPr>
        <w:ind w:left="6372" w:hanging="480"/>
      </w:pPr>
      <w:rPr>
        <w:rFonts w:hint="default"/>
      </w:rPr>
    </w:lvl>
    <w:lvl w:ilvl="6" w:tplc="6854E53A">
      <w:numFmt w:val="bullet"/>
      <w:lvlText w:val="•"/>
      <w:lvlJc w:val="left"/>
      <w:pPr>
        <w:ind w:left="7478" w:hanging="480"/>
      </w:pPr>
      <w:rPr>
        <w:rFonts w:hint="default"/>
      </w:rPr>
    </w:lvl>
    <w:lvl w:ilvl="7" w:tplc="7688E27A">
      <w:numFmt w:val="bullet"/>
      <w:lvlText w:val="•"/>
      <w:lvlJc w:val="left"/>
      <w:pPr>
        <w:ind w:left="8585" w:hanging="480"/>
      </w:pPr>
      <w:rPr>
        <w:rFonts w:hint="default"/>
      </w:rPr>
    </w:lvl>
    <w:lvl w:ilvl="8" w:tplc="E2741344">
      <w:numFmt w:val="bullet"/>
      <w:lvlText w:val="•"/>
      <w:lvlJc w:val="left"/>
      <w:pPr>
        <w:ind w:left="9691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1974"/>
    <w:rsid w:val="0030671C"/>
    <w:rsid w:val="00C205EC"/>
    <w:rsid w:val="00E41974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F7B4B"/>
  <w15:docId w15:val="{28F7F9A9-0C3B-48ED-BF7A-D9B32FC0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right="8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067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0671C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30671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067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&lt;CCE1E8E7ECE1F4E9EADC20D3D4B4B4F4DCEEE7F22DD0F1EFE2EBDEECE1F4E120ECE520E1EDE1EBEFE3DFE5F2&gt;</dc:title>
  <dc:creator>&lt;C4E7ECDEF4F1E7F2&gt;</dc:creator>
  <cp:lastModifiedBy>Δημήτρης</cp:lastModifiedBy>
  <cp:revision>3</cp:revision>
  <dcterms:created xsi:type="dcterms:W3CDTF">2020-03-31T16:22:00Z</dcterms:created>
  <dcterms:modified xsi:type="dcterms:W3CDTF">2020-03-31T13:31:00Z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2020-03-31T00:00:00Z</vt:filetime>
  </property>
</Properties>
</file>