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7F5B" w14:textId="77777777" w:rsidR="00514D51" w:rsidRDefault="00514D51">
      <w:pPr>
        <w:pStyle w:val="3"/>
      </w:pPr>
      <w:r>
        <w:t>ΥΠΕΥΘΥΝΗ ΔΗΛΩΣΗ</w:t>
      </w:r>
    </w:p>
    <w:p w14:paraId="3FA081DA" w14:textId="77777777" w:rsidR="00514D51" w:rsidRDefault="00514D5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BA26017" w14:textId="77777777" w:rsidR="00514D51" w:rsidRDefault="00514D51">
      <w:pPr>
        <w:pStyle w:val="a3"/>
        <w:tabs>
          <w:tab w:val="clear" w:pos="4153"/>
          <w:tab w:val="clear" w:pos="8306"/>
        </w:tabs>
      </w:pPr>
    </w:p>
    <w:p w14:paraId="6F4D084D" w14:textId="77777777" w:rsidR="00514D51" w:rsidRDefault="00514D5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794469C8" w14:textId="77777777" w:rsidR="00514D51" w:rsidRDefault="00514D5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09B0894" w14:textId="77777777" w:rsidR="00514D51" w:rsidRDefault="00514D5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14D51" w14:paraId="4A7A21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6A4F765" w14:textId="77777777" w:rsidR="00514D51" w:rsidRDefault="00514D5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61B3D187" w14:textId="77777777" w:rsidR="00514D51" w:rsidRDefault="00E70DD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ΔΙΕΥΘΥΝΣΗ ΔΕΥΤΕΡΟΒΑΘΜΙΑΣ ΕΚΠΑΙΔΕΥΣΗΣ ΡΟΔΟΠΗΣ</w:t>
            </w:r>
          </w:p>
        </w:tc>
      </w:tr>
      <w:tr w:rsidR="00514D51" w14:paraId="4A46EA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5896B7" w14:textId="77777777" w:rsidR="00514D51" w:rsidRDefault="00514D5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439AC79E" w14:textId="77777777" w:rsidR="00514D51" w:rsidRDefault="00514D5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23E8C9C6" w14:textId="77777777" w:rsidR="00514D51" w:rsidRDefault="00514D5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4916E72" w14:textId="77777777" w:rsidR="00514D51" w:rsidRDefault="00514D5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514D51" w14:paraId="039DDB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D9097E2" w14:textId="77777777"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4F1F6CCD" w14:textId="77777777"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14D51" w14:paraId="2E0E05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9E94EBF" w14:textId="77777777"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667EEB19" w14:textId="77777777"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14D51" w14:paraId="6934C8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AFAF2BD" w14:textId="77777777" w:rsidR="00514D51" w:rsidRDefault="00514D5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383F232A" w14:textId="77777777"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14D51" w14:paraId="5E115A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EE6" w14:textId="77777777"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E5D" w14:textId="77777777" w:rsidR="00514D51" w:rsidRDefault="00514D5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14D51" w14:paraId="1DE24D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ACBF4B1" w14:textId="77777777"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5D7714D9" w14:textId="77777777" w:rsidR="00514D51" w:rsidRDefault="00514D5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3C67ADE9" w14:textId="77777777"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0879EC1" w14:textId="77777777" w:rsidR="00514D51" w:rsidRDefault="00514D5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14D51" w14:paraId="1A71B5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DC4C774" w14:textId="77777777"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51246257" w14:textId="77777777"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7BDD7C18" w14:textId="77777777"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7AEE9269" w14:textId="77777777"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2D73C35A" w14:textId="77777777"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D1A1B40" w14:textId="77777777"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7D9451FE" w14:textId="77777777"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E1A851E" w14:textId="77777777"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14D51" w14:paraId="4928D28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75B3462" w14:textId="77777777" w:rsidR="00514D51" w:rsidRDefault="00514D5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20F55D8F" w14:textId="77777777" w:rsidR="00514D51" w:rsidRDefault="00514D5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012F525" w14:textId="77777777" w:rsidR="00514D51" w:rsidRDefault="00514D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725336C6" w14:textId="77777777" w:rsidR="00514D51" w:rsidRDefault="00514D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D693BD2" w14:textId="77777777" w:rsidR="00514D51" w:rsidRDefault="00514D5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3E20C2BB" w14:textId="77777777" w:rsidR="00514D51" w:rsidRDefault="00514D51">
      <w:pPr>
        <w:rPr>
          <w:rFonts w:ascii="Arial" w:hAnsi="Arial"/>
          <w:b/>
          <w:sz w:val="28"/>
        </w:rPr>
      </w:pPr>
    </w:p>
    <w:p w14:paraId="407CE22D" w14:textId="77777777" w:rsidR="00514D51" w:rsidRDefault="00514D51">
      <w:pPr>
        <w:sectPr w:rsidR="00514D51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2"/>
      </w:tblGrid>
      <w:tr w:rsidR="00514D51" w14:paraId="48AAAA6D" w14:textId="77777777" w:rsidTr="00872D31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</w:tcPr>
          <w:p w14:paraId="4EA67638" w14:textId="634EAE2B" w:rsidR="00514D51" w:rsidRPr="00252215" w:rsidRDefault="00252215" w:rsidP="00252215">
            <w:pPr>
              <w:pStyle w:val="a7"/>
              <w:spacing w:line="288" w:lineRule="auto"/>
              <w:ind w:left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  </w:t>
            </w:r>
            <w:r w:rsidR="00514D51" w:rsidRPr="00252215">
              <w:rPr>
                <w:rFonts w:ascii="Calibri" w:hAnsi="Calibri" w:cs="Calibri"/>
                <w:iCs/>
                <w:sz w:val="22"/>
                <w:szCs w:val="22"/>
              </w:rPr>
              <w:t>Με ατομική μου ευθύνη και γνωρίζοντας τις κυρώσεις (3), που προβλέπονται από της διατάξεις της παρ. 6 του άρθρου 22 του Ν. 1599/1986, δηλώνω ότι:</w:t>
            </w:r>
          </w:p>
          <w:p w14:paraId="63121B35" w14:textId="77777777" w:rsidR="00165B83" w:rsidRDefault="00165B83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14D51" w14:paraId="5FD61621" w14:textId="77777777" w:rsidTr="00872D31">
        <w:tblPrEx>
          <w:tblCellMar>
            <w:top w:w="0" w:type="dxa"/>
            <w:bottom w:w="0" w:type="dxa"/>
          </w:tblCellMar>
        </w:tblPrEx>
        <w:trPr>
          <w:trHeight w:val="4340"/>
        </w:trPr>
        <w:tc>
          <w:tcPr>
            <w:tcW w:w="1061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DD2A7C" w14:textId="7CB3671F" w:rsidR="00252215" w:rsidRPr="00252215" w:rsidRDefault="00252215" w:rsidP="00252215">
            <w:pPr>
              <w:pStyle w:val="a7"/>
              <w:numPr>
                <w:ilvl w:val="0"/>
                <w:numId w:val="11"/>
              </w:numPr>
              <w:spacing w:line="288" w:lineRule="auto"/>
              <w:ind w:left="426" w:hanging="426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δεν διανύ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ω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δοκιμαστική υπηρεσία ή εμπίπτ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ω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στο πεδίο εφαρμογής της παρ. 1 του άρθρου 78 του ν. 4997/2022, δεν τελ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ώ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σε διαθεσιμότητα ή αργία, δεν έχ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ω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ή δεν 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μ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 </w:t>
            </w:r>
          </w:p>
          <w:p w14:paraId="7FDC0140" w14:textId="69B1228F" w:rsidR="00252215" w:rsidRPr="00252215" w:rsidRDefault="00252215" w:rsidP="00252215">
            <w:pPr>
              <w:pStyle w:val="a7"/>
              <w:numPr>
                <w:ilvl w:val="0"/>
                <w:numId w:val="11"/>
              </w:numPr>
              <w:spacing w:line="288" w:lineRule="auto"/>
              <w:ind w:left="426" w:hanging="426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είναι γνήσιοι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και αλ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ηθείς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οι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υποβαλλόμεν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οι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τίτλ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οι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σπουδών και 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τα 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λοιπ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ά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δικαιολογητικ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ά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που καταθέτω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,  </w:t>
            </w:r>
          </w:p>
          <w:p w14:paraId="2F8FA519" w14:textId="77777777" w:rsidR="00252215" w:rsidRPr="00252215" w:rsidRDefault="00252215" w:rsidP="00252215">
            <w:pPr>
              <w:pStyle w:val="a7"/>
              <w:numPr>
                <w:ilvl w:val="0"/>
                <w:numId w:val="11"/>
              </w:numPr>
              <w:spacing w:line="288" w:lineRule="auto"/>
              <w:ind w:left="426" w:hanging="426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δεν έχ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ω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απαλλαγεί από τα καθήκοντά 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μ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ου ως στέλεχος της εκπαίδευσης σύμφωνα με την περ. β΄ της παρ. 1 του άρθρου 44 του ν.4823/2021 τα τέσσερα τελευταία έτη</w:t>
            </w:r>
          </w:p>
          <w:p w14:paraId="67DB36E6" w14:textId="756FE63A" w:rsidR="00B453DB" w:rsidRPr="00252215" w:rsidRDefault="00252215" w:rsidP="00252215">
            <w:pPr>
              <w:pStyle w:val="a7"/>
              <w:numPr>
                <w:ilvl w:val="0"/>
                <w:numId w:val="11"/>
              </w:numPr>
              <w:spacing w:line="288" w:lineRule="auto"/>
              <w:ind w:left="426" w:hanging="426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δεν αποχωρ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>ώ</w:t>
            </w:r>
            <w:r w:rsidRPr="00252215">
              <w:rPr>
                <w:rFonts w:ascii="Calibri" w:hAnsi="Calibri" w:cs="Calibri"/>
                <w:iCs/>
                <w:sz w:val="22"/>
                <w:szCs w:val="22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  <w:r w:rsidRPr="00252215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</w:p>
        </w:tc>
      </w:tr>
    </w:tbl>
    <w:p w14:paraId="331BE481" w14:textId="77777777" w:rsidR="00514D51" w:rsidRDefault="00514D5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Pr="00FE35FE">
        <w:rPr>
          <w:rFonts w:ascii="Courier New" w:hAnsi="Courier New"/>
          <w:b/>
          <w:color w:val="000080"/>
          <w:sz w:val="24"/>
        </w:rPr>
        <w:t>../../20</w:t>
      </w:r>
      <w:r w:rsidRPr="00B4775C">
        <w:rPr>
          <w:rFonts w:ascii="Courier New" w:hAnsi="Courier New"/>
          <w:b/>
          <w:color w:val="000080"/>
          <w:sz w:val="24"/>
        </w:rPr>
        <w:t>.</w:t>
      </w:r>
      <w:r w:rsidRPr="00FE35FE">
        <w:rPr>
          <w:rFonts w:ascii="Courier New" w:hAnsi="Courier New"/>
          <w:b/>
          <w:color w:val="000080"/>
          <w:sz w:val="24"/>
        </w:rPr>
        <w:t>..</w:t>
      </w:r>
    </w:p>
    <w:p w14:paraId="5019EDA6" w14:textId="77777777" w:rsidR="00514D51" w:rsidRDefault="00514D5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393EA5">
        <w:rPr>
          <w:sz w:val="16"/>
        </w:rPr>
        <w:t>/ούσα</w:t>
      </w:r>
    </w:p>
    <w:p w14:paraId="0DBEC968" w14:textId="77777777" w:rsidR="00514D51" w:rsidRDefault="00962019" w:rsidP="00962019">
      <w:pPr>
        <w:pStyle w:val="a6"/>
        <w:tabs>
          <w:tab w:val="left" w:pos="156"/>
        </w:tabs>
        <w:ind w:left="0"/>
        <w:rPr>
          <w:sz w:val="16"/>
        </w:rPr>
      </w:pPr>
      <w:r>
        <w:rPr>
          <w:sz w:val="16"/>
        </w:rPr>
        <w:tab/>
      </w:r>
    </w:p>
    <w:p w14:paraId="6B4154EC" w14:textId="77777777" w:rsidR="00514D51" w:rsidRPr="00165B83" w:rsidRDefault="00165B83" w:rsidP="00165B8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Υπογραφή)</w:t>
      </w:r>
    </w:p>
    <w:p w14:paraId="4463E023" w14:textId="77777777" w:rsidR="00514D51" w:rsidRDefault="00514D5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69A890A" w14:textId="77777777" w:rsidR="00514D51" w:rsidRDefault="00514D5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18814CF" w14:textId="77777777" w:rsidR="00165B83" w:rsidRDefault="00514D51" w:rsidP="00165B8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C930A50" w14:textId="77777777" w:rsidR="00514D51" w:rsidRPr="00165B83" w:rsidRDefault="00514D51" w:rsidP="00165B83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</w:t>
      </w:r>
      <w:r w:rsidR="00165B83">
        <w:rPr>
          <w:sz w:val="18"/>
        </w:rPr>
        <w:t>από τον δηλούντα ή την δηλούσα.</w:t>
      </w:r>
    </w:p>
    <w:sectPr w:rsidR="00514D51" w:rsidRPr="00165B83" w:rsidSect="00165B83">
      <w:headerReference w:type="default" r:id="rId8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7E23" w14:textId="77777777" w:rsidR="007450A3" w:rsidRDefault="007450A3">
      <w:r>
        <w:separator/>
      </w:r>
    </w:p>
  </w:endnote>
  <w:endnote w:type="continuationSeparator" w:id="0">
    <w:p w14:paraId="669D3A9A" w14:textId="77777777" w:rsidR="007450A3" w:rsidRDefault="0074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72FC" w14:textId="77777777" w:rsidR="007450A3" w:rsidRDefault="007450A3">
      <w:r>
        <w:separator/>
      </w:r>
    </w:p>
  </w:footnote>
  <w:footnote w:type="continuationSeparator" w:id="0">
    <w:p w14:paraId="614B57E1" w14:textId="77777777" w:rsidR="007450A3" w:rsidRDefault="0074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CBAD" w14:textId="04515B54" w:rsidR="00514D51" w:rsidRDefault="00252215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77CABC52" wp14:editId="1C8DBB26">
          <wp:extent cx="563880" cy="52578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AF18" w14:textId="77777777" w:rsidR="00514D51" w:rsidRDefault="00514D5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278"/>
    <w:multiLevelType w:val="hybridMultilevel"/>
    <w:tmpl w:val="A95A738E"/>
    <w:lvl w:ilvl="0" w:tplc="690C8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8365C"/>
    <w:multiLevelType w:val="hybridMultilevel"/>
    <w:tmpl w:val="49B87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DC"/>
    <w:rsid w:val="00024816"/>
    <w:rsid w:val="000455BC"/>
    <w:rsid w:val="00046F01"/>
    <w:rsid w:val="000A3864"/>
    <w:rsid w:val="000F07FE"/>
    <w:rsid w:val="000F3B91"/>
    <w:rsid w:val="00151C74"/>
    <w:rsid w:val="00165B83"/>
    <w:rsid w:val="001E1901"/>
    <w:rsid w:val="0023761B"/>
    <w:rsid w:val="00252215"/>
    <w:rsid w:val="002E78E3"/>
    <w:rsid w:val="002F3462"/>
    <w:rsid w:val="002F43DC"/>
    <w:rsid w:val="003231D0"/>
    <w:rsid w:val="00346BC6"/>
    <w:rsid w:val="00393EA5"/>
    <w:rsid w:val="003F5813"/>
    <w:rsid w:val="004315BB"/>
    <w:rsid w:val="004F1216"/>
    <w:rsid w:val="005027BC"/>
    <w:rsid w:val="00514D51"/>
    <w:rsid w:val="005C3D05"/>
    <w:rsid w:val="006F3DA8"/>
    <w:rsid w:val="00741A71"/>
    <w:rsid w:val="007450A3"/>
    <w:rsid w:val="007E1F4F"/>
    <w:rsid w:val="007F33C7"/>
    <w:rsid w:val="00872D31"/>
    <w:rsid w:val="00891AF4"/>
    <w:rsid w:val="008A5069"/>
    <w:rsid w:val="00900DD6"/>
    <w:rsid w:val="009101EC"/>
    <w:rsid w:val="00962019"/>
    <w:rsid w:val="009B3D10"/>
    <w:rsid w:val="009F49BD"/>
    <w:rsid w:val="00AD643C"/>
    <w:rsid w:val="00B31515"/>
    <w:rsid w:val="00B453DB"/>
    <w:rsid w:val="00B4775C"/>
    <w:rsid w:val="00D30F8D"/>
    <w:rsid w:val="00D5341B"/>
    <w:rsid w:val="00D554B7"/>
    <w:rsid w:val="00D66205"/>
    <w:rsid w:val="00D83360"/>
    <w:rsid w:val="00E70DD1"/>
    <w:rsid w:val="00EB0B1C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F273194"/>
  <w15:chartTrackingRefBased/>
  <w15:docId w15:val="{61CC3DAF-7E13-4D8A-8698-3325FFE7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List Paragraph"/>
    <w:basedOn w:val="a"/>
    <w:uiPriority w:val="34"/>
    <w:qFormat/>
    <w:rsid w:val="00165B83"/>
    <w:pPr>
      <w:ind w:left="720"/>
      <w:contextualSpacing/>
    </w:pPr>
    <w:rPr>
      <w:rFonts w:ascii="New York" w:hAnsi="New York" w:cs="New Yor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4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ypaith</cp:lastModifiedBy>
  <cp:revision>2</cp:revision>
  <cp:lastPrinted>2004-03-21T19:55:00Z</cp:lastPrinted>
  <dcterms:created xsi:type="dcterms:W3CDTF">2025-02-19T07:50:00Z</dcterms:created>
  <dcterms:modified xsi:type="dcterms:W3CDTF">2025-02-19T07:50:00Z</dcterms:modified>
</cp:coreProperties>
</file>