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41" w:rsidRPr="00EA6BD1" w:rsidRDefault="007A4B13" w:rsidP="0006068F">
      <w:pPr>
        <w:spacing w:line="360" w:lineRule="auto"/>
        <w:rPr>
          <w:rFonts w:ascii="Arial" w:hAnsi="Arial"/>
          <w:b/>
          <w:color w:val="000000"/>
          <w:sz w:val="20"/>
          <w:szCs w:val="20"/>
        </w:rPr>
      </w:pPr>
      <w:r w:rsidRPr="007A4B13">
        <w:rPr>
          <w:rFonts w:ascii="Arial" w:hAnsi="Arial"/>
          <w:noProof/>
          <w:sz w:val="20"/>
          <w:szCs w:val="20"/>
        </w:rPr>
        <w:pict>
          <v:shapetype id="_x0000_t202" coordsize="21600,21600" o:spt="202" path="m,l,21600r21600,l21600,xe">
            <v:stroke joinstyle="miter"/>
            <v:path gradientshapeok="t" o:connecttype="rect"/>
          </v:shapetype>
          <v:shape id="_x0000_s1027" type="#_x0000_t202" style="position:absolute;margin-left:-45pt;margin-top:-53.25pt;width:297pt;height:225pt;z-index:251658240">
            <v:textbox style="mso-next-textbox:#_x0000_s1027">
              <w:txbxContent>
                <w:p w:rsidR="00986CB6" w:rsidRDefault="00986CB6" w:rsidP="00EF2E3E">
                  <w:pPr>
                    <w:spacing w:line="360" w:lineRule="auto"/>
                    <w:jc w:val="center"/>
                    <w:rPr>
                      <w:rFonts w:ascii="Arial" w:hAnsi="Arial"/>
                      <w:sz w:val="20"/>
                      <w:szCs w:val="20"/>
                    </w:rPr>
                  </w:pPr>
                  <w:r w:rsidRPr="008B799D">
                    <w:rPr>
                      <w:rFonts w:ascii="Arial" w:hAnsi="Arial"/>
                      <w:sz w:val="20"/>
                      <w:szCs w:val="20"/>
                    </w:rPr>
                    <w:object w:dxaOrig="805" w:dyaOrig="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3.5pt" o:ole="" fillcolor="window">
                        <v:imagedata r:id="rId8" o:title=""/>
                      </v:shape>
                      <o:OLEObject Type="Embed" ProgID="Word.Picture.8" ShapeID="_x0000_i1025" DrawAspect="Content" ObjectID="_1611994077" r:id="rId9"/>
                    </w:object>
                  </w:r>
                </w:p>
                <w:p w:rsidR="00986CB6" w:rsidRPr="008B799D" w:rsidRDefault="00986CB6" w:rsidP="0001016D">
                  <w:pPr>
                    <w:spacing w:line="360" w:lineRule="auto"/>
                    <w:jc w:val="center"/>
                    <w:rPr>
                      <w:b/>
                      <w:color w:val="000000"/>
                      <w:sz w:val="20"/>
                      <w:szCs w:val="20"/>
                    </w:rPr>
                  </w:pPr>
                  <w:r w:rsidRPr="008B799D">
                    <w:rPr>
                      <w:b/>
                      <w:color w:val="000000"/>
                      <w:sz w:val="20"/>
                      <w:szCs w:val="20"/>
                    </w:rPr>
                    <w:t>ΥΠΟΥΡΓΕΙΟ ΠΑΙΔΕΙΑΣ</w:t>
                  </w:r>
                  <w:r w:rsidRPr="0006068F">
                    <w:rPr>
                      <w:b/>
                      <w:color w:val="000000"/>
                      <w:sz w:val="20"/>
                      <w:szCs w:val="20"/>
                    </w:rPr>
                    <w:t xml:space="preserve"> </w:t>
                  </w:r>
                  <w:r w:rsidR="00106479">
                    <w:rPr>
                      <w:b/>
                      <w:color w:val="000000"/>
                      <w:sz w:val="20"/>
                      <w:szCs w:val="20"/>
                    </w:rPr>
                    <w:t>ΕΡΕΥΝΑΣ</w:t>
                  </w:r>
                  <w:r>
                    <w:rPr>
                      <w:b/>
                      <w:color w:val="000000"/>
                      <w:sz w:val="20"/>
                      <w:szCs w:val="20"/>
                    </w:rPr>
                    <w:t xml:space="preserve"> </w:t>
                  </w:r>
                  <w:r w:rsidRPr="008B799D">
                    <w:rPr>
                      <w:b/>
                      <w:color w:val="000000"/>
                      <w:sz w:val="20"/>
                      <w:szCs w:val="20"/>
                    </w:rPr>
                    <w:t xml:space="preserve"> ΚΑΙ ΘΡΗΣΚΕΥΜΑΤΩΝ</w:t>
                  </w:r>
                </w:p>
                <w:p w:rsidR="00986CB6" w:rsidRPr="008A5690" w:rsidRDefault="00986CB6" w:rsidP="0001016D">
                  <w:pPr>
                    <w:spacing w:line="360" w:lineRule="auto"/>
                    <w:jc w:val="center"/>
                    <w:rPr>
                      <w:b/>
                      <w:color w:val="000000"/>
                      <w:sz w:val="20"/>
                      <w:szCs w:val="20"/>
                    </w:rPr>
                  </w:pPr>
                  <w:r w:rsidRPr="008B799D">
                    <w:rPr>
                      <w:b/>
                      <w:color w:val="000000"/>
                      <w:sz w:val="20"/>
                      <w:szCs w:val="20"/>
                    </w:rPr>
                    <w:t xml:space="preserve">ΠΕΡΙΦΕΡΕΙΑΚΗ </w:t>
                  </w:r>
                  <w:r>
                    <w:rPr>
                      <w:b/>
                      <w:color w:val="000000"/>
                      <w:sz w:val="20"/>
                      <w:szCs w:val="20"/>
                    </w:rPr>
                    <w:t xml:space="preserve">Δ/ΝΣΗ Π/ΘΜΙΑΣ &amp; Δ/ΘΜΙΑΣ ΕΚΠ/ΣΗΣ ΙΟΝΙΩΝ ΝΗΣΩΝ </w:t>
                  </w:r>
                  <w:r w:rsidRPr="008A5690">
                    <w:rPr>
                      <w:b/>
                      <w:color w:val="000000"/>
                      <w:sz w:val="20"/>
                      <w:szCs w:val="20"/>
                    </w:rPr>
                    <w:t>Δ/ΝΣΗ Δ/ΘΜΙΑΣ ΕΚΠ/ΣΗΣ ΚΕΡΚΥΡΑ</w:t>
                  </w:r>
                  <w:r>
                    <w:rPr>
                      <w:b/>
                      <w:color w:val="000000"/>
                      <w:sz w:val="20"/>
                      <w:szCs w:val="20"/>
                    </w:rPr>
                    <w:t>Σ</w:t>
                  </w:r>
                </w:p>
                <w:p w:rsidR="00986CB6" w:rsidRPr="00236274" w:rsidRDefault="00986CB6" w:rsidP="00986CB6">
                  <w:pPr>
                    <w:keepNext/>
                    <w:tabs>
                      <w:tab w:val="left" w:pos="6660"/>
                    </w:tabs>
                    <w:spacing w:line="360" w:lineRule="auto"/>
                    <w:rPr>
                      <w:color w:val="000000"/>
                    </w:rPr>
                  </w:pPr>
                  <w:r w:rsidRPr="008A5690">
                    <w:rPr>
                      <w:b/>
                      <w:color w:val="000000"/>
                      <w:sz w:val="20"/>
                      <w:szCs w:val="20"/>
                    </w:rPr>
                    <w:t>1</w:t>
                  </w:r>
                  <w:r w:rsidRPr="008A5690">
                    <w:rPr>
                      <w:b/>
                      <w:color w:val="000000"/>
                      <w:sz w:val="20"/>
                      <w:szCs w:val="20"/>
                      <w:vertAlign w:val="superscript"/>
                    </w:rPr>
                    <w:t>ο</w:t>
                  </w:r>
                  <w:r w:rsidRPr="008A5690">
                    <w:rPr>
                      <w:b/>
                      <w:color w:val="000000"/>
                      <w:sz w:val="20"/>
                      <w:szCs w:val="20"/>
                    </w:rPr>
                    <w:t xml:space="preserve">  ΕΠΑΓΓΕΛΜΑΤΙΚΟ ΛΥΚΕΙΟ  ΚΕΡΚΥΡΑΣ</w:t>
                  </w:r>
                </w:p>
                <w:p w:rsidR="00986CB6" w:rsidRDefault="00986CB6" w:rsidP="00986CB6">
                  <w:pPr>
                    <w:rPr>
                      <w:b/>
                      <w:color w:val="000000"/>
                      <w:sz w:val="20"/>
                      <w:szCs w:val="20"/>
                    </w:rPr>
                  </w:pPr>
                  <w:r w:rsidRPr="008A5690">
                    <w:rPr>
                      <w:b/>
                      <w:color w:val="000000"/>
                      <w:sz w:val="20"/>
                      <w:szCs w:val="20"/>
                    </w:rPr>
                    <w:t>ΕΥΑΓ.ΝΑΠΟΛΕΟΝΤΟΣ 12   49100 ΚΕΡΚΥΡ</w:t>
                  </w:r>
                  <w:r>
                    <w:rPr>
                      <w:b/>
                      <w:color w:val="000000"/>
                      <w:sz w:val="20"/>
                      <w:szCs w:val="20"/>
                    </w:rPr>
                    <w:t>Α</w:t>
                  </w:r>
                </w:p>
                <w:p w:rsidR="00986CB6" w:rsidRPr="00EA0AEB" w:rsidRDefault="00986CB6" w:rsidP="00986CB6">
                  <w:pPr>
                    <w:keepNext/>
                    <w:tabs>
                      <w:tab w:val="center" w:pos="4153"/>
                      <w:tab w:val="left" w:pos="7275"/>
                    </w:tabs>
                    <w:spacing w:line="360" w:lineRule="auto"/>
                    <w:rPr>
                      <w:b/>
                      <w:sz w:val="20"/>
                      <w:szCs w:val="20"/>
                    </w:rPr>
                  </w:pPr>
                  <w:r w:rsidRPr="00986CB6">
                    <w:rPr>
                      <w:b/>
                      <w:sz w:val="20"/>
                      <w:szCs w:val="20"/>
                    </w:rPr>
                    <w:t>ΤΗΛ:</w:t>
                  </w:r>
                  <w:r w:rsidR="007950C1">
                    <w:rPr>
                      <w:b/>
                      <w:sz w:val="20"/>
                      <w:szCs w:val="20"/>
                    </w:rPr>
                    <w:t xml:space="preserve">  </w:t>
                  </w:r>
                  <w:r w:rsidR="00B33DDC" w:rsidRPr="00986CB6">
                    <w:rPr>
                      <w:b/>
                      <w:sz w:val="20"/>
                      <w:szCs w:val="20"/>
                    </w:rPr>
                    <w:t>26610-35211</w:t>
                  </w:r>
                </w:p>
                <w:p w:rsidR="0001016D" w:rsidRDefault="00986CB6" w:rsidP="00986CB6">
                  <w:pPr>
                    <w:tabs>
                      <w:tab w:val="left" w:pos="3090"/>
                      <w:tab w:val="center" w:pos="4153"/>
                    </w:tabs>
                    <w:rPr>
                      <w:b/>
                      <w:sz w:val="20"/>
                      <w:szCs w:val="20"/>
                    </w:rPr>
                  </w:pPr>
                  <w:r w:rsidRPr="00986CB6">
                    <w:rPr>
                      <w:b/>
                      <w:sz w:val="20"/>
                      <w:szCs w:val="20"/>
                    </w:rPr>
                    <w:t>ΦΑΞ:</w:t>
                  </w:r>
                  <w:r w:rsidR="007950C1">
                    <w:rPr>
                      <w:b/>
                      <w:sz w:val="20"/>
                      <w:szCs w:val="20"/>
                    </w:rPr>
                    <w:t xml:space="preserve">  </w:t>
                  </w:r>
                  <w:r w:rsidR="00B33DDC" w:rsidRPr="00986CB6">
                    <w:rPr>
                      <w:b/>
                      <w:sz w:val="20"/>
                      <w:szCs w:val="20"/>
                    </w:rPr>
                    <w:t>26610-38218</w:t>
                  </w:r>
                </w:p>
                <w:p w:rsidR="00986CB6" w:rsidRDefault="00986CB6" w:rsidP="00986CB6">
                  <w:pPr>
                    <w:tabs>
                      <w:tab w:val="left" w:pos="3090"/>
                      <w:tab w:val="center" w:pos="4153"/>
                    </w:tabs>
                    <w:rPr>
                      <w:b/>
                    </w:rPr>
                  </w:pPr>
                  <w:r>
                    <w:tab/>
                  </w:r>
                  <w:r>
                    <w:tab/>
                  </w:r>
                  <w:r>
                    <w:rPr>
                      <w:b/>
                    </w:rPr>
                    <w:t xml:space="preserve">                                       </w:t>
                  </w:r>
                </w:p>
                <w:p w:rsidR="0001016D" w:rsidRPr="0001016D" w:rsidRDefault="0001016D" w:rsidP="0001016D">
                  <w:pPr>
                    <w:tabs>
                      <w:tab w:val="left" w:pos="2268"/>
                    </w:tabs>
                    <w:rPr>
                      <w:b/>
                      <w:color w:val="000000"/>
                      <w:sz w:val="22"/>
                      <w:szCs w:val="22"/>
                    </w:rPr>
                  </w:pPr>
                  <w:r w:rsidRPr="0001016D">
                    <w:rPr>
                      <w:b/>
                      <w:color w:val="000000"/>
                      <w:sz w:val="22"/>
                      <w:szCs w:val="22"/>
                    </w:rPr>
                    <w:t>Πληροφορίες: ΜΟΝΑΣΤΗΡΙΩΤΗ ΒΑΣΙΛΙΚΗ</w:t>
                  </w:r>
                </w:p>
                <w:p w:rsidR="0001016D" w:rsidRPr="0001016D" w:rsidRDefault="0001016D" w:rsidP="0001016D">
                  <w:pPr>
                    <w:tabs>
                      <w:tab w:val="left" w:pos="2268"/>
                      <w:tab w:val="left" w:pos="4962"/>
                    </w:tabs>
                    <w:rPr>
                      <w:b/>
                      <w:color w:val="000000"/>
                      <w:sz w:val="22"/>
                      <w:szCs w:val="22"/>
                      <w:lang w:val="de-DE"/>
                    </w:rPr>
                  </w:pPr>
                  <w:r w:rsidRPr="0001016D">
                    <w:rPr>
                      <w:b/>
                      <w:color w:val="000000"/>
                      <w:sz w:val="22"/>
                      <w:szCs w:val="22"/>
                      <w:lang w:val="de-DE"/>
                    </w:rPr>
                    <w:t>E-MAIL: mail@1</w:t>
                  </w:r>
                  <w:r w:rsidR="00C645A4" w:rsidRPr="00C645A4">
                    <w:rPr>
                      <w:b/>
                      <w:color w:val="000000"/>
                      <w:sz w:val="22"/>
                      <w:szCs w:val="22"/>
                      <w:lang w:val="de-DE"/>
                    </w:rPr>
                    <w:t>epal</w:t>
                  </w:r>
                  <w:r w:rsidRPr="0001016D">
                    <w:rPr>
                      <w:b/>
                      <w:color w:val="000000"/>
                      <w:sz w:val="22"/>
                      <w:szCs w:val="22"/>
                      <w:lang w:val="de-DE"/>
                    </w:rPr>
                    <w:t>-kerkyr.ker.sch.gr</w:t>
                  </w:r>
                </w:p>
                <w:p w:rsidR="00986CB6" w:rsidRPr="0001016D" w:rsidRDefault="00986CB6" w:rsidP="00986CB6">
                  <w:pPr>
                    <w:tabs>
                      <w:tab w:val="left" w:pos="3090"/>
                      <w:tab w:val="center" w:pos="4153"/>
                    </w:tabs>
                    <w:rPr>
                      <w:b/>
                      <w:lang w:val="de-DE"/>
                    </w:rPr>
                  </w:pPr>
                </w:p>
                <w:p w:rsidR="00986CB6" w:rsidRPr="0001016D" w:rsidRDefault="00986CB6" w:rsidP="00986CB6">
                  <w:pPr>
                    <w:rPr>
                      <w:lang w:val="de-DE"/>
                    </w:rPr>
                  </w:pPr>
                </w:p>
              </w:txbxContent>
            </v:textbox>
          </v:shape>
        </w:pict>
      </w:r>
      <w:r w:rsidRPr="007A4B13">
        <w:rPr>
          <w:rFonts w:ascii="Arial" w:hAnsi="Arial"/>
          <w:noProof/>
          <w:sz w:val="20"/>
          <w:szCs w:val="20"/>
        </w:rPr>
        <w:pict>
          <v:shape id="_x0000_s1026" type="#_x0000_t202" style="position:absolute;margin-left:297pt;margin-top:0;width:162pt;height:117pt;z-index:251657216">
            <v:textbox style="mso-next-textbox:#_x0000_s1026">
              <w:txbxContent>
                <w:p w:rsidR="00986CB6" w:rsidRPr="00024DCB" w:rsidRDefault="00F95316">
                  <w:pPr>
                    <w:rPr>
                      <w:lang w:val="en-US"/>
                    </w:rPr>
                  </w:pPr>
                  <w:r>
                    <w:t>ΚΕΡΚΥΡΑ</w:t>
                  </w:r>
                  <w:r w:rsidR="00C645A4">
                    <w:t>:</w:t>
                  </w:r>
                  <w:r>
                    <w:t xml:space="preserve"> </w:t>
                  </w:r>
                  <w:r w:rsidR="00024DCB">
                    <w:rPr>
                      <w:lang w:val="en-US"/>
                    </w:rPr>
                    <w:t>18/02/2019</w:t>
                  </w:r>
                </w:p>
                <w:p w:rsidR="00986CB6" w:rsidRPr="00024DCB" w:rsidRDefault="00986CB6">
                  <w:pPr>
                    <w:rPr>
                      <w:lang w:val="en-US"/>
                    </w:rPr>
                  </w:pPr>
                  <w:r>
                    <w:t>Αρ. Πρωτ:</w:t>
                  </w:r>
                  <w:r w:rsidR="00024DCB">
                    <w:rPr>
                      <w:lang w:val="en-US"/>
                    </w:rPr>
                    <w:t xml:space="preserve"> 38</w:t>
                  </w:r>
                </w:p>
                <w:p w:rsidR="00EF4A5E" w:rsidRDefault="00EF4A5E"/>
                <w:p w:rsidR="00EF4A5E" w:rsidRPr="00FF6A21" w:rsidRDefault="00EF4A5E">
                  <w:pPr>
                    <w:rPr>
                      <w:color w:val="000000"/>
                      <w:sz w:val="20"/>
                      <w:szCs w:val="20"/>
                    </w:rPr>
                  </w:pPr>
                  <w:r>
                    <w:t xml:space="preserve">Προς: </w:t>
                  </w:r>
                  <w:r w:rsidR="00FF6A21">
                    <w:rPr>
                      <w:sz w:val="20"/>
                      <w:szCs w:val="20"/>
                    </w:rPr>
                    <w:t>ΔΙΕΥΘΥΝΣΗ Β/ΘΜΙΑΣ ΕΚΠΑΙΔΕΥΣΗΣ ΚΕΡΚΥΡΑΣ</w:t>
                  </w:r>
                </w:p>
                <w:p w:rsidR="00EF4A5E" w:rsidRPr="00EF4A5E" w:rsidRDefault="00EF4A5E">
                  <w:pPr>
                    <w:rPr>
                      <w:sz w:val="18"/>
                      <w:szCs w:val="18"/>
                    </w:rPr>
                  </w:pPr>
                </w:p>
              </w:txbxContent>
            </v:textbox>
          </v:shape>
        </w:pict>
      </w:r>
    </w:p>
    <w:p w:rsidR="007916D4" w:rsidRPr="00A04C78" w:rsidRDefault="004E348B" w:rsidP="00986CB6">
      <w:pPr>
        <w:keepNext/>
        <w:tabs>
          <w:tab w:val="center" w:pos="4153"/>
          <w:tab w:val="left" w:pos="7275"/>
        </w:tabs>
        <w:spacing w:line="360" w:lineRule="auto"/>
        <w:rPr>
          <w:color w:val="000000"/>
          <w:sz w:val="20"/>
          <w:szCs w:val="20"/>
        </w:rPr>
      </w:pPr>
      <w:r>
        <w:rPr>
          <w:b/>
          <w:color w:val="000000"/>
          <w:sz w:val="20"/>
          <w:szCs w:val="20"/>
        </w:rPr>
        <w:t xml:space="preserve">                                 </w:t>
      </w:r>
    </w:p>
    <w:p w:rsidR="0006068F" w:rsidRDefault="0006068F" w:rsidP="007916D4">
      <w:pPr>
        <w:keepNext/>
        <w:tabs>
          <w:tab w:val="center" w:pos="4153"/>
          <w:tab w:val="left" w:pos="7275"/>
        </w:tabs>
        <w:spacing w:line="360" w:lineRule="auto"/>
      </w:pPr>
    </w:p>
    <w:p w:rsidR="004E348B" w:rsidRDefault="004E348B" w:rsidP="008A5690">
      <w:pPr>
        <w:tabs>
          <w:tab w:val="left" w:pos="3090"/>
          <w:tab w:val="center" w:pos="4153"/>
        </w:tabs>
        <w:rPr>
          <w:b/>
        </w:rPr>
      </w:pPr>
    </w:p>
    <w:p w:rsidR="00A37241" w:rsidRPr="00FF6A21" w:rsidRDefault="00A37241" w:rsidP="008A5690">
      <w:pPr>
        <w:tabs>
          <w:tab w:val="left" w:pos="5430"/>
        </w:tabs>
      </w:pPr>
    </w:p>
    <w:p w:rsidR="00A3119F" w:rsidRPr="00FF6A21" w:rsidRDefault="00A3119F" w:rsidP="008A5690">
      <w:pPr>
        <w:tabs>
          <w:tab w:val="left" w:pos="5430"/>
        </w:tabs>
      </w:pPr>
    </w:p>
    <w:p w:rsidR="00A3119F" w:rsidRPr="00FF6A21" w:rsidRDefault="00A3119F" w:rsidP="008A5690">
      <w:pPr>
        <w:tabs>
          <w:tab w:val="left" w:pos="5430"/>
        </w:tabs>
      </w:pPr>
    </w:p>
    <w:p w:rsidR="00A3119F" w:rsidRPr="00FF6A21" w:rsidRDefault="00A3119F" w:rsidP="008A5690">
      <w:pPr>
        <w:tabs>
          <w:tab w:val="left" w:pos="5430"/>
        </w:tabs>
      </w:pPr>
    </w:p>
    <w:p w:rsidR="00A275A9" w:rsidRPr="00F35EF3" w:rsidRDefault="008A5690" w:rsidP="00A275A9">
      <w:pPr>
        <w:jc w:val="center"/>
      </w:pPr>
      <w:r>
        <w:t xml:space="preserve">                          </w:t>
      </w:r>
    </w:p>
    <w:p w:rsidR="00F91BCB" w:rsidRDefault="00A275A9" w:rsidP="00F91BCB">
      <w:pPr>
        <w:tabs>
          <w:tab w:val="left" w:pos="3090"/>
        </w:tabs>
        <w:jc w:val="right"/>
      </w:pPr>
      <w:r w:rsidRPr="00A275A9">
        <w:t xml:space="preserve">                  </w:t>
      </w:r>
    </w:p>
    <w:p w:rsidR="003550A7" w:rsidRDefault="003550A7" w:rsidP="003550A7">
      <w:pPr>
        <w:tabs>
          <w:tab w:val="left" w:pos="3090"/>
        </w:tabs>
        <w:jc w:val="center"/>
        <w:rPr>
          <w:b/>
        </w:rPr>
      </w:pPr>
      <w:r>
        <w:rPr>
          <w:b/>
        </w:rPr>
        <w:t xml:space="preserve">                                                      </w:t>
      </w:r>
    </w:p>
    <w:p w:rsidR="00F4595C" w:rsidRDefault="003550A7" w:rsidP="00E07BD5">
      <w:pPr>
        <w:tabs>
          <w:tab w:val="left" w:pos="3090"/>
        </w:tabs>
        <w:jc w:val="center"/>
        <w:rPr>
          <w:b/>
        </w:rPr>
      </w:pPr>
      <w:r>
        <w:rPr>
          <w:b/>
        </w:rPr>
        <w:t xml:space="preserve">  </w:t>
      </w:r>
    </w:p>
    <w:p w:rsidR="00F4595C" w:rsidRDefault="00F4595C" w:rsidP="00E07BD5">
      <w:pPr>
        <w:tabs>
          <w:tab w:val="left" w:pos="3090"/>
        </w:tabs>
        <w:jc w:val="center"/>
        <w:rPr>
          <w:b/>
        </w:rPr>
      </w:pPr>
    </w:p>
    <w:p w:rsidR="00FA718F" w:rsidRDefault="003550A7" w:rsidP="00E07BD5">
      <w:pPr>
        <w:tabs>
          <w:tab w:val="left" w:pos="3090"/>
        </w:tabs>
        <w:jc w:val="center"/>
        <w:rPr>
          <w:b/>
          <w:sz w:val="28"/>
          <w:szCs w:val="28"/>
        </w:rPr>
      </w:pPr>
      <w:r>
        <w:rPr>
          <w:b/>
        </w:rPr>
        <w:t xml:space="preserve">  </w:t>
      </w:r>
      <w:r w:rsidR="002B2722">
        <w:rPr>
          <w:b/>
          <w:sz w:val="28"/>
          <w:szCs w:val="28"/>
        </w:rPr>
        <w:t>ΠΡΟΚΗΡΥ</w:t>
      </w:r>
      <w:r w:rsidR="00C0201F" w:rsidRPr="00C0201F">
        <w:rPr>
          <w:b/>
          <w:sz w:val="28"/>
          <w:szCs w:val="28"/>
        </w:rPr>
        <w:t>ΞΗ</w:t>
      </w:r>
    </w:p>
    <w:p w:rsidR="00F4595C" w:rsidRPr="00E07BD5" w:rsidRDefault="00F4595C" w:rsidP="00E07BD5">
      <w:pPr>
        <w:tabs>
          <w:tab w:val="left" w:pos="3090"/>
        </w:tabs>
        <w:jc w:val="center"/>
        <w:rPr>
          <w:b/>
        </w:rPr>
      </w:pPr>
    </w:p>
    <w:p w:rsidR="00C645A4" w:rsidRPr="00FF6A21" w:rsidRDefault="00181974" w:rsidP="00FF6A21">
      <w:pPr>
        <w:tabs>
          <w:tab w:val="left" w:pos="576"/>
          <w:tab w:val="left" w:pos="5055"/>
        </w:tabs>
        <w:jc w:val="both"/>
        <w:rPr>
          <w:b/>
          <w:u w:val="single"/>
        </w:rPr>
      </w:pPr>
      <w:r>
        <w:tab/>
      </w:r>
      <w:r w:rsidR="00C645A4">
        <w:t xml:space="preserve">ΘΕΜΑ: </w:t>
      </w:r>
      <w:r w:rsidR="00FF6A21" w:rsidRPr="00FF6A21">
        <w:rPr>
          <w:b/>
          <w:u w:val="single"/>
        </w:rPr>
        <w:t>Πρόσκληση εκδήλωσης ενδιαφέροντος για διοργάνωση τετραήμερης εκδρομής στα πλαίσια τ</w:t>
      </w:r>
      <w:r w:rsidR="00960AC9">
        <w:rPr>
          <w:b/>
          <w:u w:val="single"/>
        </w:rPr>
        <w:t xml:space="preserve">ων προγραμμάτων </w:t>
      </w:r>
      <w:r w:rsidR="00FF6A21" w:rsidRPr="00FF6A21">
        <w:rPr>
          <w:b/>
          <w:u w:val="single"/>
        </w:rPr>
        <w:t xml:space="preserve"> «</w:t>
      </w:r>
      <w:r w:rsidR="0045521B">
        <w:rPr>
          <w:b/>
          <w:u w:val="single"/>
        </w:rPr>
        <w:t xml:space="preserve">Περιβαλλοντικής Εκπαίδευσης </w:t>
      </w:r>
      <w:r w:rsidR="00106479">
        <w:rPr>
          <w:b/>
          <w:u w:val="single"/>
        </w:rPr>
        <w:t xml:space="preserve"> </w:t>
      </w:r>
      <w:r w:rsidR="001C027C">
        <w:rPr>
          <w:b/>
          <w:u w:val="single"/>
        </w:rPr>
        <w:t>στον</w:t>
      </w:r>
      <w:r w:rsidR="00B33DDC">
        <w:rPr>
          <w:b/>
          <w:u w:val="single"/>
        </w:rPr>
        <w:t xml:space="preserve"> </w:t>
      </w:r>
      <w:r w:rsidR="001C027C">
        <w:rPr>
          <w:b/>
          <w:u w:val="single"/>
        </w:rPr>
        <w:t>Βόλο</w:t>
      </w:r>
      <w:r w:rsidR="00B33DDC">
        <w:rPr>
          <w:b/>
          <w:u w:val="single"/>
        </w:rPr>
        <w:t>.</w:t>
      </w:r>
    </w:p>
    <w:p w:rsidR="00FF6A21" w:rsidRDefault="005340DA" w:rsidP="00FF6A21">
      <w:pPr>
        <w:tabs>
          <w:tab w:val="left" w:pos="576"/>
          <w:tab w:val="left" w:pos="5055"/>
        </w:tabs>
      </w:pPr>
      <w:r w:rsidRPr="005340DA">
        <w:rPr>
          <w:sz w:val="22"/>
          <w:szCs w:val="22"/>
        </w:rPr>
        <w:t xml:space="preserve">      </w:t>
      </w:r>
      <w:r w:rsidR="00FF6A21">
        <w:t>Η Διεύθυνση του 1</w:t>
      </w:r>
      <w:r w:rsidR="00FF6A21" w:rsidRPr="00FF6A21">
        <w:rPr>
          <w:vertAlign w:val="superscript"/>
        </w:rPr>
        <w:t>ου</w:t>
      </w:r>
      <w:r w:rsidR="0045521B">
        <w:t xml:space="preserve"> ΕΠΑΛ ΚΕΡΚΥΡΑΣ δέχεται</w:t>
      </w:r>
      <w:r w:rsidR="00080E44">
        <w:t xml:space="preserve"> </w:t>
      </w:r>
      <w:r w:rsidR="0045521B">
        <w:t xml:space="preserve"> </w:t>
      </w:r>
      <w:r w:rsidR="00FF6A21">
        <w:t>κλειστές προσφορές για την παρακάτω μετακίνηση:</w:t>
      </w:r>
    </w:p>
    <w:p w:rsidR="00FF6A21" w:rsidRDefault="0045521B" w:rsidP="00FF6A21">
      <w:pPr>
        <w:tabs>
          <w:tab w:val="left" w:pos="576"/>
          <w:tab w:val="left" w:pos="5055"/>
        </w:tabs>
      </w:pPr>
      <w:r>
        <w:t xml:space="preserve">ΠΡΟΟΡΙΣΜΟΣ: </w:t>
      </w:r>
      <w:r w:rsidR="001C027C">
        <w:t>ΒΟΛΟΣ</w:t>
      </w:r>
    </w:p>
    <w:p w:rsidR="00FF6A21" w:rsidRDefault="0045521B" w:rsidP="00FF6A21">
      <w:pPr>
        <w:tabs>
          <w:tab w:val="left" w:pos="576"/>
          <w:tab w:val="left" w:pos="5055"/>
        </w:tabs>
      </w:pPr>
      <w:r>
        <w:t>ΑΝΑΧΩΡΗΣΗ: Πέμπτη</w:t>
      </w:r>
      <w:r w:rsidR="00FF6A21">
        <w:t xml:space="preserve"> </w:t>
      </w:r>
      <w:r w:rsidR="001C027C">
        <w:t>18/04/2019</w:t>
      </w:r>
      <w:r w:rsidR="002B2722">
        <w:t xml:space="preserve"> </w:t>
      </w:r>
    </w:p>
    <w:p w:rsidR="00FF6A21" w:rsidRDefault="0045521B" w:rsidP="00FF6A21">
      <w:pPr>
        <w:tabs>
          <w:tab w:val="left" w:pos="576"/>
          <w:tab w:val="left" w:pos="5055"/>
        </w:tabs>
      </w:pPr>
      <w:r>
        <w:t xml:space="preserve">ΕΠΙΣΤΡΟΦΗ: Κυριακή </w:t>
      </w:r>
      <w:r w:rsidR="001C027C">
        <w:t>21/04/2019</w:t>
      </w:r>
      <w:r>
        <w:t>.</w:t>
      </w:r>
      <w:r w:rsidR="00FF6A21">
        <w:t xml:space="preserve"> </w:t>
      </w:r>
    </w:p>
    <w:p w:rsidR="003B4E3E" w:rsidRDefault="003B4E3E" w:rsidP="00FF6A21">
      <w:pPr>
        <w:tabs>
          <w:tab w:val="left" w:pos="576"/>
          <w:tab w:val="left" w:pos="5055"/>
        </w:tabs>
      </w:pPr>
      <w:r>
        <w:t xml:space="preserve">ΑΡΙΘΜΟΣ ΜΑΘΗΤΩΝ: </w:t>
      </w:r>
      <w:r w:rsidR="001C027C">
        <w:t>29-3</w:t>
      </w:r>
      <w:r w:rsidR="00585652">
        <w:t>5</w:t>
      </w:r>
      <w:r>
        <w:t>.</w:t>
      </w:r>
    </w:p>
    <w:p w:rsidR="003B4E3E" w:rsidRDefault="003B4E3E" w:rsidP="00FF6A21">
      <w:pPr>
        <w:tabs>
          <w:tab w:val="left" w:pos="576"/>
          <w:tab w:val="left" w:pos="5055"/>
        </w:tabs>
      </w:pPr>
      <w:r>
        <w:t>ΑΡΙΘΜΟΣ ΣΥΝΟΔΩΝ: 0</w:t>
      </w:r>
      <w:r w:rsidR="001C027C">
        <w:t>3</w:t>
      </w:r>
      <w:r w:rsidR="003B188D">
        <w:t>.</w:t>
      </w:r>
    </w:p>
    <w:p w:rsidR="003B4E3E" w:rsidRDefault="003B4E3E" w:rsidP="00FF6A21">
      <w:pPr>
        <w:tabs>
          <w:tab w:val="left" w:pos="576"/>
          <w:tab w:val="left" w:pos="5055"/>
        </w:tabs>
      </w:pPr>
      <w:r>
        <w:t>ΜΕΤ</w:t>
      </w:r>
      <w:r w:rsidR="00A27DB6">
        <w:t>Α</w:t>
      </w:r>
      <w:r>
        <w:t>ΦΟΡΙΚΟ ΜΕΣΟ: Τουριστικό λεωφορείο</w:t>
      </w:r>
      <w:r w:rsidR="00C36C5F">
        <w:t xml:space="preserve"> δεκαπενταετίας</w:t>
      </w:r>
      <w:r w:rsidR="00E65602">
        <w:t xml:space="preserve"> ,πλοίο </w:t>
      </w:r>
      <w:r w:rsidR="00C36C5F">
        <w:t>.</w:t>
      </w:r>
    </w:p>
    <w:p w:rsidR="003B188D" w:rsidRDefault="003B4E3E" w:rsidP="00FF6A21">
      <w:pPr>
        <w:tabs>
          <w:tab w:val="left" w:pos="576"/>
          <w:tab w:val="left" w:pos="5055"/>
        </w:tabs>
      </w:pPr>
      <w:r>
        <w:t>ΚΑΤΗΓΟΡΙΑ ΚΑΤΑΛΥΜΑΤΟΣ: Ξενοδοχείο</w:t>
      </w:r>
      <w:r w:rsidR="00E07BD5">
        <w:t xml:space="preserve"> τριών </w:t>
      </w:r>
      <w:r w:rsidR="003B188D">
        <w:t xml:space="preserve"> αστέρων και άνω</w:t>
      </w:r>
      <w:r w:rsidR="00C0201F">
        <w:t xml:space="preserve"> στο κέντρο </w:t>
      </w:r>
      <w:r w:rsidR="001C027C">
        <w:t>του Βόλου</w:t>
      </w:r>
    </w:p>
    <w:p w:rsidR="00A27DB6" w:rsidRDefault="00A27DB6" w:rsidP="00FF6A21">
      <w:pPr>
        <w:tabs>
          <w:tab w:val="left" w:pos="576"/>
          <w:tab w:val="left" w:pos="5055"/>
        </w:tabs>
      </w:pPr>
      <w:r>
        <w:t>ΕΙΣΙΤΗΡΙΑ ΠΟΡΘΜΕΙΟΥ :Κέρκυρα- Ηγουμενίτσα –Κέρκυρα</w:t>
      </w:r>
    </w:p>
    <w:p w:rsidR="00570EE5" w:rsidRDefault="00A27DB6" w:rsidP="00FF6A21">
      <w:pPr>
        <w:tabs>
          <w:tab w:val="left" w:pos="576"/>
          <w:tab w:val="left" w:pos="5055"/>
        </w:tabs>
      </w:pPr>
      <w:r>
        <w:t>ΣΗΜΕΙΟ ΑΝΑΧΩΡΗΣΗΣ –ΕΠΙΣΤΡΟΦΗΣ: Λιμάνι Κέρκυρας</w:t>
      </w:r>
    </w:p>
    <w:p w:rsidR="00570EE5" w:rsidRDefault="00570EE5" w:rsidP="00FF6A21">
      <w:pPr>
        <w:tabs>
          <w:tab w:val="left" w:pos="576"/>
          <w:tab w:val="left" w:pos="5055"/>
        </w:tabs>
      </w:pPr>
    </w:p>
    <w:p w:rsidR="00570EE5" w:rsidRDefault="00570EE5" w:rsidP="00FF6A21">
      <w:pPr>
        <w:tabs>
          <w:tab w:val="left" w:pos="576"/>
          <w:tab w:val="left" w:pos="5055"/>
        </w:tabs>
        <w:rPr>
          <w:b/>
        </w:rPr>
      </w:pPr>
      <w:r w:rsidRPr="00570EE5">
        <w:rPr>
          <w:b/>
        </w:rPr>
        <w:t xml:space="preserve">ΠΡΟΓΡΑΜΜΑ ΕΚΔΡΟΜΗΣ </w:t>
      </w:r>
    </w:p>
    <w:p w:rsidR="00570EE5" w:rsidRPr="00570EE5" w:rsidRDefault="00570EE5" w:rsidP="00FF6A21">
      <w:pPr>
        <w:tabs>
          <w:tab w:val="left" w:pos="576"/>
          <w:tab w:val="left" w:pos="5055"/>
        </w:tabs>
        <w:rPr>
          <w:b/>
        </w:rPr>
      </w:pPr>
    </w:p>
    <w:p w:rsidR="00570EE5" w:rsidRDefault="00570EE5" w:rsidP="00570EE5">
      <w:pPr>
        <w:tabs>
          <w:tab w:val="left" w:pos="576"/>
          <w:tab w:val="left" w:pos="5055"/>
        </w:tabs>
        <w:rPr>
          <w:b/>
          <w:u w:val="single"/>
        </w:rPr>
      </w:pPr>
      <w:r w:rsidRPr="000E1083">
        <w:rPr>
          <w:b/>
          <w:u w:val="single"/>
        </w:rPr>
        <w:t>1</w:t>
      </w:r>
      <w:r w:rsidRPr="000E1083">
        <w:rPr>
          <w:b/>
          <w:u w:val="single"/>
          <w:vertAlign w:val="superscript"/>
        </w:rPr>
        <w:t>η</w:t>
      </w:r>
      <w:r w:rsidRPr="000E1083">
        <w:rPr>
          <w:b/>
          <w:u w:val="single"/>
        </w:rPr>
        <w:t xml:space="preserve">  ΗΜΕΡΑ </w:t>
      </w:r>
      <w:r>
        <w:rPr>
          <w:b/>
          <w:u w:val="single"/>
        </w:rPr>
        <w:t>18/04/2019</w:t>
      </w:r>
      <w:r w:rsidRPr="000E1083">
        <w:rPr>
          <w:b/>
          <w:u w:val="single"/>
        </w:rPr>
        <w:t xml:space="preserve"> ΚΕΡΚΥΡΑ </w:t>
      </w:r>
      <w:r>
        <w:rPr>
          <w:b/>
          <w:u w:val="single"/>
        </w:rPr>
        <w:t>–ΒΟΛΟΣ</w:t>
      </w:r>
    </w:p>
    <w:p w:rsidR="00570EE5" w:rsidRDefault="00570EE5" w:rsidP="00570EE5">
      <w:pPr>
        <w:tabs>
          <w:tab w:val="left" w:pos="576"/>
          <w:tab w:val="left" w:pos="5055"/>
        </w:tabs>
        <w:rPr>
          <w:b/>
        </w:rPr>
      </w:pPr>
      <w:r>
        <w:rPr>
          <w:b/>
        </w:rPr>
        <w:t>Αναχώρηση 9:00  π.μ. από την Κέρκυρα. Πρώτη μας στάση στα Ιωάννινα για καφέ. Στάση στα Μετέωρα. Φαγητό στα Τρίκαλα. Αναχώρηση για Βόλο. Άφιξη. Τακτοποίηση στο ξενοδοχείο. Βόλτα στην πόλη (φαγητό). Επιστροφή στο ξενοδοχείο.</w:t>
      </w:r>
    </w:p>
    <w:p w:rsidR="00570EE5" w:rsidRDefault="00570EE5" w:rsidP="00570EE5">
      <w:pPr>
        <w:tabs>
          <w:tab w:val="left" w:pos="576"/>
          <w:tab w:val="left" w:pos="5055"/>
        </w:tabs>
        <w:rPr>
          <w:b/>
          <w:u w:val="single"/>
        </w:rPr>
      </w:pPr>
      <w:r>
        <w:rPr>
          <w:b/>
          <w:u w:val="single"/>
        </w:rPr>
        <w:t>2</w:t>
      </w:r>
      <w:r w:rsidRPr="000E1083">
        <w:rPr>
          <w:b/>
          <w:u w:val="single"/>
          <w:vertAlign w:val="superscript"/>
        </w:rPr>
        <w:t>η</w:t>
      </w:r>
      <w:r>
        <w:rPr>
          <w:b/>
          <w:u w:val="single"/>
        </w:rPr>
        <w:t xml:space="preserve">  ΗΜΕΡΑ 19/04/2019 </w:t>
      </w:r>
      <w:r w:rsidRPr="000E1083">
        <w:rPr>
          <w:b/>
          <w:u w:val="single"/>
        </w:rPr>
        <w:t xml:space="preserve"> </w:t>
      </w:r>
    </w:p>
    <w:p w:rsidR="00570EE5" w:rsidRDefault="00570EE5" w:rsidP="00570EE5">
      <w:pPr>
        <w:tabs>
          <w:tab w:val="left" w:pos="576"/>
          <w:tab w:val="left" w:pos="5055"/>
        </w:tabs>
        <w:rPr>
          <w:b/>
        </w:rPr>
      </w:pPr>
      <w:r w:rsidRPr="00744C97">
        <w:rPr>
          <w:b/>
        </w:rPr>
        <w:t>Πρωινό</w:t>
      </w:r>
      <w:r>
        <w:rPr>
          <w:b/>
        </w:rPr>
        <w:t xml:space="preserve">. Αναχώρηση για τον Συνεταιρισμό </w:t>
      </w:r>
      <w:r w:rsidR="00024DCB">
        <w:rPr>
          <w:b/>
          <w:lang w:val="en-US"/>
        </w:rPr>
        <w:t xml:space="preserve"> </w:t>
      </w:r>
      <w:r>
        <w:rPr>
          <w:b/>
        </w:rPr>
        <w:t xml:space="preserve">Ζαγορίν . </w:t>
      </w:r>
      <w:r w:rsidR="00024DCB">
        <w:rPr>
          <w:b/>
        </w:rPr>
        <w:t xml:space="preserve">Ξενάγηση στη Ζαγορά. Επιστρέφοντας θα κάνουμε στάση στα Χάνια , Πορταριά και Μακρινίτσα </w:t>
      </w:r>
      <w:r>
        <w:rPr>
          <w:b/>
        </w:rPr>
        <w:t xml:space="preserve"> </w:t>
      </w:r>
      <w:r w:rsidR="00024DCB">
        <w:rPr>
          <w:b/>
        </w:rPr>
        <w:t xml:space="preserve"> για φαγητό και καφέ</w:t>
      </w:r>
      <w:r w:rsidR="00FC08E8">
        <w:rPr>
          <w:b/>
        </w:rPr>
        <w:t xml:space="preserve"> </w:t>
      </w:r>
      <w:r w:rsidR="00024DCB">
        <w:rPr>
          <w:b/>
        </w:rPr>
        <w:t>.</w:t>
      </w:r>
      <w:r>
        <w:rPr>
          <w:b/>
        </w:rPr>
        <w:t xml:space="preserve">Επιστροφή στο ξενοδοχείο . Βραδινή βόλτα στην πόλη του Βόλου. </w:t>
      </w:r>
    </w:p>
    <w:p w:rsidR="00570EE5" w:rsidRDefault="00570EE5" w:rsidP="00570EE5">
      <w:pPr>
        <w:tabs>
          <w:tab w:val="left" w:pos="576"/>
          <w:tab w:val="left" w:pos="5055"/>
        </w:tabs>
        <w:rPr>
          <w:b/>
          <w:u w:val="single"/>
        </w:rPr>
      </w:pPr>
      <w:r>
        <w:rPr>
          <w:b/>
          <w:u w:val="single"/>
        </w:rPr>
        <w:t>3</w:t>
      </w:r>
      <w:r w:rsidRPr="000E1083">
        <w:rPr>
          <w:b/>
          <w:u w:val="single"/>
          <w:vertAlign w:val="superscript"/>
        </w:rPr>
        <w:t>η</w:t>
      </w:r>
      <w:r>
        <w:rPr>
          <w:b/>
          <w:u w:val="single"/>
        </w:rPr>
        <w:t xml:space="preserve">  ΗΜΕΡΑ 20/04/2019 </w:t>
      </w:r>
      <w:r w:rsidRPr="000E1083">
        <w:rPr>
          <w:b/>
          <w:u w:val="single"/>
        </w:rPr>
        <w:t xml:space="preserve"> </w:t>
      </w:r>
    </w:p>
    <w:p w:rsidR="00570EE5" w:rsidRDefault="00570EE5" w:rsidP="00570EE5">
      <w:pPr>
        <w:tabs>
          <w:tab w:val="left" w:pos="576"/>
          <w:tab w:val="left" w:pos="5055"/>
        </w:tabs>
        <w:rPr>
          <w:b/>
        </w:rPr>
      </w:pPr>
      <w:r w:rsidRPr="00744C97">
        <w:rPr>
          <w:b/>
        </w:rPr>
        <w:t>Πρωινό</w:t>
      </w:r>
      <w:r>
        <w:rPr>
          <w:b/>
        </w:rPr>
        <w:t xml:space="preserve"> .</w:t>
      </w:r>
      <w:r w:rsidR="00F4595C">
        <w:rPr>
          <w:b/>
        </w:rPr>
        <w:t xml:space="preserve"> </w:t>
      </w:r>
      <w:r>
        <w:rPr>
          <w:b/>
        </w:rPr>
        <w:t xml:space="preserve"> </w:t>
      </w:r>
      <w:r>
        <w:rPr>
          <w:b/>
          <w:lang w:val="en-US"/>
        </w:rPr>
        <w:t>A</w:t>
      </w:r>
      <w:r>
        <w:rPr>
          <w:b/>
        </w:rPr>
        <w:t xml:space="preserve">ναχώρηση  </w:t>
      </w:r>
      <w:r w:rsidR="00F4595C">
        <w:rPr>
          <w:b/>
        </w:rPr>
        <w:t xml:space="preserve"> </w:t>
      </w:r>
      <w:r>
        <w:rPr>
          <w:b/>
        </w:rPr>
        <w:t xml:space="preserve">για τα Αμπελάκια </w:t>
      </w:r>
      <w:r>
        <w:rPr>
          <w:b/>
          <w:lang w:val="en-US"/>
        </w:rPr>
        <w:t xml:space="preserve"> , </w:t>
      </w:r>
      <w:r>
        <w:rPr>
          <w:b/>
        </w:rPr>
        <w:t>στη συνέχεια επίσκεψη , ξενάγηση και γεύμα στην πόλη της Λάρισας. Επιστροφή  στο ξενοδοχείο Βόλου.  Βραδινή  έξοδος.</w:t>
      </w:r>
      <w:r w:rsidRPr="00744C97">
        <w:rPr>
          <w:b/>
        </w:rPr>
        <w:t xml:space="preserve"> </w:t>
      </w:r>
      <w:r>
        <w:rPr>
          <w:b/>
        </w:rPr>
        <w:t xml:space="preserve">                                                                                                                                                                                                                                                                                          </w:t>
      </w:r>
    </w:p>
    <w:p w:rsidR="00570EE5" w:rsidRPr="00A412A7" w:rsidRDefault="00570EE5" w:rsidP="00570EE5">
      <w:pPr>
        <w:tabs>
          <w:tab w:val="left" w:pos="576"/>
          <w:tab w:val="left" w:pos="5055"/>
        </w:tabs>
        <w:rPr>
          <w:b/>
        </w:rPr>
      </w:pPr>
      <w:r w:rsidRPr="00C069F9">
        <w:rPr>
          <w:b/>
          <w:u w:val="single"/>
        </w:rPr>
        <w:t xml:space="preserve">4η ΗΜΕΡΑ </w:t>
      </w:r>
      <w:r>
        <w:rPr>
          <w:b/>
          <w:u w:val="single"/>
        </w:rPr>
        <w:t xml:space="preserve">21/04/2019 </w:t>
      </w:r>
      <w:r>
        <w:rPr>
          <w:b/>
        </w:rPr>
        <w:t xml:space="preserve">  Πρωινό. Αναχώρηση από το ξενοδοχείο για Κέρκυρα με ενδιάμεση  στάση στο Μέτσοβο  . Επιστροφή στη Κέρκυρα 21:30 . </w:t>
      </w:r>
    </w:p>
    <w:p w:rsidR="00570EE5" w:rsidRPr="00CD59DB" w:rsidRDefault="00570EE5" w:rsidP="00570EE5">
      <w:pPr>
        <w:tabs>
          <w:tab w:val="left" w:pos="576"/>
          <w:tab w:val="left" w:pos="5055"/>
        </w:tabs>
        <w:jc w:val="center"/>
        <w:rPr>
          <w:b/>
        </w:rPr>
      </w:pPr>
    </w:p>
    <w:p w:rsidR="00E07BD5" w:rsidRPr="00570EE5" w:rsidRDefault="00E07BD5" w:rsidP="00570EE5">
      <w:pPr>
        <w:tabs>
          <w:tab w:val="left" w:pos="576"/>
          <w:tab w:val="left" w:pos="5055"/>
        </w:tabs>
        <w:jc w:val="center"/>
        <w:rPr>
          <w:b/>
        </w:rPr>
      </w:pPr>
      <w:r>
        <w:t xml:space="preserve"> </w:t>
      </w:r>
    </w:p>
    <w:p w:rsidR="003B4E3E" w:rsidRDefault="003B4E3E" w:rsidP="00FF6A21">
      <w:pPr>
        <w:tabs>
          <w:tab w:val="left" w:pos="576"/>
          <w:tab w:val="left" w:pos="5055"/>
        </w:tabs>
      </w:pPr>
      <w:r>
        <w:lastRenderedPageBreak/>
        <w:t>Στην προσφορά πρέπει να περιλαμβάνεται:</w:t>
      </w:r>
    </w:p>
    <w:p w:rsidR="0074119F" w:rsidRDefault="003B4E3E" w:rsidP="00FF6A21">
      <w:pPr>
        <w:tabs>
          <w:tab w:val="left" w:pos="576"/>
          <w:tab w:val="left" w:pos="5055"/>
        </w:tabs>
      </w:pPr>
      <w:r>
        <w:t>1. Υποχρεωτική ασφάλιση ευθύνης του ταξιδιωτικού γραφείου</w:t>
      </w:r>
      <w:r w:rsidR="00C36C5F">
        <w:t>, βάσει της κείμενης</w:t>
      </w:r>
    </w:p>
    <w:p w:rsidR="00A27DB6" w:rsidRDefault="00C36C5F" w:rsidP="00FF6A21">
      <w:pPr>
        <w:tabs>
          <w:tab w:val="left" w:pos="576"/>
          <w:tab w:val="left" w:pos="5055"/>
        </w:tabs>
      </w:pPr>
      <w:r>
        <w:t xml:space="preserve"> </w:t>
      </w:r>
      <w:r w:rsidR="00A27DB6">
        <w:t>Ν</w:t>
      </w:r>
      <w:r>
        <w:t>ομοθεσίας</w:t>
      </w:r>
      <w:r w:rsidR="00A27DB6">
        <w:t>.</w:t>
      </w:r>
    </w:p>
    <w:p w:rsidR="00C36C5F" w:rsidRDefault="00A27DB6" w:rsidP="00FF6A21">
      <w:pPr>
        <w:tabs>
          <w:tab w:val="left" w:pos="576"/>
          <w:tab w:val="left" w:pos="5055"/>
        </w:tabs>
      </w:pPr>
      <w:r>
        <w:t>2. Ατομική ταξιδιωτική ασφάλιση</w:t>
      </w:r>
      <w:r w:rsidR="0074119F">
        <w:t xml:space="preserve"> για όλη τη διάρκεια της εκδρομής</w:t>
      </w:r>
      <w:r w:rsidR="00C36C5F">
        <w:t>.</w:t>
      </w:r>
    </w:p>
    <w:p w:rsidR="003B4E3E" w:rsidRDefault="00A27DB6" w:rsidP="00FF6A21">
      <w:pPr>
        <w:tabs>
          <w:tab w:val="left" w:pos="576"/>
          <w:tab w:val="left" w:pos="5055"/>
        </w:tabs>
      </w:pPr>
      <w:r>
        <w:t>3</w:t>
      </w:r>
      <w:r w:rsidR="00C36C5F">
        <w:t>. Η ασφαλιστική  εταιρεία στην οποία είναι ασφαλισμένο το λεωφορείο και η οποία περιέχει ασφαλιστική κάλυψη στους επιβαίνοντες σε περίπτωση ατυχήματος .</w:t>
      </w:r>
    </w:p>
    <w:p w:rsidR="003B4E3E" w:rsidRDefault="00A27DB6" w:rsidP="00FF6A21">
      <w:pPr>
        <w:tabs>
          <w:tab w:val="left" w:pos="576"/>
          <w:tab w:val="left" w:pos="5055"/>
        </w:tabs>
      </w:pPr>
      <w:r>
        <w:t>4</w:t>
      </w:r>
      <w:r w:rsidR="003B4E3E">
        <w:t>. Τελική συνολική τιμή του ταξιδιού και επιβάρυνση ανά μαθητή</w:t>
      </w:r>
      <w:r w:rsidR="00080E44">
        <w:t>.</w:t>
      </w:r>
    </w:p>
    <w:p w:rsidR="003B4E3E" w:rsidRDefault="00A27DB6" w:rsidP="00FF6A21">
      <w:pPr>
        <w:tabs>
          <w:tab w:val="left" w:pos="576"/>
          <w:tab w:val="left" w:pos="5055"/>
        </w:tabs>
        <w:rPr>
          <w:lang w:val="en-US"/>
        </w:rPr>
      </w:pPr>
      <w:r>
        <w:t>5</w:t>
      </w:r>
      <w:r w:rsidR="00C36C5F">
        <w:t>..</w:t>
      </w:r>
      <w:r w:rsidR="003B4E3E">
        <w:t>Η προσφορά θα πρέπει να κατατεθεί σφραγισμένη και στην οποία θα πρέπει να συμπεριλαμβάνεται υπεύθυνη δήλωση που να αναφέρει ότι το ταξιδιωτικό γραφείο διαθέτει το ειδικό σήμα λειτουργίας το οποίο βρίσκεται σε ισχύ.</w:t>
      </w:r>
    </w:p>
    <w:p w:rsidR="00776A18" w:rsidRPr="00776A18" w:rsidRDefault="00776A18" w:rsidP="00776A18">
      <w:pPr>
        <w:spacing w:line="360" w:lineRule="auto"/>
        <w:rPr>
          <w:rFonts w:ascii="Arial" w:hAnsi="Arial" w:cs="Arial"/>
          <w:color w:val="000000" w:themeColor="text1"/>
          <w:sz w:val="22"/>
          <w:szCs w:val="22"/>
          <w:lang w:val="en-US"/>
        </w:rPr>
      </w:pPr>
      <w:r>
        <w:rPr>
          <w:lang w:val="en-US"/>
        </w:rPr>
        <w:t>6.</w:t>
      </w:r>
      <w:r w:rsidRPr="00776A18">
        <w:rPr>
          <w:rFonts w:ascii="Arial" w:hAnsi="Arial" w:cs="Arial"/>
          <w:color w:val="000000" w:themeColor="text1"/>
        </w:rPr>
        <w:t xml:space="preserve"> </w:t>
      </w:r>
      <w:r w:rsidRPr="00776A18">
        <w:rPr>
          <w:rFonts w:ascii="Arial" w:hAnsi="Arial" w:cs="Arial"/>
          <w:color w:val="000000" w:themeColor="text1"/>
          <w:sz w:val="20"/>
          <w:szCs w:val="20"/>
        </w:rPr>
        <w:t>Όνομα, κατηγορία και τηλέφωνα ξενοδοχείου. Είναι απαραί</w:t>
      </w:r>
      <w:r>
        <w:rPr>
          <w:rFonts w:ascii="Arial" w:hAnsi="Arial" w:cs="Arial"/>
          <w:color w:val="000000" w:themeColor="text1"/>
          <w:sz w:val="20"/>
          <w:szCs w:val="20"/>
        </w:rPr>
        <w:t>τητη η επιβεβαίωση της κράτηση</w:t>
      </w:r>
      <w:r>
        <w:rPr>
          <w:rFonts w:ascii="Arial" w:hAnsi="Arial" w:cs="Arial"/>
          <w:color w:val="000000" w:themeColor="text1"/>
          <w:sz w:val="20"/>
          <w:szCs w:val="20"/>
          <w:lang w:val="en-US"/>
        </w:rPr>
        <w:t xml:space="preserve"> </w:t>
      </w:r>
      <w:r w:rsidRPr="00776A18">
        <w:rPr>
          <w:rFonts w:ascii="Arial" w:hAnsi="Arial" w:cs="Arial"/>
          <w:color w:val="000000" w:themeColor="text1"/>
          <w:sz w:val="20"/>
          <w:szCs w:val="20"/>
        </w:rPr>
        <w:t>εκ μέρους του ξενοδοχείου.</w:t>
      </w:r>
      <w:r w:rsidRPr="00776A18">
        <w:rPr>
          <w:rFonts w:ascii="Arial" w:hAnsi="Arial" w:cs="Arial"/>
          <w:color w:val="000000" w:themeColor="text1"/>
          <w:sz w:val="22"/>
          <w:szCs w:val="22"/>
        </w:rPr>
        <w:t xml:space="preserve"> </w:t>
      </w:r>
    </w:p>
    <w:p w:rsidR="00776A18" w:rsidRPr="00776A18" w:rsidRDefault="00776A18" w:rsidP="00776A18">
      <w:pPr>
        <w:spacing w:line="360" w:lineRule="auto"/>
        <w:rPr>
          <w:rFonts w:ascii="Arial" w:hAnsi="Arial" w:cs="Arial"/>
          <w:color w:val="000000" w:themeColor="text1"/>
          <w:sz w:val="20"/>
          <w:szCs w:val="20"/>
        </w:rPr>
      </w:pPr>
      <w:r w:rsidRPr="00776A18">
        <w:rPr>
          <w:rFonts w:ascii="Arial" w:hAnsi="Arial" w:cs="Arial"/>
          <w:color w:val="000000" w:themeColor="text1"/>
          <w:sz w:val="22"/>
          <w:szCs w:val="22"/>
          <w:lang w:val="en-US"/>
        </w:rPr>
        <w:t xml:space="preserve">7. </w:t>
      </w:r>
      <w:r w:rsidRPr="00776A18">
        <w:rPr>
          <w:rFonts w:ascii="Arial" w:hAnsi="Arial" w:cs="Arial"/>
          <w:color w:val="000000" w:themeColor="text1"/>
          <w:sz w:val="20"/>
          <w:szCs w:val="20"/>
        </w:rPr>
        <w:t>Αναφορά στην αντιμετώπιση της περίπτωσης που δεν θα πραγματοποιηθεί η εκδρομή στις προβλεπόμενες ημερομηνίες λόγω ανώτερης βίας (εκλογές, καταστροφές κ.τ.λ.) και δέσμευση για εναλλακτικές λύσεις.</w:t>
      </w:r>
    </w:p>
    <w:p w:rsidR="00776A18" w:rsidRPr="00776A18" w:rsidRDefault="00776A18" w:rsidP="00776A18">
      <w:pPr>
        <w:spacing w:line="360" w:lineRule="auto"/>
        <w:rPr>
          <w:rFonts w:ascii="Arial" w:hAnsi="Arial" w:cs="Arial"/>
          <w:color w:val="000000" w:themeColor="text1"/>
          <w:sz w:val="20"/>
          <w:szCs w:val="20"/>
          <w:lang w:val="en-US"/>
        </w:rPr>
      </w:pPr>
    </w:p>
    <w:p w:rsidR="00776A18" w:rsidRPr="00FB7F3F" w:rsidRDefault="00776A18" w:rsidP="00776A18">
      <w:pPr>
        <w:numPr>
          <w:ilvl w:val="0"/>
          <w:numId w:val="3"/>
        </w:numPr>
        <w:spacing w:line="360" w:lineRule="auto"/>
        <w:rPr>
          <w:rFonts w:ascii="Arial" w:hAnsi="Arial" w:cs="Arial"/>
          <w:b/>
          <w:color w:val="000000" w:themeColor="text1"/>
        </w:rPr>
      </w:pPr>
      <w:r w:rsidRPr="00FB7F3F">
        <w:rPr>
          <w:rFonts w:ascii="Arial" w:hAnsi="Arial" w:cs="Arial"/>
          <w:b/>
          <w:color w:val="000000" w:themeColor="text1"/>
        </w:rPr>
        <w:t>Ιδιαίτερη σημασία δίνεται στη διάθεση συνεργασίας και επικοινωνίας εκ μέρους του οδηγού και γενικότερα των εμπλεκομένων.</w:t>
      </w:r>
    </w:p>
    <w:p w:rsidR="00776A18" w:rsidRPr="00776A18" w:rsidRDefault="00776A18" w:rsidP="00FF6A21">
      <w:pPr>
        <w:tabs>
          <w:tab w:val="left" w:pos="576"/>
          <w:tab w:val="left" w:pos="5055"/>
        </w:tabs>
        <w:rPr>
          <w:sz w:val="20"/>
          <w:szCs w:val="20"/>
          <w:lang w:val="en-US"/>
        </w:rPr>
      </w:pPr>
    </w:p>
    <w:p w:rsidR="00A27DB6" w:rsidRDefault="00A27DB6" w:rsidP="00FF6A21">
      <w:pPr>
        <w:tabs>
          <w:tab w:val="left" w:pos="576"/>
          <w:tab w:val="left" w:pos="5055"/>
        </w:tabs>
      </w:pPr>
      <w:r>
        <w:t>Το σχολείο θα επιλέξει τη συμφερότερη  προσφορά με κριτήρια</w:t>
      </w:r>
      <w:r w:rsidRPr="00A27DB6">
        <w:rPr>
          <w:b/>
        </w:rPr>
        <w:t xml:space="preserve"> ποιοτικά</w:t>
      </w:r>
      <w:r>
        <w:t xml:space="preserve"> και οικονομικά. </w:t>
      </w:r>
    </w:p>
    <w:p w:rsidR="00C36C5F" w:rsidRDefault="00C36C5F" w:rsidP="00FF6A21">
      <w:pPr>
        <w:tabs>
          <w:tab w:val="left" w:pos="576"/>
          <w:tab w:val="left" w:pos="5055"/>
        </w:tabs>
        <w:rPr>
          <w:b/>
          <w:u w:val="single"/>
        </w:rPr>
      </w:pPr>
      <w:r w:rsidRPr="00C36C5F">
        <w:rPr>
          <w:b/>
          <w:u w:val="single"/>
        </w:rPr>
        <w:t>ΠΡΟΣΟΧΗ: Η μη τήρηση έστω και ενός των προαναφερομέ</w:t>
      </w:r>
      <w:r>
        <w:rPr>
          <w:b/>
          <w:u w:val="single"/>
        </w:rPr>
        <w:t>νων όρων ακυρώνει την προσφορά.</w:t>
      </w:r>
    </w:p>
    <w:p w:rsidR="00FF6A21" w:rsidRDefault="003B4E3E" w:rsidP="00FF6A21">
      <w:pPr>
        <w:tabs>
          <w:tab w:val="left" w:pos="576"/>
          <w:tab w:val="left" w:pos="5055"/>
        </w:tabs>
        <w:rPr>
          <w:sz w:val="22"/>
          <w:szCs w:val="22"/>
        </w:rPr>
      </w:pPr>
      <w:r>
        <w:t>Οι προσφορές θα γίνονται δεκτές στο γραφείο της Διευθύνσεως του 1</w:t>
      </w:r>
      <w:r w:rsidRPr="003B4E3E">
        <w:rPr>
          <w:vertAlign w:val="superscript"/>
        </w:rPr>
        <w:t>ου</w:t>
      </w:r>
      <w:r>
        <w:t xml:space="preserve"> ΕΠΑΛ ΚΕΡΚΥΡΑΣ έως </w:t>
      </w:r>
      <w:r w:rsidR="00080E44">
        <w:t xml:space="preserve">και την </w:t>
      </w:r>
      <w:r w:rsidR="00570EE5">
        <w:t xml:space="preserve">Τετάρτη 27/04/2019 </w:t>
      </w:r>
      <w:r w:rsidR="00E07BD5">
        <w:t xml:space="preserve"> Φεβρουαρίου </w:t>
      </w:r>
      <w:r w:rsidR="00C0201F">
        <w:t>ώρα 11</w:t>
      </w:r>
      <w:r w:rsidR="00080E44">
        <w:t>:00</w:t>
      </w:r>
      <w:r w:rsidR="002B2722">
        <w:t xml:space="preserve"> π</w:t>
      </w:r>
      <w:r w:rsidR="00080E44">
        <w:t>.μ.</w:t>
      </w:r>
      <w:r w:rsidR="002B2722">
        <w:t>. Το άνοιγμα των προσφορών θα γίνει την ίδια μέρα στις 12:00 π.μ.</w:t>
      </w:r>
      <w:r w:rsidR="00FF6A21">
        <w:rPr>
          <w:sz w:val="22"/>
          <w:szCs w:val="22"/>
        </w:rPr>
        <w:tab/>
      </w:r>
    </w:p>
    <w:p w:rsidR="00A27DB6" w:rsidRDefault="0074119F" w:rsidP="0072535B">
      <w:pPr>
        <w:tabs>
          <w:tab w:val="left" w:pos="576"/>
          <w:tab w:val="left" w:pos="5055"/>
        </w:tabs>
        <w:jc w:val="center"/>
        <w:rPr>
          <w:b/>
          <w:sz w:val="18"/>
          <w:szCs w:val="18"/>
        </w:rPr>
      </w:pPr>
      <w:r>
        <w:rPr>
          <w:b/>
          <w:sz w:val="18"/>
          <w:szCs w:val="18"/>
        </w:rPr>
        <w:tab/>
      </w:r>
      <w:r>
        <w:rPr>
          <w:b/>
          <w:sz w:val="18"/>
          <w:szCs w:val="18"/>
        </w:rPr>
        <w:tab/>
      </w:r>
    </w:p>
    <w:p w:rsidR="00570EE5" w:rsidRDefault="005340DA" w:rsidP="005340DA">
      <w:pPr>
        <w:tabs>
          <w:tab w:val="left" w:pos="576"/>
          <w:tab w:val="left" w:pos="5055"/>
        </w:tabs>
        <w:jc w:val="center"/>
        <w:rPr>
          <w:b/>
          <w:sz w:val="18"/>
          <w:szCs w:val="18"/>
        </w:rPr>
      </w:pPr>
      <w:r w:rsidRPr="005355C1">
        <w:rPr>
          <w:b/>
          <w:sz w:val="18"/>
          <w:szCs w:val="18"/>
        </w:rPr>
        <w:tab/>
      </w:r>
      <w:r w:rsidRPr="005355C1">
        <w:rPr>
          <w:b/>
          <w:sz w:val="18"/>
          <w:szCs w:val="18"/>
        </w:rPr>
        <w:tab/>
      </w:r>
    </w:p>
    <w:p w:rsidR="00570EE5" w:rsidRDefault="00570EE5" w:rsidP="005340DA">
      <w:pPr>
        <w:tabs>
          <w:tab w:val="left" w:pos="576"/>
          <w:tab w:val="left" w:pos="5055"/>
        </w:tabs>
        <w:jc w:val="center"/>
        <w:rPr>
          <w:b/>
          <w:sz w:val="18"/>
          <w:szCs w:val="18"/>
        </w:rPr>
      </w:pPr>
    </w:p>
    <w:p w:rsidR="00570EE5" w:rsidRDefault="00570EE5" w:rsidP="005340DA">
      <w:pPr>
        <w:tabs>
          <w:tab w:val="left" w:pos="576"/>
          <w:tab w:val="left" w:pos="5055"/>
        </w:tabs>
        <w:jc w:val="center"/>
        <w:rPr>
          <w:b/>
          <w:sz w:val="18"/>
          <w:szCs w:val="18"/>
        </w:rPr>
      </w:pPr>
    </w:p>
    <w:p w:rsidR="00570EE5" w:rsidRDefault="00570EE5" w:rsidP="005340DA">
      <w:pPr>
        <w:tabs>
          <w:tab w:val="left" w:pos="576"/>
          <w:tab w:val="left" w:pos="5055"/>
        </w:tabs>
        <w:jc w:val="center"/>
        <w:rPr>
          <w:b/>
          <w:sz w:val="18"/>
          <w:szCs w:val="18"/>
        </w:rPr>
      </w:pPr>
    </w:p>
    <w:p w:rsidR="005340DA" w:rsidRDefault="00570EE5" w:rsidP="005340DA">
      <w:pPr>
        <w:tabs>
          <w:tab w:val="left" w:pos="576"/>
          <w:tab w:val="left" w:pos="5055"/>
        </w:tabs>
        <w:jc w:val="center"/>
        <w:rPr>
          <w:b/>
          <w:sz w:val="18"/>
          <w:szCs w:val="18"/>
        </w:rPr>
      </w:pPr>
      <w:r>
        <w:rPr>
          <w:b/>
          <w:sz w:val="18"/>
          <w:szCs w:val="18"/>
        </w:rPr>
        <w:tab/>
      </w:r>
      <w:r>
        <w:rPr>
          <w:b/>
          <w:sz w:val="18"/>
          <w:szCs w:val="18"/>
        </w:rPr>
        <w:tab/>
      </w:r>
      <w:r w:rsidR="005340DA" w:rsidRPr="003B4E3E">
        <w:rPr>
          <w:b/>
          <w:sz w:val="18"/>
          <w:szCs w:val="18"/>
        </w:rPr>
        <w:t>Η ΔΙΕΥΘΥΝΤΡΙΑ</w:t>
      </w:r>
    </w:p>
    <w:p w:rsidR="00570EE5" w:rsidRDefault="00570EE5" w:rsidP="005340DA">
      <w:pPr>
        <w:tabs>
          <w:tab w:val="left" w:pos="576"/>
          <w:tab w:val="left" w:pos="5055"/>
        </w:tabs>
        <w:jc w:val="center"/>
        <w:rPr>
          <w:b/>
          <w:sz w:val="18"/>
          <w:szCs w:val="18"/>
        </w:rPr>
      </w:pPr>
    </w:p>
    <w:p w:rsidR="00570EE5" w:rsidRDefault="00570EE5" w:rsidP="005340DA">
      <w:pPr>
        <w:tabs>
          <w:tab w:val="left" w:pos="576"/>
          <w:tab w:val="left" w:pos="5055"/>
        </w:tabs>
        <w:jc w:val="center"/>
        <w:rPr>
          <w:b/>
        </w:rPr>
      </w:pPr>
    </w:p>
    <w:p w:rsidR="005340DA" w:rsidRDefault="005340DA" w:rsidP="005340DA">
      <w:pPr>
        <w:tabs>
          <w:tab w:val="left" w:pos="576"/>
          <w:tab w:val="left" w:pos="5055"/>
        </w:tabs>
        <w:jc w:val="center"/>
        <w:rPr>
          <w:b/>
          <w:sz w:val="18"/>
          <w:szCs w:val="18"/>
          <w:lang w:val="en-US"/>
        </w:rPr>
      </w:pPr>
      <w:r>
        <w:rPr>
          <w:b/>
          <w:sz w:val="18"/>
          <w:szCs w:val="18"/>
        </w:rPr>
        <w:t xml:space="preserve">                                                                    </w:t>
      </w:r>
      <w:r>
        <w:rPr>
          <w:b/>
          <w:sz w:val="18"/>
          <w:szCs w:val="18"/>
          <w:lang w:val="en-US"/>
        </w:rPr>
        <w:t xml:space="preserve">                   </w:t>
      </w:r>
      <w:r>
        <w:rPr>
          <w:b/>
          <w:sz w:val="18"/>
          <w:szCs w:val="18"/>
        </w:rPr>
        <w:t xml:space="preserve">    </w:t>
      </w:r>
    </w:p>
    <w:p w:rsidR="005340DA" w:rsidRPr="005340DA" w:rsidRDefault="005340DA" w:rsidP="005340DA">
      <w:pPr>
        <w:tabs>
          <w:tab w:val="left" w:pos="576"/>
          <w:tab w:val="left" w:pos="5055"/>
        </w:tabs>
        <w:jc w:val="center"/>
        <w:rPr>
          <w:b/>
          <w:sz w:val="18"/>
          <w:szCs w:val="18"/>
          <w:lang w:val="en-US"/>
        </w:rPr>
      </w:pPr>
      <w:r>
        <w:rPr>
          <w:b/>
          <w:sz w:val="18"/>
          <w:szCs w:val="18"/>
          <w:lang w:val="en-US"/>
        </w:rPr>
        <w:tab/>
      </w:r>
      <w:r>
        <w:rPr>
          <w:b/>
          <w:sz w:val="18"/>
          <w:szCs w:val="18"/>
          <w:lang w:val="en-US"/>
        </w:rPr>
        <w:tab/>
      </w:r>
      <w:r>
        <w:rPr>
          <w:b/>
          <w:sz w:val="18"/>
          <w:szCs w:val="18"/>
        </w:rPr>
        <w:t xml:space="preserve">  </w:t>
      </w:r>
      <w:r w:rsidRPr="00443508">
        <w:rPr>
          <w:b/>
          <w:sz w:val="18"/>
          <w:szCs w:val="18"/>
        </w:rPr>
        <w:t>ΜΟΝΑΣΤΗΡΙΩΤΗ ΒΑΣΙΛΙΚΗ</w:t>
      </w:r>
    </w:p>
    <w:p w:rsidR="00A27DB6" w:rsidRDefault="00A27DB6" w:rsidP="0072535B">
      <w:pPr>
        <w:tabs>
          <w:tab w:val="left" w:pos="576"/>
          <w:tab w:val="left" w:pos="5055"/>
        </w:tabs>
        <w:jc w:val="center"/>
        <w:rPr>
          <w:b/>
          <w:sz w:val="18"/>
          <w:szCs w:val="18"/>
        </w:rPr>
      </w:pPr>
    </w:p>
    <w:p w:rsidR="00A27DB6" w:rsidRDefault="00A27DB6" w:rsidP="005340DA">
      <w:pPr>
        <w:tabs>
          <w:tab w:val="left" w:pos="576"/>
          <w:tab w:val="left" w:pos="5055"/>
        </w:tabs>
        <w:ind w:right="-832"/>
        <w:jc w:val="center"/>
        <w:rPr>
          <w:b/>
          <w:sz w:val="18"/>
          <w:szCs w:val="18"/>
        </w:rPr>
      </w:pPr>
    </w:p>
    <w:p w:rsidR="00A27DB6" w:rsidRDefault="00A27DB6" w:rsidP="0072535B">
      <w:pPr>
        <w:tabs>
          <w:tab w:val="left" w:pos="576"/>
          <w:tab w:val="left" w:pos="5055"/>
        </w:tabs>
        <w:jc w:val="center"/>
        <w:rPr>
          <w:b/>
          <w:sz w:val="18"/>
          <w:szCs w:val="18"/>
        </w:rPr>
      </w:pPr>
    </w:p>
    <w:p w:rsidR="00080E44" w:rsidRDefault="00080E44" w:rsidP="0072535B">
      <w:pPr>
        <w:tabs>
          <w:tab w:val="left" w:pos="576"/>
          <w:tab w:val="left" w:pos="5055"/>
        </w:tabs>
        <w:jc w:val="center"/>
        <w:rPr>
          <w:b/>
        </w:rPr>
      </w:pPr>
    </w:p>
    <w:p w:rsidR="005340DA" w:rsidRPr="0074119F" w:rsidRDefault="005340DA">
      <w:pPr>
        <w:tabs>
          <w:tab w:val="left" w:pos="576"/>
          <w:tab w:val="left" w:pos="5055"/>
        </w:tabs>
        <w:jc w:val="center"/>
        <w:rPr>
          <w:b/>
          <w:sz w:val="18"/>
          <w:szCs w:val="18"/>
        </w:rPr>
      </w:pPr>
    </w:p>
    <w:sectPr w:rsidR="005340DA" w:rsidRPr="0074119F" w:rsidSect="00A04C78">
      <w:pgSz w:w="11906" w:h="16838"/>
      <w:pgMar w:top="1440" w:right="18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BA" w:rsidRDefault="00E90EBA" w:rsidP="005340DA">
      <w:r>
        <w:separator/>
      </w:r>
    </w:p>
  </w:endnote>
  <w:endnote w:type="continuationSeparator" w:id="1">
    <w:p w:rsidR="00E90EBA" w:rsidRDefault="00E90EBA" w:rsidP="005340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BA" w:rsidRDefault="00E90EBA" w:rsidP="005340DA">
      <w:r>
        <w:separator/>
      </w:r>
    </w:p>
  </w:footnote>
  <w:footnote w:type="continuationSeparator" w:id="1">
    <w:p w:rsidR="00E90EBA" w:rsidRDefault="00E90EBA" w:rsidP="00534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5F5"/>
    <w:multiLevelType w:val="hybridMultilevel"/>
    <w:tmpl w:val="6852ACB4"/>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709302B1"/>
    <w:multiLevelType w:val="hybridMultilevel"/>
    <w:tmpl w:val="D4AC69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9E16FC2"/>
    <w:multiLevelType w:val="hybridMultilevel"/>
    <w:tmpl w:val="35FC63C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A37241"/>
    <w:rsid w:val="0001016D"/>
    <w:rsid w:val="00017AD2"/>
    <w:rsid w:val="00024DCB"/>
    <w:rsid w:val="00044CFB"/>
    <w:rsid w:val="000524A9"/>
    <w:rsid w:val="0006068F"/>
    <w:rsid w:val="00080E44"/>
    <w:rsid w:val="00106479"/>
    <w:rsid w:val="001302AA"/>
    <w:rsid w:val="0014223C"/>
    <w:rsid w:val="001457AA"/>
    <w:rsid w:val="00167684"/>
    <w:rsid w:val="001710E3"/>
    <w:rsid w:val="00181974"/>
    <w:rsid w:val="001A6EB1"/>
    <w:rsid w:val="001C027C"/>
    <w:rsid w:val="001F2568"/>
    <w:rsid w:val="00216336"/>
    <w:rsid w:val="00236274"/>
    <w:rsid w:val="0024419B"/>
    <w:rsid w:val="00294873"/>
    <w:rsid w:val="002B2722"/>
    <w:rsid w:val="002C0D07"/>
    <w:rsid w:val="002E3AE6"/>
    <w:rsid w:val="003550A7"/>
    <w:rsid w:val="003672CE"/>
    <w:rsid w:val="003705D3"/>
    <w:rsid w:val="003728B5"/>
    <w:rsid w:val="0038153C"/>
    <w:rsid w:val="00392648"/>
    <w:rsid w:val="003B188D"/>
    <w:rsid w:val="003B4E3E"/>
    <w:rsid w:val="003D5B30"/>
    <w:rsid w:val="003E3DB3"/>
    <w:rsid w:val="004372CF"/>
    <w:rsid w:val="00443508"/>
    <w:rsid w:val="004471DF"/>
    <w:rsid w:val="0045521B"/>
    <w:rsid w:val="00457C7C"/>
    <w:rsid w:val="00465491"/>
    <w:rsid w:val="00484A03"/>
    <w:rsid w:val="00491A87"/>
    <w:rsid w:val="004A2C85"/>
    <w:rsid w:val="004A39A6"/>
    <w:rsid w:val="004E348B"/>
    <w:rsid w:val="00506CC4"/>
    <w:rsid w:val="005251FD"/>
    <w:rsid w:val="0052658A"/>
    <w:rsid w:val="005340DA"/>
    <w:rsid w:val="005355C1"/>
    <w:rsid w:val="0055506B"/>
    <w:rsid w:val="00570EE5"/>
    <w:rsid w:val="0057596E"/>
    <w:rsid w:val="00585652"/>
    <w:rsid w:val="005C537C"/>
    <w:rsid w:val="005F3ECD"/>
    <w:rsid w:val="00611325"/>
    <w:rsid w:val="00627DED"/>
    <w:rsid w:val="00642582"/>
    <w:rsid w:val="006A0620"/>
    <w:rsid w:val="006C0A9A"/>
    <w:rsid w:val="00710284"/>
    <w:rsid w:val="00717F58"/>
    <w:rsid w:val="0072535B"/>
    <w:rsid w:val="007346E6"/>
    <w:rsid w:val="0074119F"/>
    <w:rsid w:val="007419E5"/>
    <w:rsid w:val="00765543"/>
    <w:rsid w:val="00766D52"/>
    <w:rsid w:val="00776A18"/>
    <w:rsid w:val="00791574"/>
    <w:rsid w:val="007916D4"/>
    <w:rsid w:val="007950C1"/>
    <w:rsid w:val="007A4B13"/>
    <w:rsid w:val="007D7515"/>
    <w:rsid w:val="007E78CC"/>
    <w:rsid w:val="008722FA"/>
    <w:rsid w:val="008A5690"/>
    <w:rsid w:val="008D5307"/>
    <w:rsid w:val="009041AD"/>
    <w:rsid w:val="009069F9"/>
    <w:rsid w:val="0094707A"/>
    <w:rsid w:val="00960AC9"/>
    <w:rsid w:val="00986CB6"/>
    <w:rsid w:val="00994043"/>
    <w:rsid w:val="009C2D44"/>
    <w:rsid w:val="009F0025"/>
    <w:rsid w:val="00A04C78"/>
    <w:rsid w:val="00A275A9"/>
    <w:rsid w:val="00A27DB6"/>
    <w:rsid w:val="00A3119F"/>
    <w:rsid w:val="00A36228"/>
    <w:rsid w:val="00A37241"/>
    <w:rsid w:val="00A47F9F"/>
    <w:rsid w:val="00A80466"/>
    <w:rsid w:val="00A904E5"/>
    <w:rsid w:val="00A9466D"/>
    <w:rsid w:val="00AA75E1"/>
    <w:rsid w:val="00AD5AA1"/>
    <w:rsid w:val="00AE6059"/>
    <w:rsid w:val="00AF1B9D"/>
    <w:rsid w:val="00B00AF4"/>
    <w:rsid w:val="00B24FD2"/>
    <w:rsid w:val="00B33DDC"/>
    <w:rsid w:val="00B33E3D"/>
    <w:rsid w:val="00B417B1"/>
    <w:rsid w:val="00B74E33"/>
    <w:rsid w:val="00BA07AA"/>
    <w:rsid w:val="00BB6851"/>
    <w:rsid w:val="00BF1DCA"/>
    <w:rsid w:val="00C0201F"/>
    <w:rsid w:val="00C0475C"/>
    <w:rsid w:val="00C10CA7"/>
    <w:rsid w:val="00C36C5F"/>
    <w:rsid w:val="00C46A80"/>
    <w:rsid w:val="00C51239"/>
    <w:rsid w:val="00C645A4"/>
    <w:rsid w:val="00D13C04"/>
    <w:rsid w:val="00D1741F"/>
    <w:rsid w:val="00D85727"/>
    <w:rsid w:val="00DA465D"/>
    <w:rsid w:val="00DD03E7"/>
    <w:rsid w:val="00E07BD5"/>
    <w:rsid w:val="00E123B5"/>
    <w:rsid w:val="00E45E1A"/>
    <w:rsid w:val="00E651C8"/>
    <w:rsid w:val="00E65602"/>
    <w:rsid w:val="00E709D4"/>
    <w:rsid w:val="00E90EBA"/>
    <w:rsid w:val="00E9477B"/>
    <w:rsid w:val="00EA0AEB"/>
    <w:rsid w:val="00EA6BD1"/>
    <w:rsid w:val="00EE57C0"/>
    <w:rsid w:val="00EF2E3E"/>
    <w:rsid w:val="00EF4A5E"/>
    <w:rsid w:val="00F06F78"/>
    <w:rsid w:val="00F16D5B"/>
    <w:rsid w:val="00F231A8"/>
    <w:rsid w:val="00F34BB5"/>
    <w:rsid w:val="00F35EF3"/>
    <w:rsid w:val="00F4595C"/>
    <w:rsid w:val="00F91BCB"/>
    <w:rsid w:val="00F95316"/>
    <w:rsid w:val="00FA718F"/>
    <w:rsid w:val="00FC08E8"/>
    <w:rsid w:val="00FF6A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2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16D4"/>
    <w:rPr>
      <w:rFonts w:ascii="Tahoma" w:hAnsi="Tahoma" w:cs="Tahoma"/>
      <w:sz w:val="16"/>
      <w:szCs w:val="16"/>
    </w:rPr>
  </w:style>
  <w:style w:type="paragraph" w:styleId="a4">
    <w:name w:val="header"/>
    <w:basedOn w:val="a"/>
    <w:link w:val="Char"/>
    <w:rsid w:val="005340DA"/>
    <w:pPr>
      <w:tabs>
        <w:tab w:val="center" w:pos="4153"/>
        <w:tab w:val="right" w:pos="8306"/>
      </w:tabs>
    </w:pPr>
  </w:style>
  <w:style w:type="character" w:customStyle="1" w:styleId="Char">
    <w:name w:val="Κεφαλίδα Char"/>
    <w:basedOn w:val="a0"/>
    <w:link w:val="a4"/>
    <w:rsid w:val="005340DA"/>
    <w:rPr>
      <w:sz w:val="24"/>
      <w:szCs w:val="24"/>
    </w:rPr>
  </w:style>
  <w:style w:type="paragraph" w:styleId="a5">
    <w:name w:val="footer"/>
    <w:basedOn w:val="a"/>
    <w:link w:val="Char0"/>
    <w:rsid w:val="005340DA"/>
    <w:pPr>
      <w:tabs>
        <w:tab w:val="center" w:pos="4153"/>
        <w:tab w:val="right" w:pos="8306"/>
      </w:tabs>
    </w:pPr>
  </w:style>
  <w:style w:type="character" w:customStyle="1" w:styleId="Char0">
    <w:name w:val="Υποσέλιδο Char"/>
    <w:basedOn w:val="a0"/>
    <w:link w:val="a5"/>
    <w:rsid w:val="005340D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10B0-6011-413A-A146-9FB06CE4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546</Words>
  <Characters>2953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User</cp:lastModifiedBy>
  <cp:revision>12</cp:revision>
  <cp:lastPrinted>2019-02-18T09:20:00Z</cp:lastPrinted>
  <dcterms:created xsi:type="dcterms:W3CDTF">2019-02-14T06:59:00Z</dcterms:created>
  <dcterms:modified xsi:type="dcterms:W3CDTF">2019-02-18T09:22:00Z</dcterms:modified>
</cp:coreProperties>
</file>