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1006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36"/>
        <w:gridCol w:w="3528"/>
      </w:tblGrid>
      <w:tr w:rsidR="00D15E28" w14:paraId="0F6403EC" w14:textId="77777777" w:rsidTr="00876E06">
        <w:trPr>
          <w:trHeight w:val="2268"/>
        </w:trPr>
        <w:tc>
          <w:tcPr>
            <w:tcW w:w="6300" w:type="dxa"/>
            <w:vMerge w:val="restart"/>
          </w:tcPr>
          <w:p w14:paraId="239387B3" w14:textId="77777777" w:rsidR="00D15E28" w:rsidRDefault="006B08ED">
            <w:pPr>
              <w:pStyle w:val="1"/>
              <w:ind w:left="1440"/>
              <w:rPr>
                <w:lang w:val="en-US"/>
              </w:rPr>
            </w:pPr>
            <w:r>
              <w:rPr>
                <w:noProof/>
                <w:lang w:eastAsia="el-GR"/>
              </w:rPr>
              <w:drawing>
                <wp:inline distT="0" distB="0" distL="0" distR="0" wp14:anchorId="39304F1B" wp14:editId="0D5796C7">
                  <wp:extent cx="638175" cy="6381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cstate="print"/>
                          <a:srcRect/>
                          <a:stretch>
                            <a:fillRect/>
                          </a:stretch>
                        </pic:blipFill>
                        <pic:spPr>
                          <a:xfrm>
                            <a:off x="0" y="0"/>
                            <a:ext cx="638175" cy="638175"/>
                          </a:xfrm>
                          <a:prstGeom prst="rect">
                            <a:avLst/>
                          </a:prstGeom>
                          <a:noFill/>
                          <a:ln w="9525">
                            <a:noFill/>
                            <a:miter lim="800000"/>
                            <a:headEnd/>
                            <a:tailEnd/>
                          </a:ln>
                        </pic:spPr>
                      </pic:pic>
                    </a:graphicData>
                  </a:graphic>
                </wp:inline>
              </w:drawing>
            </w:r>
          </w:p>
          <w:p w14:paraId="6DC9AD00" w14:textId="77777777" w:rsidR="00D15E28" w:rsidRPr="006D46EB" w:rsidRDefault="006B08ED">
            <w:pPr>
              <w:pStyle w:val="1"/>
              <w:rPr>
                <w:rFonts w:ascii="Arial" w:hAnsi="Arial" w:cs="Arial"/>
                <w:color w:val="4F81BD" w:themeColor="accent1"/>
                <w:sz w:val="24"/>
                <w:szCs w:val="24"/>
              </w:rPr>
            </w:pPr>
            <w:r w:rsidRPr="006D46EB">
              <w:rPr>
                <w:rFonts w:ascii="Arial" w:hAnsi="Arial" w:cs="Arial"/>
                <w:color w:val="4F81BD" w:themeColor="accent1"/>
                <w:sz w:val="24"/>
                <w:szCs w:val="24"/>
              </w:rPr>
              <w:t>ΥΠΟΥΡΓΕΙΟ ΠΑΙΔΕΙΑΣ ΚΑΙ ΘΡΗΣΚΕΥΜΑΤΩΝ</w:t>
            </w:r>
          </w:p>
          <w:p w14:paraId="6CFEC412" w14:textId="77777777" w:rsidR="00D15E28" w:rsidRPr="006D46EB" w:rsidRDefault="006B08ED">
            <w:pPr>
              <w:rPr>
                <w:rFonts w:ascii="Arial" w:hAnsi="Arial" w:cs="Arial"/>
                <w:b/>
              </w:rPr>
            </w:pPr>
            <w:r w:rsidRPr="006D46EB">
              <w:rPr>
                <w:rFonts w:ascii="Arial" w:hAnsi="Arial" w:cs="Arial"/>
                <w:b/>
              </w:rPr>
              <w:t>ΠΕΡΙΦ. Δ/ΝΣΗ Α.&amp; Δ. ΕΚΠ/ΣΗΣ Ν. ΑΙΓΑΙΟΥ</w:t>
            </w:r>
            <w:r w:rsidRPr="006D46EB">
              <w:rPr>
                <w:rFonts w:ascii="Arial" w:hAnsi="Arial" w:cs="Arial"/>
                <w:b/>
              </w:rPr>
              <w:tab/>
              <w:t xml:space="preserve">       Δ/ΝΣΗ Δ/ΘΜΙΑΣ ΕΚΠ/ΣΗΣ ΔΩΔ/ΝΗΣΟΥ</w:t>
            </w:r>
          </w:p>
          <w:p w14:paraId="04B4D61C" w14:textId="77777777" w:rsidR="00D15E28" w:rsidRPr="006D46EB" w:rsidRDefault="006B08ED">
            <w:pPr>
              <w:rPr>
                <w:rFonts w:ascii="Arial" w:hAnsi="Arial" w:cs="Arial"/>
                <w:b/>
              </w:rPr>
            </w:pPr>
            <w:r w:rsidRPr="006D46EB">
              <w:rPr>
                <w:rFonts w:ascii="Arial" w:hAnsi="Arial" w:cs="Arial"/>
                <w:b/>
              </w:rPr>
              <w:t>ΝΙΚΗΦΟΡΕΙΟ - 1</w:t>
            </w:r>
            <w:r w:rsidRPr="006D46EB">
              <w:rPr>
                <w:rFonts w:ascii="Arial" w:hAnsi="Arial" w:cs="Arial"/>
                <w:b/>
                <w:vertAlign w:val="superscript"/>
              </w:rPr>
              <w:t>ο</w:t>
            </w:r>
            <w:r w:rsidRPr="006D46EB">
              <w:rPr>
                <w:rFonts w:ascii="Arial" w:hAnsi="Arial" w:cs="Arial"/>
                <w:b/>
              </w:rPr>
              <w:t xml:space="preserve">  ΓΕΝΙΚΟ ΛΥΚΕΙΟ ΚΑΛΥΜΝΟΥ </w:t>
            </w:r>
          </w:p>
          <w:p w14:paraId="2886B57B" w14:textId="77777777" w:rsidR="00D15E28" w:rsidRPr="006D46EB" w:rsidRDefault="006B08ED">
            <w:pPr>
              <w:rPr>
                <w:rFonts w:ascii="Arial" w:hAnsi="Arial" w:cs="Arial"/>
                <w:b/>
              </w:rPr>
            </w:pPr>
            <w:r w:rsidRPr="006D46EB">
              <w:rPr>
                <w:rFonts w:ascii="Arial" w:hAnsi="Arial" w:cs="Arial"/>
                <w:b/>
              </w:rPr>
              <w:t>ΤΗΛ. 22430 28992  -  ΦΑΞ. 22430 23477</w:t>
            </w:r>
          </w:p>
          <w:p w14:paraId="52ED0A32" w14:textId="77777777" w:rsidR="00D15E28" w:rsidRPr="006D46EB" w:rsidRDefault="006B08ED">
            <w:pPr>
              <w:rPr>
                <w:rFonts w:ascii="Arial" w:hAnsi="Arial" w:cs="Arial"/>
                <w:b/>
              </w:rPr>
            </w:pPr>
            <w:r w:rsidRPr="006D46EB">
              <w:rPr>
                <w:rFonts w:ascii="Arial" w:hAnsi="Arial" w:cs="Arial"/>
                <w:b/>
              </w:rPr>
              <w:t>ΠΛΗΡΟΦΟΡΙΕΣ: ΚΟΡΦΙΑΣ ΝΙΚΟΛΑΟΣ</w:t>
            </w:r>
          </w:p>
          <w:p w14:paraId="6AAD0A2F" w14:textId="77777777" w:rsidR="00D15E28" w:rsidRPr="006D46EB" w:rsidRDefault="006B08ED">
            <w:pPr>
              <w:rPr>
                <w:rFonts w:ascii="Arial" w:hAnsi="Arial" w:cs="Arial"/>
                <w:b/>
              </w:rPr>
            </w:pPr>
            <w:r w:rsidRPr="006D46EB">
              <w:rPr>
                <w:rFonts w:ascii="Arial" w:hAnsi="Arial" w:cs="Arial"/>
                <w:b/>
                <w:lang w:val="en-US"/>
              </w:rPr>
              <w:t>E</w:t>
            </w:r>
            <w:r w:rsidRPr="006D46EB">
              <w:rPr>
                <w:rFonts w:ascii="Arial" w:hAnsi="Arial" w:cs="Arial"/>
                <w:b/>
              </w:rPr>
              <w:t>-</w:t>
            </w:r>
            <w:r w:rsidRPr="006D46EB">
              <w:rPr>
                <w:rFonts w:ascii="Arial" w:hAnsi="Arial" w:cs="Arial"/>
                <w:b/>
                <w:lang w:val="en-US"/>
              </w:rPr>
              <w:t>mail</w:t>
            </w:r>
            <w:r w:rsidRPr="006D46EB">
              <w:rPr>
                <w:rFonts w:ascii="Arial" w:hAnsi="Arial" w:cs="Arial"/>
                <w:b/>
              </w:rPr>
              <w:t>:</w:t>
            </w:r>
            <w:r w:rsidRPr="006D46EB">
              <w:rPr>
                <w:rFonts w:ascii="Arial" w:hAnsi="Arial" w:cs="Arial"/>
                <w:b/>
                <w:lang w:val="en-US"/>
              </w:rPr>
              <w:t>mail</w:t>
            </w:r>
            <w:r w:rsidRPr="006D46EB">
              <w:rPr>
                <w:rFonts w:ascii="Arial" w:hAnsi="Arial" w:cs="Arial"/>
                <w:b/>
              </w:rPr>
              <w:t>@1</w:t>
            </w:r>
            <w:r w:rsidRPr="006D46EB">
              <w:rPr>
                <w:rFonts w:ascii="Arial" w:hAnsi="Arial" w:cs="Arial"/>
                <w:b/>
                <w:lang w:val="en-US"/>
              </w:rPr>
              <w:t>lyk</w:t>
            </w:r>
            <w:r w:rsidRPr="006D46EB">
              <w:rPr>
                <w:rFonts w:ascii="Arial" w:hAnsi="Arial" w:cs="Arial"/>
                <w:b/>
              </w:rPr>
              <w:t>-</w:t>
            </w:r>
            <w:r w:rsidRPr="006D46EB">
              <w:rPr>
                <w:rFonts w:ascii="Arial" w:hAnsi="Arial" w:cs="Arial"/>
                <w:b/>
                <w:lang w:val="en-US"/>
              </w:rPr>
              <w:t>kalymn</w:t>
            </w:r>
            <w:r w:rsidRPr="006D46EB">
              <w:rPr>
                <w:rFonts w:ascii="Arial" w:hAnsi="Arial" w:cs="Arial"/>
                <w:b/>
              </w:rPr>
              <w:t>.</w:t>
            </w:r>
            <w:r w:rsidRPr="006D46EB">
              <w:rPr>
                <w:rFonts w:ascii="Arial" w:hAnsi="Arial" w:cs="Arial"/>
                <w:b/>
                <w:lang w:val="en-US"/>
              </w:rPr>
              <w:t>dod</w:t>
            </w:r>
            <w:r w:rsidRPr="006D46EB">
              <w:rPr>
                <w:rFonts w:ascii="Arial" w:hAnsi="Arial" w:cs="Arial"/>
                <w:b/>
              </w:rPr>
              <w:t>.</w:t>
            </w:r>
            <w:r w:rsidRPr="006D46EB">
              <w:rPr>
                <w:rFonts w:ascii="Arial" w:hAnsi="Arial" w:cs="Arial"/>
                <w:b/>
                <w:lang w:val="en-US"/>
              </w:rPr>
              <w:t>sch</w:t>
            </w:r>
            <w:r w:rsidRPr="006D46EB">
              <w:rPr>
                <w:rFonts w:ascii="Arial" w:hAnsi="Arial" w:cs="Arial"/>
                <w:b/>
              </w:rPr>
              <w:t>.</w:t>
            </w:r>
            <w:r w:rsidRPr="006D46EB">
              <w:rPr>
                <w:rFonts w:ascii="Arial" w:hAnsi="Arial" w:cs="Arial"/>
                <w:b/>
                <w:lang w:val="en-US"/>
              </w:rPr>
              <w:t>gr</w:t>
            </w:r>
          </w:p>
          <w:p w14:paraId="0B6CAE1B" w14:textId="77777777" w:rsidR="00D15E28" w:rsidRPr="006D46EB" w:rsidRDefault="00D15E28">
            <w:pPr>
              <w:pStyle w:val="3"/>
              <w:rPr>
                <w:rFonts w:ascii="Arial" w:hAnsi="Arial" w:cs="Arial"/>
                <w:sz w:val="24"/>
                <w:szCs w:val="24"/>
              </w:rPr>
            </w:pPr>
          </w:p>
          <w:p w14:paraId="477D2077" w14:textId="77777777" w:rsidR="00D15E28" w:rsidRDefault="00D15E28"/>
          <w:p w14:paraId="64E7D8E4" w14:textId="77777777" w:rsidR="00415647" w:rsidRDefault="00415647"/>
          <w:p w14:paraId="0489C452" w14:textId="77777777" w:rsidR="00415647" w:rsidRDefault="00415647"/>
          <w:p w14:paraId="635FED0A" w14:textId="30B86804" w:rsidR="00415647" w:rsidRPr="00415647" w:rsidRDefault="00415647">
            <w:pPr>
              <w:rPr>
                <w:b/>
                <w:bCs/>
                <w:sz w:val="22"/>
                <w:szCs w:val="22"/>
                <w:u w:val="single"/>
              </w:rPr>
            </w:pPr>
            <w:r>
              <w:rPr>
                <w:sz w:val="22"/>
                <w:szCs w:val="22"/>
              </w:rPr>
              <w:t xml:space="preserve">                     </w:t>
            </w:r>
            <w:r w:rsidRPr="00415647">
              <w:rPr>
                <w:b/>
                <w:bCs/>
                <w:sz w:val="22"/>
                <w:szCs w:val="22"/>
                <w:u w:val="single"/>
              </w:rPr>
              <w:t>ΕΠΑΝΑΠΡΟΚΗΡΥΞΗ  ΕΚΠ/ΚΗΣ ΕΚΔΡΟΜΗΣ</w:t>
            </w:r>
          </w:p>
        </w:tc>
        <w:tc>
          <w:tcPr>
            <w:tcW w:w="236" w:type="dxa"/>
          </w:tcPr>
          <w:p w14:paraId="7215916A" w14:textId="77777777" w:rsidR="00D15E28" w:rsidRDefault="00D15E28"/>
        </w:tc>
        <w:tc>
          <w:tcPr>
            <w:tcW w:w="3528" w:type="dxa"/>
          </w:tcPr>
          <w:p w14:paraId="40788838" w14:textId="7CD1B71A" w:rsidR="00360F08" w:rsidRPr="00C71430" w:rsidRDefault="006B08ED">
            <w:pPr>
              <w:rPr>
                <w:b/>
              </w:rPr>
            </w:pPr>
            <w:r w:rsidRPr="00C71430">
              <w:rPr>
                <w:b/>
              </w:rPr>
              <w:t xml:space="preserve">Κάλυμνος </w:t>
            </w:r>
            <w:r w:rsidR="00415647">
              <w:rPr>
                <w:b/>
              </w:rPr>
              <w:t>20</w:t>
            </w:r>
            <w:r w:rsidR="00C71430">
              <w:rPr>
                <w:b/>
              </w:rPr>
              <w:t>/</w:t>
            </w:r>
            <w:r w:rsidR="00876E06">
              <w:rPr>
                <w:b/>
              </w:rPr>
              <w:t>0</w:t>
            </w:r>
            <w:r w:rsidR="00BD301C">
              <w:rPr>
                <w:b/>
              </w:rPr>
              <w:t>2</w:t>
            </w:r>
            <w:r w:rsidRPr="00C71430">
              <w:rPr>
                <w:b/>
              </w:rPr>
              <w:t>/202</w:t>
            </w:r>
            <w:r w:rsidR="00876E06">
              <w:rPr>
                <w:b/>
              </w:rPr>
              <w:t>3</w:t>
            </w:r>
          </w:p>
          <w:p w14:paraId="6B0E97CB" w14:textId="6A3028C7" w:rsidR="008E3252" w:rsidRPr="009D1EFF" w:rsidRDefault="008E3252">
            <w:pPr>
              <w:rPr>
                <w:b/>
              </w:rPr>
            </w:pPr>
            <w:r w:rsidRPr="00C71430">
              <w:rPr>
                <w:b/>
              </w:rPr>
              <w:t>Αριθμ. Πρωτ</w:t>
            </w:r>
            <w:r w:rsidR="00876E06">
              <w:rPr>
                <w:b/>
              </w:rPr>
              <w:t>:</w:t>
            </w:r>
            <w:r w:rsidR="00415647">
              <w:rPr>
                <w:b/>
              </w:rPr>
              <w:t>18</w:t>
            </w:r>
          </w:p>
          <w:p w14:paraId="29E24394" w14:textId="77777777" w:rsidR="00D15E28" w:rsidRPr="00C71430" w:rsidRDefault="00D15E28">
            <w:pPr>
              <w:rPr>
                <w:b/>
              </w:rPr>
            </w:pPr>
          </w:p>
          <w:p w14:paraId="68474FEB" w14:textId="77777777" w:rsidR="00D15E28" w:rsidRPr="00C71430" w:rsidRDefault="00D15E28">
            <w:pPr>
              <w:rPr>
                <w:b/>
              </w:rPr>
            </w:pPr>
          </w:p>
          <w:p w14:paraId="12D1CB55" w14:textId="77777777" w:rsidR="00D15E28" w:rsidRPr="00C71430" w:rsidRDefault="00D15E28">
            <w:pPr>
              <w:rPr>
                <w:b/>
              </w:rPr>
            </w:pPr>
          </w:p>
          <w:p w14:paraId="15723102" w14:textId="77777777" w:rsidR="00D15E28" w:rsidRPr="00C71430" w:rsidRDefault="00D15E28">
            <w:pPr>
              <w:rPr>
                <w:b/>
              </w:rPr>
            </w:pPr>
          </w:p>
          <w:p w14:paraId="513F7D43" w14:textId="77777777" w:rsidR="00BD301C" w:rsidRPr="00BD301C" w:rsidRDefault="00B82FCA" w:rsidP="00BD301C">
            <w:pPr>
              <w:rPr>
                <w:rFonts w:ascii="Cambria" w:hAnsi="Cambria" w:cs="Cambria"/>
                <w:color w:val="000000"/>
              </w:rPr>
            </w:pPr>
            <w:r w:rsidRPr="00C71430">
              <w:rPr>
                <w:b/>
              </w:rPr>
              <w:t>Προς</w:t>
            </w:r>
            <w:r w:rsidR="00AB60FF">
              <w:rPr>
                <w:b/>
              </w:rPr>
              <w:t>.</w:t>
            </w:r>
            <w:r w:rsidR="00C313FB">
              <w:rPr>
                <w:b/>
              </w:rPr>
              <w:t xml:space="preserve"> </w:t>
            </w:r>
          </w:p>
          <w:tbl>
            <w:tblPr>
              <w:tblW w:w="0" w:type="auto"/>
              <w:tblBorders>
                <w:top w:val="nil"/>
                <w:left w:val="nil"/>
                <w:bottom w:val="nil"/>
                <w:right w:val="nil"/>
              </w:tblBorders>
              <w:tblLook w:val="0000" w:firstRow="0" w:lastRow="0" w:firstColumn="0" w:lastColumn="0" w:noHBand="0" w:noVBand="0"/>
            </w:tblPr>
            <w:tblGrid>
              <w:gridCol w:w="3312"/>
            </w:tblGrid>
            <w:tr w:rsidR="00BD301C" w:rsidRPr="00BD301C" w14:paraId="794D7596" w14:textId="77777777">
              <w:trPr>
                <w:trHeight w:val="1054"/>
              </w:trPr>
              <w:tc>
                <w:tcPr>
                  <w:tcW w:w="0" w:type="auto"/>
                </w:tcPr>
                <w:p w14:paraId="0BB54A43" w14:textId="77777777" w:rsidR="00BD301C" w:rsidRPr="00BD301C" w:rsidRDefault="00BD301C" w:rsidP="00BD301C">
                  <w:pPr>
                    <w:autoSpaceDE w:val="0"/>
                    <w:autoSpaceDN w:val="0"/>
                    <w:adjustRightInd w:val="0"/>
                    <w:rPr>
                      <w:rFonts w:ascii="Cambria" w:hAnsi="Cambria" w:cs="Cambria"/>
                      <w:color w:val="000000"/>
                      <w:sz w:val="23"/>
                      <w:szCs w:val="23"/>
                    </w:rPr>
                  </w:pPr>
                  <w:r w:rsidRPr="00BD301C">
                    <w:rPr>
                      <w:rFonts w:ascii="Cambria" w:hAnsi="Cambria" w:cs="Cambria"/>
                      <w:color w:val="000000"/>
                    </w:rPr>
                    <w:t xml:space="preserve"> </w:t>
                  </w:r>
                  <w:r w:rsidRPr="00BD301C">
                    <w:rPr>
                      <w:rFonts w:ascii="Cambria" w:hAnsi="Cambria" w:cs="Cambria"/>
                      <w:b/>
                      <w:bCs/>
                      <w:color w:val="000000"/>
                      <w:sz w:val="23"/>
                      <w:szCs w:val="23"/>
                    </w:rPr>
                    <w:t xml:space="preserve">Διεύθυνση Δευτεροβάθμιας Εκπαίδευσης Δωδεκανήσου. </w:t>
                  </w:r>
                </w:p>
                <w:p w14:paraId="44EE946D" w14:textId="77777777" w:rsidR="00BD301C" w:rsidRPr="00BD301C" w:rsidRDefault="00BD301C" w:rsidP="00BD301C">
                  <w:pPr>
                    <w:autoSpaceDE w:val="0"/>
                    <w:autoSpaceDN w:val="0"/>
                    <w:adjustRightInd w:val="0"/>
                    <w:rPr>
                      <w:color w:val="000000"/>
                      <w:sz w:val="20"/>
                      <w:szCs w:val="20"/>
                    </w:rPr>
                  </w:pPr>
                  <w:r w:rsidRPr="00BD301C">
                    <w:rPr>
                      <w:color w:val="000000"/>
                      <w:sz w:val="20"/>
                      <w:szCs w:val="20"/>
                    </w:rPr>
                    <w:t xml:space="preserve">(Για ανάρτηση στην ιστοσελίδα της) </w:t>
                  </w:r>
                </w:p>
                <w:p w14:paraId="0FC0FA42" w14:textId="76100C88" w:rsidR="00BD301C" w:rsidRPr="00BD301C" w:rsidRDefault="00BD301C" w:rsidP="00BD301C">
                  <w:pPr>
                    <w:autoSpaceDE w:val="0"/>
                    <w:autoSpaceDN w:val="0"/>
                    <w:adjustRightInd w:val="0"/>
                    <w:rPr>
                      <w:color w:val="000000"/>
                      <w:sz w:val="23"/>
                      <w:szCs w:val="23"/>
                    </w:rPr>
                  </w:pPr>
                  <w:r w:rsidRPr="00BD301C">
                    <w:rPr>
                      <w:color w:val="000000"/>
                      <w:sz w:val="23"/>
                      <w:szCs w:val="23"/>
                    </w:rPr>
                    <w:t>Κοινοποίηση: Τουριστικά –Ταξιδιωτικά  Γραφεία            (μέσω της ιστοσελίδας της Δ/νσης Β/θμιας</w:t>
                  </w:r>
                  <w:r w:rsidR="00EC18E9">
                    <w:rPr>
                      <w:color w:val="000000"/>
                      <w:sz w:val="23"/>
                      <w:szCs w:val="23"/>
                    </w:rPr>
                    <w:t xml:space="preserve"> </w:t>
                  </w:r>
                  <w:r w:rsidRPr="00BD301C">
                    <w:rPr>
                      <w:color w:val="000000"/>
                      <w:sz w:val="23"/>
                      <w:szCs w:val="23"/>
                    </w:rPr>
                    <w:t xml:space="preserve">Εκπ/σης Δωδεκανήσου) </w:t>
                  </w:r>
                </w:p>
              </w:tc>
            </w:tr>
          </w:tbl>
          <w:p w14:paraId="58CEC4E2" w14:textId="2BA503DD" w:rsidR="003B06EC" w:rsidRPr="009D1EFF" w:rsidRDefault="003B06EC">
            <w:pPr>
              <w:rPr>
                <w:b/>
              </w:rPr>
            </w:pPr>
          </w:p>
        </w:tc>
      </w:tr>
      <w:tr w:rsidR="00D15E28" w14:paraId="3C831B88" w14:textId="77777777">
        <w:tc>
          <w:tcPr>
            <w:tcW w:w="6300" w:type="dxa"/>
            <w:vMerge/>
          </w:tcPr>
          <w:p w14:paraId="0AF724D8" w14:textId="77777777" w:rsidR="00D15E28" w:rsidRDefault="00D15E28">
            <w:pPr>
              <w:jc w:val="center"/>
            </w:pPr>
          </w:p>
        </w:tc>
        <w:tc>
          <w:tcPr>
            <w:tcW w:w="236" w:type="dxa"/>
          </w:tcPr>
          <w:p w14:paraId="464D171C" w14:textId="77777777" w:rsidR="00D15E28" w:rsidRDefault="00D15E28"/>
        </w:tc>
        <w:tc>
          <w:tcPr>
            <w:tcW w:w="3528" w:type="dxa"/>
          </w:tcPr>
          <w:p w14:paraId="167C6032" w14:textId="77777777" w:rsidR="00D15E28" w:rsidRPr="006D46EB" w:rsidRDefault="00D15E28">
            <w:pPr>
              <w:rPr>
                <w:sz w:val="28"/>
                <w:szCs w:val="28"/>
              </w:rPr>
            </w:pPr>
          </w:p>
        </w:tc>
      </w:tr>
      <w:tr w:rsidR="00D15E28" w14:paraId="14DDBE4D" w14:textId="77777777">
        <w:tc>
          <w:tcPr>
            <w:tcW w:w="6300" w:type="dxa"/>
            <w:vMerge/>
          </w:tcPr>
          <w:p w14:paraId="0CC4012F" w14:textId="77777777" w:rsidR="00D15E28" w:rsidRDefault="00D15E28">
            <w:pPr>
              <w:jc w:val="center"/>
            </w:pPr>
          </w:p>
        </w:tc>
        <w:tc>
          <w:tcPr>
            <w:tcW w:w="236" w:type="dxa"/>
          </w:tcPr>
          <w:p w14:paraId="566E1435" w14:textId="77777777" w:rsidR="00D15E28" w:rsidRDefault="00D15E28"/>
        </w:tc>
        <w:tc>
          <w:tcPr>
            <w:tcW w:w="3528" w:type="dxa"/>
          </w:tcPr>
          <w:p w14:paraId="580A0E91" w14:textId="77777777" w:rsidR="00D15E28" w:rsidRPr="006D46EB" w:rsidRDefault="00D15E28">
            <w:pPr>
              <w:rPr>
                <w:b/>
                <w:bCs/>
                <w:sz w:val="28"/>
                <w:szCs w:val="28"/>
              </w:rPr>
            </w:pPr>
          </w:p>
        </w:tc>
      </w:tr>
      <w:tr w:rsidR="00D15E28" w14:paraId="2145B9E1" w14:textId="77777777">
        <w:tc>
          <w:tcPr>
            <w:tcW w:w="6300" w:type="dxa"/>
            <w:vMerge/>
          </w:tcPr>
          <w:p w14:paraId="19DA397C" w14:textId="77777777" w:rsidR="00D15E28" w:rsidRDefault="00D15E28">
            <w:pPr>
              <w:jc w:val="center"/>
            </w:pPr>
          </w:p>
        </w:tc>
        <w:tc>
          <w:tcPr>
            <w:tcW w:w="236" w:type="dxa"/>
          </w:tcPr>
          <w:p w14:paraId="63DC15A6" w14:textId="77777777" w:rsidR="00D15E28" w:rsidRDefault="00D15E28">
            <w:pPr>
              <w:ind w:firstLine="720"/>
            </w:pPr>
          </w:p>
        </w:tc>
        <w:tc>
          <w:tcPr>
            <w:tcW w:w="3528" w:type="dxa"/>
            <w:vMerge w:val="restart"/>
            <w:shd w:val="clear" w:color="auto" w:fill="auto"/>
          </w:tcPr>
          <w:p w14:paraId="0D3765B6" w14:textId="1A5F06B3" w:rsidR="00D15E28" w:rsidRPr="006D46EB" w:rsidRDefault="00D15E28" w:rsidP="00D32265">
            <w:pPr>
              <w:rPr>
                <w:b/>
                <w:bCs/>
                <w:sz w:val="28"/>
                <w:szCs w:val="28"/>
              </w:rPr>
            </w:pPr>
          </w:p>
        </w:tc>
      </w:tr>
      <w:tr w:rsidR="00D15E28" w14:paraId="79035C10" w14:textId="77777777">
        <w:tc>
          <w:tcPr>
            <w:tcW w:w="6300" w:type="dxa"/>
            <w:vMerge/>
          </w:tcPr>
          <w:p w14:paraId="0AF8C083" w14:textId="77777777" w:rsidR="00D15E28" w:rsidRDefault="00D15E28">
            <w:pPr>
              <w:jc w:val="center"/>
            </w:pPr>
          </w:p>
        </w:tc>
        <w:tc>
          <w:tcPr>
            <w:tcW w:w="236" w:type="dxa"/>
          </w:tcPr>
          <w:p w14:paraId="03FE17EB" w14:textId="77777777" w:rsidR="00D15E28" w:rsidRDefault="00D15E28"/>
        </w:tc>
        <w:tc>
          <w:tcPr>
            <w:tcW w:w="3528" w:type="dxa"/>
            <w:vMerge/>
            <w:shd w:val="clear" w:color="auto" w:fill="auto"/>
          </w:tcPr>
          <w:p w14:paraId="45E839EF" w14:textId="77777777" w:rsidR="00D15E28" w:rsidRDefault="00D15E28">
            <w:pPr>
              <w:jc w:val="center"/>
            </w:pPr>
          </w:p>
        </w:tc>
      </w:tr>
      <w:tr w:rsidR="00D15E28" w14:paraId="2037408F" w14:textId="77777777">
        <w:tc>
          <w:tcPr>
            <w:tcW w:w="6300" w:type="dxa"/>
            <w:vMerge/>
          </w:tcPr>
          <w:p w14:paraId="10EFD4A4" w14:textId="77777777" w:rsidR="00D15E28" w:rsidRDefault="00D15E28">
            <w:pPr>
              <w:jc w:val="center"/>
            </w:pPr>
          </w:p>
        </w:tc>
        <w:tc>
          <w:tcPr>
            <w:tcW w:w="236" w:type="dxa"/>
          </w:tcPr>
          <w:p w14:paraId="5BBD50BF" w14:textId="77777777" w:rsidR="00D15E28" w:rsidRDefault="00D15E28"/>
        </w:tc>
        <w:tc>
          <w:tcPr>
            <w:tcW w:w="3528" w:type="dxa"/>
            <w:shd w:val="clear" w:color="auto" w:fill="auto"/>
          </w:tcPr>
          <w:p w14:paraId="08CF9FEF" w14:textId="77777777" w:rsidR="00D15E28" w:rsidRDefault="00D15E28">
            <w:pPr>
              <w:rPr>
                <w:b/>
              </w:rPr>
            </w:pPr>
          </w:p>
        </w:tc>
      </w:tr>
    </w:tbl>
    <w:p w14:paraId="28198BC5" w14:textId="3E752F1E" w:rsidR="0084183B" w:rsidRDefault="006B08ED" w:rsidP="0084183B">
      <w:pPr>
        <w:pStyle w:val="20"/>
        <w:rPr>
          <w:b/>
        </w:rPr>
      </w:pPr>
      <w:r>
        <w:rPr>
          <w:b/>
        </w:rPr>
        <w:t xml:space="preserve">  </w:t>
      </w:r>
      <w:r w:rsidR="00F339E8">
        <w:rPr>
          <w:b/>
        </w:rPr>
        <w:t>ΘΕΜΑ:</w:t>
      </w:r>
      <w:r w:rsidR="00E945C5">
        <w:rPr>
          <w:b/>
        </w:rPr>
        <w:t xml:space="preserve"> </w:t>
      </w:r>
      <w:r w:rsidR="00EC18E9" w:rsidRPr="00EC18E9">
        <w:rPr>
          <w:b/>
        </w:rPr>
        <w:t>2</w:t>
      </w:r>
      <w:r w:rsidR="00EC18E9">
        <w:rPr>
          <w:b/>
        </w:rPr>
        <w:t>η</w:t>
      </w:r>
      <w:r w:rsidR="00BD301C" w:rsidRPr="00BD301C">
        <w:rPr>
          <w:rFonts w:ascii="Calibri" w:hAnsi="Calibri" w:cs="Calibri"/>
        </w:rPr>
        <w:t xml:space="preserve"> </w:t>
      </w:r>
      <w:r w:rsidR="0084183B">
        <w:rPr>
          <w:b/>
        </w:rPr>
        <w:t>Πρόσκληση εκδήλωσης ενδιαφέροντος για διοργάνωση εκπαιδευτικής εκδρομής του 1</w:t>
      </w:r>
      <w:r w:rsidR="0084183B">
        <w:rPr>
          <w:b/>
          <w:vertAlign w:val="superscript"/>
        </w:rPr>
        <w:t>ου</w:t>
      </w:r>
      <w:r w:rsidR="0084183B">
        <w:rPr>
          <w:b/>
        </w:rPr>
        <w:t xml:space="preserve">  ΓΕΛ Καλύμνου στην Κρήτη)</w:t>
      </w:r>
      <w:r w:rsidR="0084183B">
        <w:rPr>
          <w:b/>
          <w:bCs/>
        </w:rPr>
        <w:t>»</w:t>
      </w:r>
      <w:r w:rsidR="0084183B">
        <w:rPr>
          <w:b/>
        </w:rPr>
        <w:t>.</w:t>
      </w:r>
    </w:p>
    <w:p w14:paraId="7713C693" w14:textId="77777777" w:rsidR="0084183B" w:rsidRDefault="0084183B" w:rsidP="0084183B">
      <w:pPr>
        <w:pStyle w:val="20"/>
      </w:pPr>
      <w:r>
        <w:t xml:space="preserve"> </w:t>
      </w:r>
      <w:r>
        <w:rPr>
          <w:bCs/>
        </w:rPr>
        <w:t>ΣΧΕΤ.</w:t>
      </w:r>
      <w:r>
        <w:t xml:space="preserve">:  </w:t>
      </w:r>
      <w:r>
        <w:rPr>
          <w:bCs/>
          <w:iCs/>
        </w:rPr>
        <w:t>Υ.Α.  20883/ΓΔ4/13-2-2020 Απόφαση του Υπουργείου Παιδείας, Έρευνας &amp; Θρησκευμάτων που δημοσιεύθηκε στο ΦΕΚ 456 τχ Β΄, με θέμα “Εκδρομές – Εκπαιδευτικές επισκέψεις μαθητών και μαθητριών Δημόσιων και Ιδιωτικών σχολείων Δευτεροβάθμιας Εκπαίδευσης εντός και εκτός της χώρας</w:t>
      </w:r>
      <w:r>
        <w:rPr>
          <w:bCs/>
          <w:i/>
          <w:iCs/>
        </w:rPr>
        <w:t>”</w:t>
      </w:r>
    </w:p>
    <w:p w14:paraId="4CB5F694" w14:textId="77777777" w:rsidR="0084183B" w:rsidRDefault="0084183B" w:rsidP="0084183B">
      <w:pPr>
        <w:pStyle w:val="20"/>
        <w:rPr>
          <w:b/>
        </w:rPr>
      </w:pPr>
      <w:r>
        <w:rPr>
          <w:b/>
        </w:rPr>
        <w:t xml:space="preserve"> </w:t>
      </w:r>
    </w:p>
    <w:p w14:paraId="7BC16B4C" w14:textId="3358F086" w:rsidR="0084183B" w:rsidRDefault="0084183B" w:rsidP="0084183B">
      <w:pPr>
        <w:pStyle w:val="20"/>
        <w:jc w:val="both"/>
        <w:rPr>
          <w:bCs/>
        </w:rPr>
      </w:pPr>
      <w:r>
        <w:t>Το 1</w:t>
      </w:r>
      <w:r>
        <w:rPr>
          <w:vertAlign w:val="superscript"/>
        </w:rPr>
        <w:t>ο</w:t>
      </w:r>
      <w:r>
        <w:t xml:space="preserve"> ΓΕΛ  Καλύμνου </w:t>
      </w:r>
      <w:r w:rsidR="00EC18E9" w:rsidRPr="00EC18E9">
        <w:rPr>
          <w:u w:val="single"/>
        </w:rPr>
        <w:t>επανα</w:t>
      </w:r>
      <w:r w:rsidRPr="00EC18E9">
        <w:rPr>
          <w:u w:val="single"/>
        </w:rPr>
        <w:t>προκηρύσσει</w:t>
      </w:r>
      <w:r>
        <w:t xml:space="preserve"> εκδήλωση ενδιαφέροντος προς τα ταξιδιωτικά γραφεία για την οργάνωση εκδρομής - μετακίνησης μαθητών, στο πλαίσιο καινοτόμων προγραμμάτων και Σχολικών Δραστηριοτήτων - Περιβαλλοντικής Εκπαίδευσης στο Κέντρο Εκπαίδευσης για το Περιβάλλον και την Αειφορίας (ΚΕΠΕΑ-ΚΠΕ) Αρχανών – Ρούβα- Γουβών </w:t>
      </w:r>
      <w:r>
        <w:rPr>
          <w:bCs/>
        </w:rPr>
        <w:t>και σε περιοχές της Κρήτης.</w:t>
      </w:r>
    </w:p>
    <w:p w14:paraId="463E3327" w14:textId="77777777" w:rsidR="0084183B" w:rsidRPr="00683E0C" w:rsidRDefault="0084183B" w:rsidP="0084183B">
      <w:pPr>
        <w:pStyle w:val="20"/>
        <w:jc w:val="both"/>
      </w:pPr>
      <w:r>
        <w:t>Τα στοιχεία που θα πρέπει να ληφθούν υπόψη για την υποβολή προσφορών είναι τα ακόλουθα.</w:t>
      </w:r>
    </w:p>
    <w:p w14:paraId="5B3D3269" w14:textId="77777777" w:rsidR="0084183B" w:rsidRDefault="0084183B" w:rsidP="0084183B">
      <w:pPr>
        <w:pStyle w:val="10"/>
        <w:numPr>
          <w:ilvl w:val="0"/>
          <w:numId w:val="25"/>
        </w:numPr>
        <w:spacing w:line="360" w:lineRule="auto"/>
        <w:ind w:left="0"/>
        <w:jc w:val="both"/>
        <w:rPr>
          <w:rFonts w:cs="Tahoma"/>
        </w:rPr>
      </w:pPr>
      <w:r>
        <w:t xml:space="preserve">Προορισμός :Ηράκλειο Κρήτης. </w:t>
      </w:r>
    </w:p>
    <w:p w14:paraId="55C3DEC7" w14:textId="77777777" w:rsidR="0084183B" w:rsidRDefault="0084183B" w:rsidP="0084183B">
      <w:pPr>
        <w:pStyle w:val="10"/>
        <w:numPr>
          <w:ilvl w:val="0"/>
          <w:numId w:val="25"/>
        </w:numPr>
        <w:spacing w:line="360" w:lineRule="auto"/>
        <w:ind w:left="0"/>
        <w:jc w:val="both"/>
        <w:rPr>
          <w:rFonts w:cs="Tahoma"/>
        </w:rPr>
      </w:pPr>
      <w:r>
        <w:t>Αριθμός συμμετεχόντων: 35-39 μαθητές και 4 συνοδοί καθηγητές.</w:t>
      </w:r>
    </w:p>
    <w:p w14:paraId="56466311" w14:textId="77777777" w:rsidR="0084183B" w:rsidRPr="00E01015" w:rsidRDefault="0084183B" w:rsidP="0084183B">
      <w:pPr>
        <w:pStyle w:val="10"/>
        <w:numPr>
          <w:ilvl w:val="0"/>
          <w:numId w:val="25"/>
        </w:numPr>
        <w:spacing w:line="360" w:lineRule="auto"/>
        <w:ind w:left="0"/>
        <w:jc w:val="both"/>
        <w:rPr>
          <w:rFonts w:cs="Tahoma"/>
        </w:rPr>
      </w:pPr>
      <w:r>
        <w:t xml:space="preserve">Μεταφορικά μέσα:  Α) μετακίνηση από Κάλυμνο  προς  Κω  και από Κω προς Πειραιά με πλοίο  Β) μετακίνηση από Πειραιά προς Ηράκλειο  Γ) μετακίνηση από Χανιά (Σούδα) προς Πειραιά Δ) μετακίνηση από Πειραιά προς Κάλυμνο </w:t>
      </w:r>
    </w:p>
    <w:p w14:paraId="655356CB" w14:textId="77777777" w:rsidR="0084183B" w:rsidRDefault="0084183B" w:rsidP="0084183B">
      <w:pPr>
        <w:pStyle w:val="10"/>
        <w:spacing w:line="360" w:lineRule="auto"/>
        <w:jc w:val="both"/>
        <w:rPr>
          <w:rFonts w:cs="Tahoma"/>
        </w:rPr>
      </w:pPr>
      <w:r>
        <w:t>Ε) Λεωφορείο στην διάθεσή μας από τις 9-03-23 μέχρι και 11-03-23 για τις μετακινήσεις στα πλαίσια του προγράμματος .</w:t>
      </w:r>
    </w:p>
    <w:p w14:paraId="49359EDC" w14:textId="77777777" w:rsidR="0084183B" w:rsidRDefault="0084183B" w:rsidP="0084183B">
      <w:pPr>
        <w:pStyle w:val="10"/>
        <w:numPr>
          <w:ilvl w:val="0"/>
          <w:numId w:val="25"/>
        </w:numPr>
        <w:spacing w:line="360" w:lineRule="auto"/>
        <w:ind w:left="0"/>
        <w:jc w:val="both"/>
        <w:rPr>
          <w:rFonts w:cs="Tahoma"/>
          <w:u w:val="single"/>
        </w:rPr>
      </w:pPr>
      <w:r>
        <w:rPr>
          <w:u w:val="single"/>
        </w:rPr>
        <w:t>Πρόγραμμα εκδρομής:</w:t>
      </w:r>
    </w:p>
    <w:p w14:paraId="291C3417" w14:textId="77777777" w:rsidR="0084183B" w:rsidRDefault="0084183B" w:rsidP="0084183B">
      <w:pPr>
        <w:pStyle w:val="10"/>
        <w:spacing w:line="360" w:lineRule="auto"/>
        <w:jc w:val="both"/>
        <w:rPr>
          <w:b/>
          <w:bCs/>
          <w:u w:val="single"/>
        </w:rPr>
      </w:pPr>
      <w:r>
        <w:rPr>
          <w:b/>
          <w:bCs/>
          <w:u w:val="single"/>
        </w:rPr>
        <w:lastRenderedPageBreak/>
        <w:t xml:space="preserve">α) 7-3-2023  Τρίτη: </w:t>
      </w:r>
      <w:r>
        <w:t xml:space="preserve"> Μετάβαση από Κάλυμνο προς Κω και αναχώρηση  το βράδυ με πλοίο της Blue Star για Πειραιά.</w:t>
      </w:r>
      <w:r>
        <w:rPr>
          <w:rFonts w:cs="Tahoma"/>
        </w:rPr>
        <w:t xml:space="preserve">  </w:t>
      </w:r>
    </w:p>
    <w:p w14:paraId="3A072BD9" w14:textId="77777777" w:rsidR="0084183B" w:rsidRDefault="0084183B" w:rsidP="0084183B">
      <w:pPr>
        <w:pStyle w:val="10"/>
        <w:widowControl w:val="0"/>
        <w:autoSpaceDE w:val="0"/>
        <w:autoSpaceDN w:val="0"/>
        <w:adjustRightInd w:val="0"/>
        <w:spacing w:line="360" w:lineRule="auto"/>
        <w:jc w:val="both"/>
        <w:rPr>
          <w:b/>
          <w:bCs/>
          <w:u w:val="single"/>
        </w:rPr>
      </w:pPr>
      <w:r>
        <w:rPr>
          <w:b/>
          <w:bCs/>
          <w:u w:val="single"/>
        </w:rPr>
        <w:t>β)8-03-23   Τετάρτη</w:t>
      </w:r>
    </w:p>
    <w:p w14:paraId="402A0756" w14:textId="77777777" w:rsidR="0084183B" w:rsidRPr="008E24A1" w:rsidRDefault="0084183B" w:rsidP="0084183B">
      <w:pPr>
        <w:pStyle w:val="10"/>
        <w:widowControl w:val="0"/>
        <w:numPr>
          <w:ilvl w:val="0"/>
          <w:numId w:val="26"/>
        </w:numPr>
        <w:autoSpaceDE w:val="0"/>
        <w:autoSpaceDN w:val="0"/>
        <w:adjustRightInd w:val="0"/>
        <w:spacing w:line="360" w:lineRule="auto"/>
        <w:jc w:val="both"/>
        <w:rPr>
          <w:b/>
          <w:bCs/>
          <w:u w:val="single"/>
        </w:rPr>
      </w:pPr>
      <w:r>
        <w:t xml:space="preserve">Άφιξη στον Πειραιά και επίσκεψη στο Μουσείο  Αρχαίας Ελληνικής Τεχνολογίας.. </w:t>
      </w:r>
    </w:p>
    <w:p w14:paraId="2768507A" w14:textId="77777777" w:rsidR="0084183B" w:rsidRDefault="0084183B" w:rsidP="0084183B">
      <w:pPr>
        <w:pStyle w:val="10"/>
        <w:widowControl w:val="0"/>
        <w:numPr>
          <w:ilvl w:val="0"/>
          <w:numId w:val="26"/>
        </w:numPr>
        <w:autoSpaceDE w:val="0"/>
        <w:autoSpaceDN w:val="0"/>
        <w:adjustRightInd w:val="0"/>
        <w:spacing w:line="360" w:lineRule="auto"/>
      </w:pPr>
      <w:r>
        <w:t>Περιήγηση στο Ιστορικό κέντρο της Αθήνας (Μοναστηράκι,Πλάκα)</w:t>
      </w:r>
    </w:p>
    <w:p w14:paraId="67E410D0" w14:textId="77777777" w:rsidR="0084183B" w:rsidRDefault="0084183B" w:rsidP="0084183B">
      <w:pPr>
        <w:pStyle w:val="10"/>
        <w:widowControl w:val="0"/>
        <w:numPr>
          <w:ilvl w:val="0"/>
          <w:numId w:val="26"/>
        </w:numPr>
        <w:autoSpaceDE w:val="0"/>
        <w:autoSpaceDN w:val="0"/>
        <w:adjustRightInd w:val="0"/>
        <w:spacing w:line="360" w:lineRule="auto"/>
        <w:jc w:val="both"/>
      </w:pPr>
      <w:r>
        <w:t>Αναχώρηση από τον Πειραιά  με πλοίο για  το Ηράκλειο στις 21:00</w:t>
      </w:r>
    </w:p>
    <w:p w14:paraId="3365FA1E" w14:textId="77777777" w:rsidR="0084183B" w:rsidRDefault="0084183B" w:rsidP="0084183B">
      <w:pPr>
        <w:pStyle w:val="10"/>
        <w:widowControl w:val="0"/>
        <w:autoSpaceDE w:val="0"/>
        <w:autoSpaceDN w:val="0"/>
        <w:adjustRightInd w:val="0"/>
        <w:spacing w:line="360" w:lineRule="auto"/>
        <w:jc w:val="both"/>
        <w:rPr>
          <w:b/>
          <w:bCs/>
          <w:u w:val="single"/>
        </w:rPr>
      </w:pPr>
      <w:r>
        <w:rPr>
          <w:b/>
          <w:bCs/>
          <w:u w:val="single"/>
        </w:rPr>
        <w:t>γ)9-03-23   Πέμπτη</w:t>
      </w:r>
    </w:p>
    <w:p w14:paraId="6A3922B8" w14:textId="77777777" w:rsidR="0084183B" w:rsidRDefault="0084183B" w:rsidP="0084183B">
      <w:pPr>
        <w:pStyle w:val="10"/>
        <w:widowControl w:val="0"/>
        <w:autoSpaceDE w:val="0"/>
        <w:autoSpaceDN w:val="0"/>
        <w:adjustRightInd w:val="0"/>
        <w:spacing w:line="360" w:lineRule="auto"/>
        <w:jc w:val="both"/>
      </w:pPr>
      <w:r>
        <w:t>06:00:Άφιξη στο Ηράκλειο. Μετάβαση στο ξενοδοχείο και τακτοποίηση στα δωμάτια.</w:t>
      </w:r>
    </w:p>
    <w:p w14:paraId="2CF5D42C" w14:textId="77777777" w:rsidR="0084183B" w:rsidRDefault="0084183B" w:rsidP="0084183B">
      <w:pPr>
        <w:pStyle w:val="10"/>
        <w:spacing w:line="360" w:lineRule="auto"/>
        <w:jc w:val="both"/>
        <w:rPr>
          <w:bCs/>
        </w:rPr>
      </w:pPr>
      <w:r>
        <w:rPr>
          <w:bCs/>
        </w:rPr>
        <w:t xml:space="preserve">09.00-14:00 </w:t>
      </w:r>
      <w:r>
        <w:t>Μετάβαση οδικώς, με το λεωφορείο του ταξιδιωτικού γραφείου, για την παρακολούθηση του προγράμματος του ΚΕΠΕΑ</w:t>
      </w:r>
      <w:r>
        <w:rPr>
          <w:bCs/>
        </w:rPr>
        <w:t xml:space="preserve"> ΑΡΧΑΝΩΝ-ΡΟΥΒΑ-ΓΟΥΒΩΝ</w:t>
      </w:r>
      <w:r>
        <w:t>, στις Αρχάνες.</w:t>
      </w:r>
    </w:p>
    <w:p w14:paraId="6DD961F7" w14:textId="77777777" w:rsidR="0084183B" w:rsidRDefault="0084183B" w:rsidP="0084183B">
      <w:pPr>
        <w:pStyle w:val="10"/>
        <w:spacing w:line="360" w:lineRule="auto"/>
        <w:jc w:val="both"/>
        <w:rPr>
          <w:bCs/>
        </w:rPr>
      </w:pPr>
      <w:r>
        <w:rPr>
          <w:bCs/>
        </w:rPr>
        <w:t>14:00-15:00:</w:t>
      </w:r>
      <w:r>
        <w:t xml:space="preserve"> </w:t>
      </w:r>
      <w:r>
        <w:rPr>
          <w:bCs/>
        </w:rPr>
        <w:t>Γεύμα και ξεκούραση.</w:t>
      </w:r>
    </w:p>
    <w:p w14:paraId="47903398" w14:textId="77777777" w:rsidR="0084183B" w:rsidRDefault="0084183B" w:rsidP="0084183B">
      <w:pPr>
        <w:pStyle w:val="10"/>
        <w:spacing w:line="360" w:lineRule="auto"/>
        <w:jc w:val="both"/>
        <w:rPr>
          <w:bCs/>
        </w:rPr>
      </w:pPr>
      <w:r>
        <w:rPr>
          <w:bCs/>
        </w:rPr>
        <w:t>15:30-17:00: Επίσκεψη  στον αρχαιολογικό Χώρο της Κνωσού</w:t>
      </w:r>
    </w:p>
    <w:p w14:paraId="02183998" w14:textId="77777777" w:rsidR="0084183B" w:rsidRDefault="0084183B" w:rsidP="0084183B">
      <w:pPr>
        <w:pStyle w:val="10"/>
        <w:spacing w:line="360" w:lineRule="auto"/>
        <w:jc w:val="both"/>
        <w:rPr>
          <w:bCs/>
        </w:rPr>
      </w:pPr>
      <w:r>
        <w:rPr>
          <w:bCs/>
        </w:rPr>
        <w:t>17:00-19:00: Ξενοδοχείο.</w:t>
      </w:r>
    </w:p>
    <w:p w14:paraId="76663ADB" w14:textId="77777777" w:rsidR="0084183B" w:rsidRPr="00683E0C" w:rsidRDefault="0084183B" w:rsidP="0084183B">
      <w:pPr>
        <w:pStyle w:val="10"/>
        <w:widowControl w:val="0"/>
        <w:autoSpaceDE w:val="0"/>
        <w:autoSpaceDN w:val="0"/>
        <w:adjustRightInd w:val="0"/>
        <w:spacing w:line="360" w:lineRule="auto"/>
        <w:jc w:val="both"/>
      </w:pPr>
      <w:r>
        <w:t>19:00: Περιήγηση στο Κέντρο του Ηρακλείου. Δείπνο και διασκέδαση με ζωντανή παραδοσιακή μουσική.</w:t>
      </w:r>
    </w:p>
    <w:p w14:paraId="4AECDE11" w14:textId="77777777" w:rsidR="0084183B" w:rsidRDefault="0084183B" w:rsidP="0084183B">
      <w:pPr>
        <w:pStyle w:val="10"/>
        <w:spacing w:line="360" w:lineRule="auto"/>
        <w:jc w:val="both"/>
        <w:rPr>
          <w:b/>
          <w:bCs/>
          <w:u w:val="single"/>
        </w:rPr>
      </w:pPr>
      <w:r>
        <w:rPr>
          <w:b/>
          <w:bCs/>
          <w:u w:val="single"/>
        </w:rPr>
        <w:t>δ) 10-03-23  Παρασκευή</w:t>
      </w:r>
    </w:p>
    <w:p w14:paraId="7C102257" w14:textId="77777777" w:rsidR="0084183B" w:rsidRDefault="0084183B" w:rsidP="0084183B">
      <w:pPr>
        <w:pStyle w:val="10"/>
        <w:widowControl w:val="0"/>
        <w:numPr>
          <w:ilvl w:val="0"/>
          <w:numId w:val="27"/>
        </w:numPr>
        <w:tabs>
          <w:tab w:val="num" w:pos="720"/>
        </w:tabs>
        <w:autoSpaceDE w:val="0"/>
        <w:autoSpaceDN w:val="0"/>
        <w:adjustRightInd w:val="0"/>
        <w:spacing w:line="360" w:lineRule="auto"/>
        <w:ind w:left="0"/>
        <w:jc w:val="both"/>
        <w:rPr>
          <w:bCs/>
        </w:rPr>
      </w:pPr>
      <w:r>
        <w:t>09:00-13:00:</w:t>
      </w:r>
      <w:r>
        <w:rPr>
          <w:bCs/>
        </w:rPr>
        <w:t>Συμμετοχή-παρακολούθηση σε πρόγραμμα του ΚΠΕ ΑΡΧΑΝΩΝ-ΡΟΥΒΑ-ΓΟΥΒΩΝ, στην πόλη του Ηρακλείου. Επίσκεψη στο Μουσείο Φυσικής Ιστορίας.</w:t>
      </w:r>
    </w:p>
    <w:p w14:paraId="12026097" w14:textId="77777777" w:rsidR="0084183B" w:rsidRDefault="0084183B" w:rsidP="0084183B">
      <w:pPr>
        <w:pStyle w:val="10"/>
        <w:widowControl w:val="0"/>
        <w:numPr>
          <w:ilvl w:val="0"/>
          <w:numId w:val="27"/>
        </w:numPr>
        <w:tabs>
          <w:tab w:val="num" w:pos="720"/>
        </w:tabs>
        <w:autoSpaceDE w:val="0"/>
        <w:autoSpaceDN w:val="0"/>
        <w:adjustRightInd w:val="0"/>
        <w:spacing w:line="360" w:lineRule="auto"/>
        <w:ind w:left="0"/>
        <w:jc w:val="both"/>
        <w:rPr>
          <w:bCs/>
        </w:rPr>
      </w:pPr>
      <w:r>
        <w:rPr>
          <w:bCs/>
        </w:rPr>
        <w:t>13:00- 15:30 : Μετάβαση στο Θαλασσόκοσμο.</w:t>
      </w:r>
    </w:p>
    <w:p w14:paraId="00403370" w14:textId="77777777" w:rsidR="0084183B" w:rsidRDefault="0084183B" w:rsidP="0084183B">
      <w:pPr>
        <w:pStyle w:val="10"/>
        <w:widowControl w:val="0"/>
        <w:numPr>
          <w:ilvl w:val="0"/>
          <w:numId w:val="27"/>
        </w:numPr>
        <w:tabs>
          <w:tab w:val="num" w:pos="720"/>
        </w:tabs>
        <w:autoSpaceDE w:val="0"/>
        <w:autoSpaceDN w:val="0"/>
        <w:adjustRightInd w:val="0"/>
        <w:spacing w:line="360" w:lineRule="auto"/>
        <w:ind w:left="0"/>
        <w:jc w:val="both"/>
        <w:rPr>
          <w:bCs/>
        </w:rPr>
      </w:pPr>
      <w:r>
        <w:rPr>
          <w:bCs/>
        </w:rPr>
        <w:t>15:30-19:30:</w:t>
      </w:r>
      <w:r w:rsidRPr="008E24A1">
        <w:rPr>
          <w:bCs/>
        </w:rPr>
        <w:t xml:space="preserve"> </w:t>
      </w:r>
      <w:r>
        <w:rPr>
          <w:bCs/>
        </w:rPr>
        <w:t>Μετάβαση στον  Άγιο Νικόλαο και την Ελούντα.</w:t>
      </w:r>
    </w:p>
    <w:p w14:paraId="3A01F41A" w14:textId="77777777" w:rsidR="0084183B" w:rsidRPr="0062240F" w:rsidRDefault="0084183B" w:rsidP="0084183B">
      <w:pPr>
        <w:pStyle w:val="10"/>
        <w:widowControl w:val="0"/>
        <w:numPr>
          <w:ilvl w:val="0"/>
          <w:numId w:val="27"/>
        </w:numPr>
        <w:tabs>
          <w:tab w:val="num" w:pos="720"/>
        </w:tabs>
        <w:autoSpaceDE w:val="0"/>
        <w:autoSpaceDN w:val="0"/>
        <w:adjustRightInd w:val="0"/>
        <w:spacing w:line="360" w:lineRule="auto"/>
        <w:ind w:left="0"/>
        <w:jc w:val="both"/>
        <w:rPr>
          <w:bCs/>
        </w:rPr>
      </w:pPr>
      <w:r>
        <w:t>19:30: Επιστροφή στο Ηράκλειο Δείπνο και ψυχαγωγία.</w:t>
      </w:r>
    </w:p>
    <w:p w14:paraId="77FE6DEC" w14:textId="77777777" w:rsidR="0084183B" w:rsidRDefault="0084183B" w:rsidP="0084183B">
      <w:pPr>
        <w:pStyle w:val="10"/>
        <w:spacing w:line="360" w:lineRule="auto"/>
        <w:jc w:val="both"/>
        <w:rPr>
          <w:b/>
          <w:bCs/>
          <w:u w:val="single"/>
        </w:rPr>
      </w:pPr>
      <w:r>
        <w:rPr>
          <w:b/>
          <w:bCs/>
          <w:u w:val="single"/>
        </w:rPr>
        <w:t>ε) 11-03-23  Σάββατο</w:t>
      </w:r>
    </w:p>
    <w:p w14:paraId="76CBF536"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 xml:space="preserve">08:30: Αναχώρηση από το ξενοδοχείο για τα Χανιά.  </w:t>
      </w:r>
    </w:p>
    <w:p w14:paraId="098B09D6"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Στάση στο Ρέθυμνο και στις  Βρύσες.</w:t>
      </w:r>
    </w:p>
    <w:p w14:paraId="36051BE7"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12:30-14:30: Μετάβαση  στους τάφους των Βενιζέλων (Ακρωτήρι),στη Χαλέπα και στο Μουσείο του Βενιζέλου.</w:t>
      </w:r>
    </w:p>
    <w:p w14:paraId="7D0C397E"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14:30-17:00: Μετάβαση στη Θέρισο για γεύμα.</w:t>
      </w:r>
    </w:p>
    <w:p w14:paraId="5906890A"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17:00-19:30: Μετάβαση στην παλιά πόλη των Χανίων ( Ενετικό λιμάνι, Νεώρια, Ναυτικό Μουσείο). Επίσκεψη στην Αγορά των Χανίων.</w:t>
      </w:r>
    </w:p>
    <w:p w14:paraId="6AC41E9F" w14:textId="77777777" w:rsidR="0084183B" w:rsidRPr="0062240F" w:rsidRDefault="0084183B" w:rsidP="0084183B">
      <w:pPr>
        <w:pStyle w:val="10"/>
        <w:widowControl w:val="0"/>
        <w:numPr>
          <w:ilvl w:val="0"/>
          <w:numId w:val="28"/>
        </w:numPr>
        <w:tabs>
          <w:tab w:val="num" w:pos="720"/>
        </w:tabs>
        <w:autoSpaceDE w:val="0"/>
        <w:autoSpaceDN w:val="0"/>
        <w:adjustRightInd w:val="0"/>
        <w:spacing w:line="360" w:lineRule="auto"/>
        <w:ind w:left="0"/>
        <w:jc w:val="both"/>
        <w:rPr>
          <w:u w:val="single"/>
        </w:rPr>
      </w:pPr>
      <w:r w:rsidRPr="0062240F">
        <w:rPr>
          <w:u w:val="single"/>
        </w:rPr>
        <w:t>21:00: Αναχώρηση από Σούδα για Πειραιά</w:t>
      </w:r>
    </w:p>
    <w:p w14:paraId="00D79960" w14:textId="77777777" w:rsidR="0084183B" w:rsidRPr="0062240F" w:rsidRDefault="0084183B" w:rsidP="0084183B">
      <w:pPr>
        <w:pStyle w:val="10"/>
        <w:widowControl w:val="0"/>
        <w:autoSpaceDE w:val="0"/>
        <w:autoSpaceDN w:val="0"/>
        <w:adjustRightInd w:val="0"/>
        <w:spacing w:line="360" w:lineRule="auto"/>
        <w:jc w:val="both"/>
        <w:rPr>
          <w:b/>
          <w:u w:val="single"/>
        </w:rPr>
      </w:pPr>
      <w:r w:rsidRPr="0062240F">
        <w:rPr>
          <w:b/>
          <w:u w:val="single"/>
        </w:rPr>
        <w:t xml:space="preserve">Στ) 12-03-23 </w:t>
      </w:r>
      <w:r>
        <w:rPr>
          <w:b/>
          <w:u w:val="single"/>
        </w:rPr>
        <w:t xml:space="preserve"> </w:t>
      </w:r>
      <w:r w:rsidRPr="0062240F">
        <w:rPr>
          <w:b/>
          <w:u w:val="single"/>
        </w:rPr>
        <w:t>Κυριακή</w:t>
      </w:r>
    </w:p>
    <w:p w14:paraId="6A23A2A8"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 xml:space="preserve">06:00 :Άφιξη  στον Πειραιά. Περιήγηση στον Πειραιά.         </w:t>
      </w:r>
    </w:p>
    <w:p w14:paraId="7423FC5E"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 xml:space="preserve">12:00: Αναχώρηση με πλοίο της </w:t>
      </w:r>
      <w:r>
        <w:rPr>
          <w:lang w:val="en-ID"/>
        </w:rPr>
        <w:t>Blue</w:t>
      </w:r>
      <w:r w:rsidRPr="0062240F">
        <w:t xml:space="preserve"> </w:t>
      </w:r>
      <w:r>
        <w:rPr>
          <w:lang w:val="en-ID"/>
        </w:rPr>
        <w:t>Star</w:t>
      </w:r>
      <w:r w:rsidRPr="0062240F">
        <w:t xml:space="preserve"> </w:t>
      </w:r>
      <w:r>
        <w:t>για Κάλυμνο</w:t>
      </w:r>
    </w:p>
    <w:p w14:paraId="239598B0" w14:textId="77777777" w:rsidR="0084183B" w:rsidRDefault="0084183B" w:rsidP="0084183B">
      <w:pPr>
        <w:pStyle w:val="10"/>
        <w:widowControl w:val="0"/>
        <w:numPr>
          <w:ilvl w:val="0"/>
          <w:numId w:val="28"/>
        </w:numPr>
        <w:tabs>
          <w:tab w:val="num" w:pos="720"/>
        </w:tabs>
        <w:autoSpaceDE w:val="0"/>
        <w:autoSpaceDN w:val="0"/>
        <w:adjustRightInd w:val="0"/>
        <w:spacing w:line="360" w:lineRule="auto"/>
        <w:ind w:left="0"/>
        <w:jc w:val="both"/>
      </w:pPr>
      <w:r>
        <w:t xml:space="preserve">23:00: Άφιξη στην Κάλυμνο </w:t>
      </w:r>
    </w:p>
    <w:p w14:paraId="3D0F5933" w14:textId="77777777" w:rsidR="0084183B" w:rsidRDefault="0084183B" w:rsidP="0084183B">
      <w:pPr>
        <w:pStyle w:val="10"/>
        <w:widowControl w:val="0"/>
        <w:autoSpaceDE w:val="0"/>
        <w:autoSpaceDN w:val="0"/>
        <w:adjustRightInd w:val="0"/>
        <w:spacing w:line="360" w:lineRule="auto"/>
        <w:jc w:val="both"/>
      </w:pPr>
    </w:p>
    <w:p w14:paraId="10DDDB63" w14:textId="77777777" w:rsidR="0084183B" w:rsidRDefault="0084183B" w:rsidP="0084183B">
      <w:pPr>
        <w:pStyle w:val="20"/>
        <w:jc w:val="both"/>
      </w:pPr>
      <w:r>
        <w:lastRenderedPageBreak/>
        <w:t xml:space="preserve">Α.Η προσφορά θα πρέπει να περιέχει και να εξασφαλίζει τα εξής: </w:t>
      </w:r>
    </w:p>
    <w:p w14:paraId="2A3620FC" w14:textId="77777777" w:rsidR="0084183B" w:rsidRDefault="0084183B" w:rsidP="0084183B">
      <w:pPr>
        <w:pStyle w:val="20"/>
        <w:jc w:val="both"/>
      </w:pPr>
      <w:r>
        <w:t xml:space="preserve">Ακτοπλοϊκά εισιτήρια για:1) Κάλυμνο-Κω και Κω-Πειραιά, 2) Πειραιά – Ηράκλειο 3) Χανιά- Πειραιάς 4) Πειραιάς- Κάλυμνος. Η μετάβαση από Κω σε Πειραιά, Πειραιά – Ηράκλειο, Χανιά –Πειραιά, Πειραιά προς Κάλυμνο  θα γίνει σε  εσωτερικές τετράκλινες καμπίνες για τους μαθητές  και δίκλινες εσωτερικές για τους συνοδούς καθηγητές. </w:t>
      </w:r>
    </w:p>
    <w:p w14:paraId="799C29FA" w14:textId="77777777" w:rsidR="0084183B" w:rsidRDefault="0084183B" w:rsidP="0084183B">
      <w:pPr>
        <w:pStyle w:val="20"/>
        <w:jc w:val="both"/>
      </w:pPr>
      <w:r>
        <w:t xml:space="preserve"> </w:t>
      </w:r>
    </w:p>
    <w:p w14:paraId="77035221" w14:textId="77777777" w:rsidR="0084183B" w:rsidRDefault="0084183B" w:rsidP="0084183B">
      <w:pPr>
        <w:pStyle w:val="20"/>
        <w:jc w:val="both"/>
      </w:pPr>
      <w:r>
        <w:t xml:space="preserve">Β. Ζητείται να προσφέρεται </w:t>
      </w:r>
      <w:r>
        <w:rPr>
          <w:u w:val="single"/>
        </w:rPr>
        <w:t xml:space="preserve">δωρεάν η μετακίνηση – διαμονή </w:t>
      </w:r>
      <w:r>
        <w:t xml:space="preserve"> που αφορά τους 4 συνοδούς καθηγητές.</w:t>
      </w:r>
    </w:p>
    <w:p w14:paraId="5572B4FF" w14:textId="77777777" w:rsidR="0084183B" w:rsidRDefault="0084183B" w:rsidP="0084183B">
      <w:pPr>
        <w:pStyle w:val="20"/>
        <w:jc w:val="both"/>
      </w:pPr>
      <w:r>
        <w:t xml:space="preserve"> </w:t>
      </w:r>
    </w:p>
    <w:p w14:paraId="2C9681F7" w14:textId="77777777" w:rsidR="0084183B" w:rsidRDefault="0084183B" w:rsidP="0084183B">
      <w:pPr>
        <w:pStyle w:val="20"/>
        <w:jc w:val="both"/>
      </w:pPr>
      <w:r>
        <w:t>Γ. Τα λεωφορεία που θα είναι στη διάθεση των μαθητών για τις μετακινήσεις τους θα πρέπει να διαθέτουν όλες τις προβλεπόμενες από την κείμενη νομοθεσία προδιαγραφές (ελεγμένα από ΚΤΕΟ, έγγραφα καταλληλότητας οχήματος, επαγγελματική άδεια οδήγησης, ελαστικά σε καλή κατάσταση, πλήρως κλιματιζόμενα κλπ.), καθώς και να πληρούν όλες τις προϋποθέσεις ασφάλειας για μετακίνηση μαθητών (ζώνες ασφαλείας, έμπειροι οδηγοί κλπ).</w:t>
      </w:r>
    </w:p>
    <w:p w14:paraId="2504A6B7" w14:textId="77777777" w:rsidR="0084183B" w:rsidRDefault="0084183B" w:rsidP="0084183B">
      <w:pPr>
        <w:pStyle w:val="20"/>
        <w:jc w:val="both"/>
      </w:pPr>
      <w:r>
        <w:t xml:space="preserve"> </w:t>
      </w:r>
    </w:p>
    <w:p w14:paraId="3E7C86FC" w14:textId="77777777" w:rsidR="0084183B" w:rsidRDefault="0084183B" w:rsidP="0084183B">
      <w:pPr>
        <w:pStyle w:val="20"/>
        <w:jc w:val="both"/>
      </w:pPr>
      <w:r>
        <w:t xml:space="preserve">Δ. Υποχρεωτική Ασφάλιση Ευθύνης Διοργανωτή, όπως ορίζει η κείμενη νομοθεσία, καθώς και πρόσθετη προαιρετική ασφάλιση για περίπτωση ατυχήματος ή ασθένειας μαθητή ή συνοδού καθηγητή. </w:t>
      </w:r>
    </w:p>
    <w:p w14:paraId="4A53367B" w14:textId="77777777" w:rsidR="0084183B" w:rsidRDefault="0084183B" w:rsidP="0084183B">
      <w:pPr>
        <w:pStyle w:val="20"/>
        <w:jc w:val="both"/>
      </w:pPr>
      <w:r>
        <w:t xml:space="preserve"> </w:t>
      </w:r>
    </w:p>
    <w:p w14:paraId="755DEAB7" w14:textId="77777777" w:rsidR="0084183B" w:rsidRDefault="0084183B" w:rsidP="0084183B">
      <w:pPr>
        <w:pStyle w:val="20"/>
        <w:jc w:val="both"/>
      </w:pPr>
      <w:r>
        <w:tab/>
        <w:t>Ε. Την αντιμετώπιση της περίπτωσης που δεν θα πραγματοποιηθεί η εκδρομή τις προβλεπόμενες ημερομηνίες λόγω ανωτέρας βίας (καιρικές συνθήκες, απεργία, εκλογές κλπ).</w:t>
      </w:r>
      <w:r>
        <w:rPr>
          <w:b/>
        </w:rPr>
        <w:t xml:space="preserve"> </w:t>
      </w:r>
      <w:r>
        <w:t>Το πρόγραμμα μπορεί να τροποποιηθεί ανάλογα με τις καιρικές συνθήκες και τα δρομολόγια των πλοίων.</w:t>
      </w:r>
    </w:p>
    <w:p w14:paraId="2F026D1C" w14:textId="77777777" w:rsidR="0084183B" w:rsidRDefault="0084183B" w:rsidP="0084183B">
      <w:pPr>
        <w:pStyle w:val="20"/>
        <w:jc w:val="both"/>
      </w:pPr>
      <w:r>
        <w:t xml:space="preserve"> </w:t>
      </w:r>
    </w:p>
    <w:p w14:paraId="0B20A41E" w14:textId="77777777" w:rsidR="0084183B" w:rsidRDefault="0084183B" w:rsidP="0084183B">
      <w:pPr>
        <w:pStyle w:val="20"/>
        <w:jc w:val="both"/>
      </w:pPr>
      <w:r>
        <w:tab/>
        <w:t>Στ. Υπεύθυνη Δήλωση του Ταξιδιωτικού Γραφείου ότι διαθέτει ειδικό σήμα λειτουργίας, το οποίο βρίσκεται σε ισχύ. Το οποίο κατατίθεται μαζί με την προσφορά.</w:t>
      </w:r>
    </w:p>
    <w:p w14:paraId="7E44B74F" w14:textId="77777777" w:rsidR="0084183B" w:rsidRDefault="0084183B" w:rsidP="0084183B">
      <w:pPr>
        <w:pStyle w:val="20"/>
        <w:jc w:val="both"/>
      </w:pPr>
      <w:r>
        <w:t xml:space="preserve"> </w:t>
      </w:r>
    </w:p>
    <w:p w14:paraId="2D395C8B" w14:textId="77777777" w:rsidR="0084183B" w:rsidRDefault="0084183B" w:rsidP="0084183B">
      <w:pPr>
        <w:pStyle w:val="20"/>
        <w:jc w:val="both"/>
      </w:pPr>
      <w:r>
        <w:t xml:space="preserve"> </w:t>
      </w:r>
    </w:p>
    <w:p w14:paraId="0CA00A4E" w14:textId="63F063E9" w:rsidR="0084183B" w:rsidRDefault="0084183B" w:rsidP="0084183B">
      <w:pPr>
        <w:pStyle w:val="20"/>
        <w:jc w:val="both"/>
      </w:pPr>
      <w:r>
        <w:tab/>
        <w:t xml:space="preserve">Παρακαλούνται οι ενδιαφερόμενοι να καταθέσουν στη Διεύθυνση του </w:t>
      </w:r>
      <w:r>
        <w:rPr>
          <w:b/>
        </w:rPr>
        <w:t>1</w:t>
      </w:r>
      <w:r>
        <w:rPr>
          <w:b/>
          <w:vertAlign w:val="superscript"/>
        </w:rPr>
        <w:t>ου</w:t>
      </w:r>
      <w:r>
        <w:rPr>
          <w:b/>
        </w:rPr>
        <w:t xml:space="preserve"> ΓΕΛ Καλύμνου (Ενορία Αναστάσεως, 85200 Κάλυμνος) έως την </w:t>
      </w:r>
      <w:r w:rsidR="00415647">
        <w:rPr>
          <w:b/>
        </w:rPr>
        <w:t>Τετάρτη</w:t>
      </w:r>
      <w:r>
        <w:rPr>
          <w:b/>
        </w:rPr>
        <w:t xml:space="preserve"> 2</w:t>
      </w:r>
      <w:r w:rsidR="00415647">
        <w:rPr>
          <w:b/>
        </w:rPr>
        <w:t>2</w:t>
      </w:r>
      <w:r>
        <w:rPr>
          <w:b/>
        </w:rPr>
        <w:t xml:space="preserve"> Φεβρουαρίου 2023, στις 12:00 </w:t>
      </w:r>
      <w:r>
        <w:t xml:space="preserve">τις προσφορές, σε </w:t>
      </w:r>
      <w:r>
        <w:rPr>
          <w:u w:val="single"/>
        </w:rPr>
        <w:t>σφραγισμένους φακέλους</w:t>
      </w:r>
      <w:r>
        <w:t xml:space="preserve">, ή με ηλεκτρονικό ταχυδρομείο (email) όπου θα αναγράφονται η τελική συνολική τιμή της εκδρομής, καθώς και η επιβάρυνση ανά μαθητή συμπεριλαμβανομένου του ΦΠΑ. </w:t>
      </w:r>
    </w:p>
    <w:p w14:paraId="72B80296" w14:textId="064B6DF5" w:rsidR="0084183B" w:rsidRDefault="0084183B" w:rsidP="0084183B">
      <w:pPr>
        <w:pStyle w:val="20"/>
        <w:jc w:val="both"/>
      </w:pPr>
      <w:r>
        <w:tab/>
        <w:t xml:space="preserve">Επίσης, θα περιγράφονται αναλυτικά οι προσφερόμενες υπηρεσίες, έτσι ώστε να είναι και ποιοτικά και οικονομικά συγκρίσιμες, καθώς και οι επιπλέον ενδεχόμενες βελτιωτικές  προτάσεις </w:t>
      </w:r>
      <w:r>
        <w:lastRenderedPageBreak/>
        <w:t xml:space="preserve">που θα είναι σύμφωνες με τη σχετική νομοθεσία. </w:t>
      </w:r>
      <w:r>
        <w:tab/>
        <w:t xml:space="preserve">Η αποσφράγιση των προσφορών θα γίνει από την αρμόδια σχολική επιτροπή αξιολόγησης την  ίδια ημέρα, </w:t>
      </w:r>
      <w:r w:rsidR="00415647">
        <w:rPr>
          <w:b/>
        </w:rPr>
        <w:t>Τετάρτη</w:t>
      </w:r>
      <w:r>
        <w:rPr>
          <w:b/>
        </w:rPr>
        <w:t xml:space="preserve"> 2</w:t>
      </w:r>
      <w:r w:rsidR="00415647">
        <w:rPr>
          <w:b/>
        </w:rPr>
        <w:t>2</w:t>
      </w:r>
      <w:r>
        <w:rPr>
          <w:b/>
        </w:rPr>
        <w:t xml:space="preserve"> Φεβρουαρίου 2023, στις 14:00.</w:t>
      </w:r>
      <w:r>
        <w:t xml:space="preserve"> </w:t>
      </w:r>
    </w:p>
    <w:p w14:paraId="184833CC" w14:textId="77777777" w:rsidR="0084183B" w:rsidRDefault="0084183B" w:rsidP="0084183B">
      <w:pPr>
        <w:pStyle w:val="20"/>
        <w:jc w:val="both"/>
        <w:rPr>
          <w:bCs/>
        </w:rPr>
      </w:pPr>
      <w:r>
        <w:rPr>
          <w:bCs/>
        </w:rPr>
        <w:t>Να σημειωθεί ότι ο διαγωνισμός είναι μειοδοτικός αλλά η επιτροπή αξιολογεί και την ποιότητα των προσφερόμενων υπηρεσιών, με γνώμονα την ασφάλεια των μαθητών.</w:t>
      </w:r>
    </w:p>
    <w:p w14:paraId="24F7E3F7" w14:textId="77777777" w:rsidR="0084183B" w:rsidRDefault="0084183B" w:rsidP="0084183B">
      <w:pPr>
        <w:pStyle w:val="20"/>
        <w:jc w:val="both"/>
        <w:rPr>
          <w:bCs/>
        </w:rPr>
      </w:pPr>
    </w:p>
    <w:p w14:paraId="54F13FD0" w14:textId="77777777" w:rsidR="0084183B" w:rsidRDefault="0084183B" w:rsidP="0084183B">
      <w:pPr>
        <w:pStyle w:val="20"/>
        <w:jc w:val="both"/>
        <w:rPr>
          <w:bCs/>
        </w:rPr>
      </w:pPr>
    </w:p>
    <w:p w14:paraId="4629FA89" w14:textId="77777777" w:rsidR="0084183B" w:rsidRDefault="0084183B" w:rsidP="0084183B">
      <w:pPr>
        <w:pStyle w:val="20"/>
        <w:jc w:val="both"/>
        <w:rPr>
          <w:bCs/>
        </w:rPr>
      </w:pPr>
      <w:r>
        <w:rPr>
          <w:bCs/>
        </w:rPr>
        <w:t xml:space="preserve">Ο Διευθυντής </w:t>
      </w:r>
    </w:p>
    <w:p w14:paraId="537D29CB" w14:textId="77777777" w:rsidR="0084183B" w:rsidRDefault="0084183B" w:rsidP="0084183B">
      <w:pPr>
        <w:pStyle w:val="20"/>
        <w:jc w:val="both"/>
        <w:rPr>
          <w:bCs/>
        </w:rPr>
      </w:pPr>
    </w:p>
    <w:p w14:paraId="03B92A4A" w14:textId="77777777" w:rsidR="0084183B" w:rsidRDefault="0084183B" w:rsidP="0084183B">
      <w:pPr>
        <w:pStyle w:val="20"/>
        <w:jc w:val="both"/>
        <w:rPr>
          <w:b/>
          <w:bCs/>
          <w:u w:val="single"/>
        </w:rPr>
      </w:pPr>
      <w:r>
        <w:rPr>
          <w:bCs/>
        </w:rPr>
        <w:t>Κορφιάς</w:t>
      </w:r>
      <w:bookmarkStart w:id="0" w:name="_GoBack"/>
      <w:bookmarkEnd w:id="0"/>
      <w:r>
        <w:rPr>
          <w:bCs/>
        </w:rPr>
        <w:t xml:space="preserve"> Νικόλαος</w:t>
      </w:r>
    </w:p>
    <w:p w14:paraId="71980EAE" w14:textId="77777777" w:rsidR="0084183B" w:rsidRDefault="0084183B" w:rsidP="0084183B"/>
    <w:p w14:paraId="5D1E1BF7" w14:textId="71781315" w:rsidR="008E3252" w:rsidRDefault="008E3252" w:rsidP="0084183B">
      <w:pPr>
        <w:pStyle w:val="Default"/>
        <w:rPr>
          <w:sz w:val="20"/>
          <w:szCs w:val="20"/>
        </w:rPr>
      </w:pPr>
    </w:p>
    <w:p w14:paraId="6723BA81" w14:textId="77777777" w:rsidR="008E3252" w:rsidRDefault="008E3252">
      <w:pPr>
        <w:rPr>
          <w:sz w:val="20"/>
          <w:szCs w:val="20"/>
          <w:lang w:eastAsia="en-US"/>
        </w:rPr>
      </w:pPr>
    </w:p>
    <w:p w14:paraId="60B6D6A8" w14:textId="77777777" w:rsidR="008E3252" w:rsidRDefault="008E3252">
      <w:pPr>
        <w:rPr>
          <w:sz w:val="20"/>
          <w:szCs w:val="20"/>
          <w:lang w:eastAsia="en-US"/>
        </w:rPr>
      </w:pPr>
    </w:p>
    <w:p w14:paraId="6155C52B" w14:textId="77777777" w:rsidR="008E3252" w:rsidRDefault="008E3252">
      <w:pPr>
        <w:rPr>
          <w:sz w:val="20"/>
          <w:szCs w:val="20"/>
          <w:lang w:eastAsia="en-US"/>
        </w:rPr>
      </w:pPr>
    </w:p>
    <w:p w14:paraId="3279F02B" w14:textId="77777777" w:rsidR="008E3252" w:rsidRDefault="008E3252">
      <w:pPr>
        <w:rPr>
          <w:sz w:val="20"/>
          <w:szCs w:val="20"/>
          <w:lang w:eastAsia="en-US"/>
        </w:rPr>
      </w:pPr>
    </w:p>
    <w:p w14:paraId="0AFF6A88" w14:textId="77777777" w:rsidR="008E3252" w:rsidRDefault="008E3252">
      <w:pPr>
        <w:rPr>
          <w:sz w:val="20"/>
          <w:szCs w:val="20"/>
          <w:lang w:eastAsia="en-US"/>
        </w:rPr>
      </w:pPr>
    </w:p>
    <w:p w14:paraId="03A68CC5" w14:textId="77777777" w:rsidR="008E3252" w:rsidRDefault="008E3252">
      <w:pPr>
        <w:rPr>
          <w:sz w:val="20"/>
          <w:szCs w:val="20"/>
          <w:lang w:eastAsia="en-US"/>
        </w:rPr>
      </w:pPr>
    </w:p>
    <w:p w14:paraId="27731F3C" w14:textId="77777777" w:rsidR="008E3252" w:rsidRDefault="008E3252">
      <w:pPr>
        <w:rPr>
          <w:sz w:val="20"/>
          <w:szCs w:val="20"/>
          <w:lang w:eastAsia="en-US"/>
        </w:rPr>
      </w:pPr>
    </w:p>
    <w:p w14:paraId="06820715" w14:textId="77777777" w:rsidR="008E3252" w:rsidRDefault="008E3252">
      <w:pPr>
        <w:rPr>
          <w:sz w:val="20"/>
          <w:szCs w:val="20"/>
          <w:lang w:eastAsia="en-US"/>
        </w:rPr>
      </w:pPr>
    </w:p>
    <w:p w14:paraId="455672A4" w14:textId="77777777" w:rsidR="008E3252" w:rsidRDefault="008E3252">
      <w:pPr>
        <w:rPr>
          <w:sz w:val="20"/>
          <w:szCs w:val="20"/>
          <w:lang w:eastAsia="en-US"/>
        </w:rPr>
      </w:pPr>
    </w:p>
    <w:p w14:paraId="2078D865" w14:textId="77777777" w:rsidR="00E3670A" w:rsidRDefault="008E3252">
      <w:pPr>
        <w:rPr>
          <w:lang w:eastAsia="en-US"/>
        </w:rPr>
      </w:pPr>
      <w:r w:rsidRPr="008E3252">
        <w:rPr>
          <w:lang w:eastAsia="en-US"/>
        </w:rPr>
        <w:t xml:space="preserve">                                                                                                                      </w:t>
      </w:r>
    </w:p>
    <w:p w14:paraId="66140D5D" w14:textId="77777777" w:rsidR="002A72F8" w:rsidRDefault="00E3670A">
      <w:pPr>
        <w:rPr>
          <w:lang w:eastAsia="en-US"/>
        </w:rPr>
      </w:pPr>
      <w:r w:rsidRPr="00E3670A">
        <w:rPr>
          <w:lang w:eastAsia="en-US"/>
        </w:rPr>
        <w:t xml:space="preserve">                                                                                                                    </w:t>
      </w:r>
    </w:p>
    <w:p w14:paraId="1709A366" w14:textId="77777777" w:rsidR="002A72F8" w:rsidRDefault="002A72F8">
      <w:pPr>
        <w:rPr>
          <w:lang w:eastAsia="en-US"/>
        </w:rPr>
      </w:pPr>
    </w:p>
    <w:p w14:paraId="6EFD1EA9" w14:textId="77777777" w:rsidR="002A72F8" w:rsidRDefault="002A72F8">
      <w:pPr>
        <w:rPr>
          <w:lang w:eastAsia="en-US"/>
        </w:rPr>
      </w:pPr>
    </w:p>
    <w:p w14:paraId="09C0E852" w14:textId="77777777" w:rsidR="002A72F8" w:rsidRDefault="002A72F8">
      <w:pPr>
        <w:rPr>
          <w:lang w:eastAsia="en-US"/>
        </w:rPr>
      </w:pPr>
    </w:p>
    <w:p w14:paraId="56823BD6" w14:textId="77777777" w:rsidR="002A72F8" w:rsidRDefault="002A72F8">
      <w:pPr>
        <w:rPr>
          <w:lang w:eastAsia="en-US"/>
        </w:rPr>
      </w:pPr>
    </w:p>
    <w:p w14:paraId="3EA9BAD5" w14:textId="77777777" w:rsidR="002A72F8" w:rsidRDefault="002A72F8">
      <w:pPr>
        <w:rPr>
          <w:lang w:eastAsia="en-US"/>
        </w:rPr>
      </w:pPr>
    </w:p>
    <w:p w14:paraId="75280F76" w14:textId="206DBDBA" w:rsidR="008E3252" w:rsidRPr="008E3252" w:rsidRDefault="002A72F8">
      <w:pPr>
        <w:rPr>
          <w:lang w:eastAsia="en-US"/>
        </w:rPr>
      </w:pPr>
      <w:r>
        <w:rPr>
          <w:lang w:eastAsia="en-US"/>
        </w:rPr>
        <w:t xml:space="preserve">                                                                                                                   </w:t>
      </w:r>
      <w:r w:rsidR="008E3252" w:rsidRPr="00E3670A">
        <w:rPr>
          <w:lang w:eastAsia="en-US"/>
        </w:rPr>
        <w:t xml:space="preserve">  </w:t>
      </w:r>
    </w:p>
    <w:p w14:paraId="1CE61B54" w14:textId="77777777" w:rsidR="008E3252" w:rsidRPr="008E3252" w:rsidRDefault="008E3252">
      <w:pPr>
        <w:rPr>
          <w:lang w:eastAsia="en-US"/>
        </w:rPr>
      </w:pPr>
    </w:p>
    <w:p w14:paraId="42B329ED" w14:textId="77777777" w:rsidR="008E3252" w:rsidRPr="008E3252" w:rsidRDefault="008E3252">
      <w:pPr>
        <w:rPr>
          <w:lang w:eastAsia="en-US"/>
        </w:rPr>
      </w:pPr>
    </w:p>
    <w:p w14:paraId="6E5C3CB7" w14:textId="26E21A8A" w:rsidR="008E3252" w:rsidRPr="008E3252" w:rsidRDefault="008E3252">
      <w:pPr>
        <w:rPr>
          <w:lang w:eastAsia="en-US"/>
        </w:rPr>
      </w:pPr>
      <w:r>
        <w:rPr>
          <w:lang w:eastAsia="en-US"/>
        </w:rPr>
        <w:t xml:space="preserve">                                                                                                                  </w:t>
      </w:r>
    </w:p>
    <w:p w14:paraId="63922D97" w14:textId="77777777" w:rsidR="00B57131" w:rsidRPr="008E3252" w:rsidRDefault="00B57131">
      <w:pPr>
        <w:rPr>
          <w:lang w:eastAsia="en-US"/>
        </w:rPr>
      </w:pPr>
    </w:p>
    <w:p w14:paraId="79EBF675" w14:textId="77777777" w:rsidR="00D15E28" w:rsidRPr="00DE2E7A" w:rsidRDefault="00D15E28">
      <w:pPr>
        <w:rPr>
          <w:b/>
        </w:rPr>
      </w:pPr>
    </w:p>
    <w:p w14:paraId="6C5AE954" w14:textId="77777777" w:rsidR="00D15E28" w:rsidRPr="00DE2E7A" w:rsidRDefault="00D15E28">
      <w:pPr>
        <w:rPr>
          <w:b/>
        </w:rPr>
      </w:pPr>
    </w:p>
    <w:p w14:paraId="76B61B0C" w14:textId="77777777" w:rsidR="00D15E28" w:rsidRPr="00DE2E7A" w:rsidRDefault="00D15E28">
      <w:pPr>
        <w:rPr>
          <w:b/>
        </w:rPr>
      </w:pPr>
    </w:p>
    <w:p w14:paraId="43388BFA" w14:textId="77777777" w:rsidR="00D15E28" w:rsidRDefault="00D15E28">
      <w:pPr>
        <w:rPr>
          <w:b/>
        </w:rPr>
      </w:pPr>
    </w:p>
    <w:p w14:paraId="6B5ECFF5" w14:textId="77777777" w:rsidR="00D15E28" w:rsidRDefault="006B08ED">
      <w:pPr>
        <w:rPr>
          <w:b/>
        </w:rPr>
      </w:pPr>
      <w:r>
        <w:rPr>
          <w:b/>
        </w:rPr>
        <w:t xml:space="preserve">                                                                                             </w:t>
      </w:r>
      <w:r w:rsidR="00B57131">
        <w:rPr>
          <w:b/>
        </w:rPr>
        <w:t xml:space="preserve">     </w:t>
      </w:r>
      <w:r>
        <w:rPr>
          <w:b/>
        </w:rPr>
        <w:t xml:space="preserve">   </w:t>
      </w:r>
    </w:p>
    <w:p w14:paraId="2F5CD78D" w14:textId="77777777" w:rsidR="00D15E28" w:rsidRDefault="00D15E28">
      <w:pPr>
        <w:jc w:val="right"/>
      </w:pPr>
    </w:p>
    <w:p w14:paraId="17C60548" w14:textId="77777777" w:rsidR="00D15E28" w:rsidRDefault="00D15E28">
      <w:pPr>
        <w:jc w:val="right"/>
      </w:pPr>
    </w:p>
    <w:p w14:paraId="22C55275" w14:textId="77777777" w:rsidR="00D15E28" w:rsidRDefault="00D15E28">
      <w:pPr>
        <w:jc w:val="right"/>
        <w:rPr>
          <w:b/>
        </w:rPr>
      </w:pPr>
    </w:p>
    <w:p w14:paraId="1AB1FC7F" w14:textId="17331195" w:rsidR="00D15E28" w:rsidRDefault="006B08ED" w:rsidP="002A72F8">
      <w:pPr>
        <w:jc w:val="center"/>
      </w:pPr>
      <w:r>
        <w:t xml:space="preserve"> </w:t>
      </w:r>
    </w:p>
    <w:sectPr w:rsidR="00D15E28" w:rsidSect="008005EC">
      <w:pgSz w:w="11906" w:h="16838"/>
      <w:pgMar w:top="1440" w:right="1286" w:bottom="142"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ED2"/>
    <w:multiLevelType w:val="multilevel"/>
    <w:tmpl w:val="4BDA6F1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F64E2B"/>
    <w:multiLevelType w:val="multilevel"/>
    <w:tmpl w:val="F524F7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6063A3"/>
    <w:multiLevelType w:val="multilevel"/>
    <w:tmpl w:val="4C68CA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D274649"/>
    <w:multiLevelType w:val="multilevel"/>
    <w:tmpl w:val="384041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FC148C"/>
    <w:multiLevelType w:val="multilevel"/>
    <w:tmpl w:val="0EFC148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22844CC"/>
    <w:multiLevelType w:val="multilevel"/>
    <w:tmpl w:val="EFDA106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B385C2B"/>
    <w:multiLevelType w:val="multilevel"/>
    <w:tmpl w:val="2B12C74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510C81"/>
    <w:multiLevelType w:val="multilevel"/>
    <w:tmpl w:val="E3ACDD5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7C17B3"/>
    <w:multiLevelType w:val="multilevel"/>
    <w:tmpl w:val="C686B52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11524A4"/>
    <w:multiLevelType w:val="multilevel"/>
    <w:tmpl w:val="311524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31C462BF"/>
    <w:multiLevelType w:val="multilevel"/>
    <w:tmpl w:val="2FE4A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95E7D8C"/>
    <w:multiLevelType w:val="multilevel"/>
    <w:tmpl w:val="4E324FC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CE859B6"/>
    <w:multiLevelType w:val="multilevel"/>
    <w:tmpl w:val="E1CAC3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0B6A82"/>
    <w:multiLevelType w:val="multilevel"/>
    <w:tmpl w:val="7B749C3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261408"/>
    <w:multiLevelType w:val="multilevel"/>
    <w:tmpl w:val="51D48F20"/>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92A10E3"/>
    <w:multiLevelType w:val="hybridMultilevel"/>
    <w:tmpl w:val="134A76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0F222DE"/>
    <w:multiLevelType w:val="multilevel"/>
    <w:tmpl w:val="CFEE7B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2A41793"/>
    <w:multiLevelType w:val="multilevel"/>
    <w:tmpl w:val="30187E9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2ED2537"/>
    <w:multiLevelType w:val="multilevel"/>
    <w:tmpl w:val="52ED253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51C656F"/>
    <w:multiLevelType w:val="multilevel"/>
    <w:tmpl w:val="551C656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A6E4516"/>
    <w:multiLevelType w:val="multilevel"/>
    <w:tmpl w:val="35C4F43C"/>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3472F8"/>
    <w:multiLevelType w:val="multilevel"/>
    <w:tmpl w:val="CE50647A"/>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D7331B"/>
    <w:multiLevelType w:val="multilevel"/>
    <w:tmpl w:val="8F6CA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E818DE"/>
    <w:multiLevelType w:val="multilevel"/>
    <w:tmpl w:val="46C0C8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0430AE2"/>
    <w:multiLevelType w:val="hybridMultilevel"/>
    <w:tmpl w:val="6DDAA1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2EC0DF7"/>
    <w:multiLevelType w:val="multilevel"/>
    <w:tmpl w:val="ED349C5E"/>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6E156CD"/>
    <w:multiLevelType w:val="multilevel"/>
    <w:tmpl w:val="77068C20"/>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712F81"/>
    <w:multiLevelType w:val="hybridMultilevel"/>
    <w:tmpl w:val="E070E3E6"/>
    <w:lvl w:ilvl="0" w:tplc="8AB22FB0">
      <w:start w:val="1"/>
      <w:numFmt w:val="decimal"/>
      <w:lvlText w:val="%1."/>
      <w:lvlJc w:val="left"/>
      <w:pPr>
        <w:tabs>
          <w:tab w:val="num" w:pos="1080"/>
        </w:tabs>
        <w:ind w:left="1080" w:hanging="360"/>
      </w:pPr>
      <w:rPr>
        <w:rFonts w:hint="default"/>
        <w:b w:val="0"/>
      </w:rPr>
    </w:lvl>
    <w:lvl w:ilvl="1" w:tplc="BD3A0CE2">
      <w:start w:val="1"/>
      <w:numFmt w:val="bullet"/>
      <w:lvlText w:val="-"/>
      <w:lvlJc w:val="left"/>
      <w:pPr>
        <w:tabs>
          <w:tab w:val="num" w:pos="1800"/>
        </w:tabs>
        <w:ind w:left="1800" w:hanging="360"/>
      </w:pPr>
      <w:rPr>
        <w:rFonts w:ascii="Times New Roman" w:eastAsia="Times New Roman" w:hAnsi="Times New Roman" w:cs="Times New Roman"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27"/>
  </w:num>
  <w:num w:numId="2">
    <w:abstractNumId w:val="15"/>
  </w:num>
  <w:num w:numId="3">
    <w:abstractNumId w:val="24"/>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4A"/>
    <w:rsid w:val="00000501"/>
    <w:rsid w:val="000021AD"/>
    <w:rsid w:val="00004284"/>
    <w:rsid w:val="000069A5"/>
    <w:rsid w:val="000263A0"/>
    <w:rsid w:val="00041BC8"/>
    <w:rsid w:val="000615D7"/>
    <w:rsid w:val="000620CB"/>
    <w:rsid w:val="00073800"/>
    <w:rsid w:val="00086B36"/>
    <w:rsid w:val="00092AF5"/>
    <w:rsid w:val="000A0114"/>
    <w:rsid w:val="000B7FA8"/>
    <w:rsid w:val="000C63AE"/>
    <w:rsid w:val="000C70CA"/>
    <w:rsid w:val="00121565"/>
    <w:rsid w:val="001350DF"/>
    <w:rsid w:val="001520A2"/>
    <w:rsid w:val="00157246"/>
    <w:rsid w:val="001631BB"/>
    <w:rsid w:val="001775C2"/>
    <w:rsid w:val="00187E7E"/>
    <w:rsid w:val="001B34CD"/>
    <w:rsid w:val="001B390F"/>
    <w:rsid w:val="001B40FF"/>
    <w:rsid w:val="001C0A95"/>
    <w:rsid w:val="001D1A6A"/>
    <w:rsid w:val="001E714B"/>
    <w:rsid w:val="001F7E3B"/>
    <w:rsid w:val="002038E8"/>
    <w:rsid w:val="0022144A"/>
    <w:rsid w:val="00231B44"/>
    <w:rsid w:val="00253614"/>
    <w:rsid w:val="002A72F8"/>
    <w:rsid w:val="002B6D52"/>
    <w:rsid w:val="002C3923"/>
    <w:rsid w:val="002E7EE9"/>
    <w:rsid w:val="002F4105"/>
    <w:rsid w:val="00302937"/>
    <w:rsid w:val="00304F3C"/>
    <w:rsid w:val="00326EB6"/>
    <w:rsid w:val="00330958"/>
    <w:rsid w:val="003378EF"/>
    <w:rsid w:val="00351A6A"/>
    <w:rsid w:val="0035384D"/>
    <w:rsid w:val="00357048"/>
    <w:rsid w:val="00360F08"/>
    <w:rsid w:val="00361DFE"/>
    <w:rsid w:val="00373885"/>
    <w:rsid w:val="0038729B"/>
    <w:rsid w:val="003A3CD9"/>
    <w:rsid w:val="003A5B2F"/>
    <w:rsid w:val="003A7EA0"/>
    <w:rsid w:val="003B06EC"/>
    <w:rsid w:val="003B3BD5"/>
    <w:rsid w:val="003E3D6C"/>
    <w:rsid w:val="003F154B"/>
    <w:rsid w:val="004059DB"/>
    <w:rsid w:val="00406C2D"/>
    <w:rsid w:val="004118CE"/>
    <w:rsid w:val="00415647"/>
    <w:rsid w:val="00442BAE"/>
    <w:rsid w:val="0044300A"/>
    <w:rsid w:val="0046406F"/>
    <w:rsid w:val="004702A2"/>
    <w:rsid w:val="004B7870"/>
    <w:rsid w:val="004C2C41"/>
    <w:rsid w:val="004D5F1C"/>
    <w:rsid w:val="004F208B"/>
    <w:rsid w:val="004F4ED1"/>
    <w:rsid w:val="004F655E"/>
    <w:rsid w:val="0050621B"/>
    <w:rsid w:val="00512311"/>
    <w:rsid w:val="005216EC"/>
    <w:rsid w:val="00530CC1"/>
    <w:rsid w:val="0053120E"/>
    <w:rsid w:val="005345FE"/>
    <w:rsid w:val="00536421"/>
    <w:rsid w:val="005432D3"/>
    <w:rsid w:val="00544D87"/>
    <w:rsid w:val="0055214B"/>
    <w:rsid w:val="005575D1"/>
    <w:rsid w:val="005977D8"/>
    <w:rsid w:val="005B2498"/>
    <w:rsid w:val="005B6187"/>
    <w:rsid w:val="005D5B40"/>
    <w:rsid w:val="005F099E"/>
    <w:rsid w:val="00601C5C"/>
    <w:rsid w:val="00607F6F"/>
    <w:rsid w:val="006109B6"/>
    <w:rsid w:val="00615F25"/>
    <w:rsid w:val="006401F2"/>
    <w:rsid w:val="006409E2"/>
    <w:rsid w:val="0064781A"/>
    <w:rsid w:val="00655115"/>
    <w:rsid w:val="006578CD"/>
    <w:rsid w:val="00677399"/>
    <w:rsid w:val="006B08ED"/>
    <w:rsid w:val="006B2B33"/>
    <w:rsid w:val="006D46EB"/>
    <w:rsid w:val="006F3559"/>
    <w:rsid w:val="00702984"/>
    <w:rsid w:val="00713959"/>
    <w:rsid w:val="0072664B"/>
    <w:rsid w:val="007320CA"/>
    <w:rsid w:val="00754EDC"/>
    <w:rsid w:val="00760879"/>
    <w:rsid w:val="00762C1E"/>
    <w:rsid w:val="00764B6F"/>
    <w:rsid w:val="00771F9A"/>
    <w:rsid w:val="007936D2"/>
    <w:rsid w:val="007D35F0"/>
    <w:rsid w:val="007D45FC"/>
    <w:rsid w:val="007D52AE"/>
    <w:rsid w:val="008003B4"/>
    <w:rsid w:val="008005EC"/>
    <w:rsid w:val="008315BE"/>
    <w:rsid w:val="008405B8"/>
    <w:rsid w:val="0084183B"/>
    <w:rsid w:val="00856BEA"/>
    <w:rsid w:val="00865F5E"/>
    <w:rsid w:val="00876E06"/>
    <w:rsid w:val="00885CD5"/>
    <w:rsid w:val="0089266F"/>
    <w:rsid w:val="00892A4C"/>
    <w:rsid w:val="008A137B"/>
    <w:rsid w:val="008A348D"/>
    <w:rsid w:val="008B2BA2"/>
    <w:rsid w:val="008C22AD"/>
    <w:rsid w:val="008D316A"/>
    <w:rsid w:val="008D70D1"/>
    <w:rsid w:val="008E3252"/>
    <w:rsid w:val="0094458C"/>
    <w:rsid w:val="00952B2E"/>
    <w:rsid w:val="00952B8B"/>
    <w:rsid w:val="00954862"/>
    <w:rsid w:val="009704EE"/>
    <w:rsid w:val="00972BC3"/>
    <w:rsid w:val="009870CE"/>
    <w:rsid w:val="00991416"/>
    <w:rsid w:val="009922EA"/>
    <w:rsid w:val="00993B2C"/>
    <w:rsid w:val="009A559C"/>
    <w:rsid w:val="009C0324"/>
    <w:rsid w:val="009D1EFF"/>
    <w:rsid w:val="009E4263"/>
    <w:rsid w:val="009E68AF"/>
    <w:rsid w:val="00A20BAC"/>
    <w:rsid w:val="00A215FB"/>
    <w:rsid w:val="00A319A2"/>
    <w:rsid w:val="00A41066"/>
    <w:rsid w:val="00A576AE"/>
    <w:rsid w:val="00A62F9D"/>
    <w:rsid w:val="00AB60FF"/>
    <w:rsid w:val="00AC0C2C"/>
    <w:rsid w:val="00AE0564"/>
    <w:rsid w:val="00AF6F96"/>
    <w:rsid w:val="00B12CBF"/>
    <w:rsid w:val="00B31C1E"/>
    <w:rsid w:val="00B36664"/>
    <w:rsid w:val="00B57131"/>
    <w:rsid w:val="00B74D5B"/>
    <w:rsid w:val="00B815F8"/>
    <w:rsid w:val="00B82FCA"/>
    <w:rsid w:val="00B93313"/>
    <w:rsid w:val="00BA2A4B"/>
    <w:rsid w:val="00BC1313"/>
    <w:rsid w:val="00BD301C"/>
    <w:rsid w:val="00BF48C5"/>
    <w:rsid w:val="00BF63C2"/>
    <w:rsid w:val="00C23346"/>
    <w:rsid w:val="00C313FB"/>
    <w:rsid w:val="00C36ACC"/>
    <w:rsid w:val="00C4147A"/>
    <w:rsid w:val="00C4576A"/>
    <w:rsid w:val="00C46D72"/>
    <w:rsid w:val="00C5242D"/>
    <w:rsid w:val="00C6409A"/>
    <w:rsid w:val="00C71430"/>
    <w:rsid w:val="00CA223D"/>
    <w:rsid w:val="00CA3F12"/>
    <w:rsid w:val="00CD28C2"/>
    <w:rsid w:val="00CE5CBF"/>
    <w:rsid w:val="00CF33FC"/>
    <w:rsid w:val="00CF659F"/>
    <w:rsid w:val="00D02FA6"/>
    <w:rsid w:val="00D04BA8"/>
    <w:rsid w:val="00D078DC"/>
    <w:rsid w:val="00D15E28"/>
    <w:rsid w:val="00D32265"/>
    <w:rsid w:val="00D36319"/>
    <w:rsid w:val="00D54123"/>
    <w:rsid w:val="00D74EFF"/>
    <w:rsid w:val="00D91DFE"/>
    <w:rsid w:val="00DA6B7F"/>
    <w:rsid w:val="00DA6F23"/>
    <w:rsid w:val="00DB074C"/>
    <w:rsid w:val="00DD25AE"/>
    <w:rsid w:val="00DE0D3A"/>
    <w:rsid w:val="00DE2E7A"/>
    <w:rsid w:val="00DE3E18"/>
    <w:rsid w:val="00DE49FB"/>
    <w:rsid w:val="00DF177E"/>
    <w:rsid w:val="00E106E8"/>
    <w:rsid w:val="00E17D32"/>
    <w:rsid w:val="00E27FA3"/>
    <w:rsid w:val="00E3658A"/>
    <w:rsid w:val="00E3670A"/>
    <w:rsid w:val="00E63AF7"/>
    <w:rsid w:val="00E65069"/>
    <w:rsid w:val="00E816D8"/>
    <w:rsid w:val="00E856C7"/>
    <w:rsid w:val="00E945C5"/>
    <w:rsid w:val="00EC18E9"/>
    <w:rsid w:val="00ED0C8C"/>
    <w:rsid w:val="00F07ECD"/>
    <w:rsid w:val="00F260E6"/>
    <w:rsid w:val="00F339E8"/>
    <w:rsid w:val="00F92F3B"/>
    <w:rsid w:val="00F95A68"/>
    <w:rsid w:val="00FA60CF"/>
    <w:rsid w:val="00FA7DA7"/>
    <w:rsid w:val="00FC331C"/>
    <w:rsid w:val="00FC5CC5"/>
    <w:rsid w:val="00FF77E3"/>
    <w:rsid w:val="090916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9DF1"/>
  <w15:docId w15:val="{83F22FE2-E665-4AAC-BB39-4DA3A16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5EC"/>
    <w:rPr>
      <w:sz w:val="24"/>
      <w:szCs w:val="24"/>
    </w:rPr>
  </w:style>
  <w:style w:type="paragraph" w:styleId="1">
    <w:name w:val="heading 1"/>
    <w:basedOn w:val="a"/>
    <w:next w:val="a"/>
    <w:link w:val="1Char"/>
    <w:qFormat/>
    <w:rsid w:val="008005EC"/>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en-US"/>
    </w:rPr>
  </w:style>
  <w:style w:type="paragraph" w:styleId="3">
    <w:name w:val="heading 3"/>
    <w:basedOn w:val="a"/>
    <w:next w:val="a"/>
    <w:link w:val="3Char"/>
    <w:unhideWhenUsed/>
    <w:qFormat/>
    <w:rsid w:val="008005EC"/>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05EC"/>
    <w:rPr>
      <w:rFonts w:ascii="Tahoma" w:hAnsi="Tahoma" w:cs="Tahoma"/>
      <w:sz w:val="16"/>
      <w:szCs w:val="16"/>
    </w:rPr>
  </w:style>
  <w:style w:type="paragraph" w:styleId="a4">
    <w:name w:val="caption"/>
    <w:basedOn w:val="a"/>
    <w:next w:val="a"/>
    <w:uiPriority w:val="99"/>
    <w:qFormat/>
    <w:rsid w:val="008005EC"/>
    <w:pPr>
      <w:widowControl w:val="0"/>
      <w:shd w:val="clear" w:color="auto" w:fill="FFFFFF"/>
      <w:autoSpaceDE w:val="0"/>
      <w:autoSpaceDN w:val="0"/>
      <w:adjustRightInd w:val="0"/>
      <w:spacing w:before="72"/>
    </w:pPr>
    <w:rPr>
      <w:rFonts w:ascii="Arial" w:hAnsi="Arial" w:cs="Arial"/>
      <w:b/>
      <w:color w:val="000000"/>
      <w:spacing w:val="-5"/>
      <w:sz w:val="18"/>
      <w:szCs w:val="20"/>
      <w:lang w:eastAsia="en-US"/>
    </w:rPr>
  </w:style>
  <w:style w:type="paragraph" w:styleId="Web">
    <w:name w:val="Normal (Web)"/>
    <w:basedOn w:val="a"/>
    <w:uiPriority w:val="99"/>
    <w:unhideWhenUsed/>
    <w:rsid w:val="008005EC"/>
    <w:pPr>
      <w:spacing w:before="100" w:beforeAutospacing="1" w:after="119"/>
    </w:pPr>
    <w:rPr>
      <w:rFonts w:eastAsia="Calibri"/>
    </w:rPr>
  </w:style>
  <w:style w:type="paragraph" w:styleId="a5">
    <w:name w:val="Title"/>
    <w:basedOn w:val="a"/>
    <w:next w:val="a"/>
    <w:link w:val="Char0"/>
    <w:qFormat/>
    <w:rsid w:val="008005EC"/>
    <w:pPr>
      <w:suppressAutoHyphens/>
      <w:jc w:val="center"/>
    </w:pPr>
    <w:rPr>
      <w:b/>
      <w:bCs/>
      <w:sz w:val="32"/>
      <w:lang w:val="zh-CN" w:eastAsia="ar-SA"/>
    </w:rPr>
  </w:style>
  <w:style w:type="character" w:styleId="-">
    <w:name w:val="Hyperlink"/>
    <w:basedOn w:val="a0"/>
    <w:uiPriority w:val="99"/>
    <w:unhideWhenUsed/>
    <w:rsid w:val="008005EC"/>
    <w:rPr>
      <w:color w:val="0000FF"/>
      <w:u w:val="single"/>
    </w:rPr>
  </w:style>
  <w:style w:type="character" w:styleId="a6">
    <w:name w:val="Strong"/>
    <w:uiPriority w:val="22"/>
    <w:qFormat/>
    <w:rsid w:val="008005EC"/>
    <w:rPr>
      <w:b/>
      <w:bCs/>
    </w:rPr>
  </w:style>
  <w:style w:type="table" w:styleId="a7">
    <w:name w:val="Table Grid"/>
    <w:basedOn w:val="a1"/>
    <w:rsid w:val="00800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8005EC"/>
    <w:rPr>
      <w:rFonts w:asciiTheme="majorHAnsi" w:eastAsiaTheme="majorEastAsia" w:hAnsiTheme="majorHAnsi" w:cstheme="majorBidi"/>
      <w:b/>
      <w:bCs/>
      <w:kern w:val="32"/>
      <w:sz w:val="32"/>
      <w:szCs w:val="32"/>
    </w:rPr>
  </w:style>
  <w:style w:type="character" w:customStyle="1" w:styleId="3Char">
    <w:name w:val="Επικεφαλίδα 3 Char"/>
    <w:basedOn w:val="a0"/>
    <w:link w:val="3"/>
    <w:uiPriority w:val="9"/>
    <w:semiHidden/>
    <w:rsid w:val="008005EC"/>
    <w:rPr>
      <w:rFonts w:asciiTheme="majorHAnsi" w:eastAsiaTheme="majorEastAsia" w:hAnsiTheme="majorHAnsi" w:cstheme="majorBidi"/>
      <w:b/>
      <w:bCs/>
      <w:sz w:val="26"/>
      <w:szCs w:val="26"/>
    </w:rPr>
  </w:style>
  <w:style w:type="character" w:customStyle="1" w:styleId="Char">
    <w:name w:val="Κείμενο πλαισίου Char"/>
    <w:basedOn w:val="a0"/>
    <w:link w:val="a3"/>
    <w:uiPriority w:val="99"/>
    <w:semiHidden/>
    <w:rsid w:val="008005EC"/>
    <w:rPr>
      <w:rFonts w:ascii="Tahoma" w:hAnsi="Tahoma" w:cs="Tahoma"/>
      <w:sz w:val="16"/>
      <w:szCs w:val="16"/>
      <w:lang w:eastAsia="el-GR"/>
    </w:rPr>
  </w:style>
  <w:style w:type="paragraph" w:styleId="a8">
    <w:name w:val="List Paragraph"/>
    <w:basedOn w:val="a"/>
    <w:uiPriority w:val="34"/>
    <w:qFormat/>
    <w:rsid w:val="008005E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a9">
    <w:name w:val="No Spacing"/>
    <w:uiPriority w:val="1"/>
    <w:qFormat/>
    <w:rsid w:val="008005EC"/>
    <w:pPr>
      <w:widowControl w:val="0"/>
    </w:pPr>
    <w:rPr>
      <w:rFonts w:ascii="Courier New" w:eastAsia="Courier New" w:hAnsi="Courier New" w:cs="Courier New"/>
      <w:color w:val="000000"/>
      <w:sz w:val="24"/>
      <w:szCs w:val="24"/>
    </w:rPr>
  </w:style>
  <w:style w:type="paragraph" w:customStyle="1" w:styleId="2">
    <w:name w:val="Σώμα κειμένου2"/>
    <w:basedOn w:val="a"/>
    <w:uiPriority w:val="99"/>
    <w:semiHidden/>
    <w:rsid w:val="008005EC"/>
    <w:pPr>
      <w:widowControl w:val="0"/>
      <w:shd w:val="clear" w:color="auto" w:fill="FFFFFF"/>
      <w:spacing w:line="283" w:lineRule="exact"/>
      <w:jc w:val="both"/>
    </w:pPr>
    <w:rPr>
      <w:b/>
      <w:bCs/>
      <w:sz w:val="22"/>
      <w:szCs w:val="22"/>
    </w:rPr>
  </w:style>
  <w:style w:type="paragraph" w:customStyle="1" w:styleId="Default">
    <w:name w:val="Default"/>
    <w:rsid w:val="008005EC"/>
    <w:pPr>
      <w:autoSpaceDE w:val="0"/>
      <w:autoSpaceDN w:val="0"/>
      <w:adjustRightInd w:val="0"/>
    </w:pPr>
    <w:rPr>
      <w:rFonts w:eastAsia="Calibri"/>
      <w:color w:val="000000"/>
      <w:sz w:val="24"/>
      <w:szCs w:val="24"/>
      <w:lang w:eastAsia="en-US"/>
    </w:rPr>
  </w:style>
  <w:style w:type="character" w:customStyle="1" w:styleId="91">
    <w:name w:val="Σώμα κειμένου + 91"/>
    <w:rsid w:val="008005EC"/>
    <w:rPr>
      <w:rFonts w:ascii="Times New Roman" w:hAnsi="Times New Roman" w:cs="Times New Roman" w:hint="default"/>
      <w:b/>
      <w:color w:val="000000"/>
      <w:spacing w:val="0"/>
      <w:w w:val="100"/>
      <w:position w:val="0"/>
      <w:sz w:val="19"/>
      <w:u w:val="none"/>
      <w:lang w:val="el-GR"/>
    </w:rPr>
  </w:style>
  <w:style w:type="character" w:customStyle="1" w:styleId="Char0">
    <w:name w:val="Τίτλος Char"/>
    <w:basedOn w:val="a0"/>
    <w:link w:val="a5"/>
    <w:rsid w:val="008005EC"/>
    <w:rPr>
      <w:b/>
      <w:bCs/>
      <w:sz w:val="32"/>
      <w:szCs w:val="24"/>
      <w:lang w:val="zh-CN" w:eastAsia="ar-SA"/>
    </w:rPr>
  </w:style>
  <w:style w:type="paragraph" w:customStyle="1" w:styleId="ydpeb987ae0paragraph">
    <w:name w:val="ydpeb987ae0paragraph"/>
    <w:basedOn w:val="a"/>
    <w:rsid w:val="003A7EA0"/>
    <w:pPr>
      <w:spacing w:before="100" w:beforeAutospacing="1" w:after="100" w:afterAutospacing="1"/>
    </w:pPr>
    <w:rPr>
      <w:rFonts w:ascii="Calibri" w:eastAsiaTheme="minorHAnsi" w:hAnsi="Calibri" w:cs="Calibri"/>
      <w:sz w:val="22"/>
      <w:szCs w:val="22"/>
    </w:rPr>
  </w:style>
  <w:style w:type="character" w:customStyle="1" w:styleId="ydpeb987ae0textrun">
    <w:name w:val="ydpeb987ae0textrun"/>
    <w:basedOn w:val="a0"/>
    <w:rsid w:val="003A7EA0"/>
  </w:style>
  <w:style w:type="character" w:customStyle="1" w:styleId="ydpeb987ae0eop">
    <w:name w:val="ydpeb987ae0eop"/>
    <w:basedOn w:val="a0"/>
    <w:rsid w:val="003A7EA0"/>
  </w:style>
  <w:style w:type="character" w:customStyle="1" w:styleId="ydpeb987ae0normaltextrun">
    <w:name w:val="ydpeb987ae0normaltextrun"/>
    <w:basedOn w:val="a0"/>
    <w:rsid w:val="003A7EA0"/>
  </w:style>
  <w:style w:type="paragraph" w:customStyle="1" w:styleId="Normal1">
    <w:name w:val="Normal1"/>
    <w:rsid w:val="00BD301C"/>
    <w:rPr>
      <w:sz w:val="24"/>
      <w:szCs w:val="24"/>
    </w:rPr>
  </w:style>
  <w:style w:type="paragraph" w:customStyle="1" w:styleId="10">
    <w:name w:val="Βασικό1"/>
    <w:rsid w:val="0084183B"/>
    <w:rPr>
      <w:sz w:val="24"/>
      <w:szCs w:val="24"/>
    </w:rPr>
  </w:style>
  <w:style w:type="paragraph" w:customStyle="1" w:styleId="20">
    <w:name w:val="Βασικό2"/>
    <w:rsid w:val="0084183B"/>
    <w:pPr>
      <w:spacing w:before="100" w:beforeAutospacing="1" w:after="100" w:afterAutospacing="1" w:line="273"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DF600-6D52-45D4-BFEF-9763B175C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1036</Words>
  <Characters>5596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 Διευθυντής</dc:creator>
  <cp:lastModifiedBy>Admin</cp:lastModifiedBy>
  <cp:revision>2</cp:revision>
  <cp:lastPrinted>2022-12-21T08:55:00Z</cp:lastPrinted>
  <dcterms:created xsi:type="dcterms:W3CDTF">2023-02-20T12:03:00Z</dcterms:created>
  <dcterms:modified xsi:type="dcterms:W3CDTF">2023-02-20T12:03:00Z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