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Μαθαίνω να πληκτρολογώ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Πληκτρολόγησε τα κείμενο που απεικονίζεται στην εικόνα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52925" cy="5343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34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Τα δελφίνια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