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ge1"/>
    <w:bookmarkEnd w:id="0"/>
    <w:p w:rsidR="007943ED" w:rsidRDefault="00D00360" w:rsidP="008C1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fldChar w:fldCharType="begin"/>
      </w:r>
      <w:r w:rsidR="008C1C03">
        <w:instrText xml:space="preserve"> INCLUDEPICTURE "http://shattered-book.com/wp-content/uploads/2012/10/Drama-Masks1.jpg"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" style="width:63pt;height:48.75pt">
            <v:imagedata r:id="rId7" r:href="rId8"/>
          </v:shape>
        </w:pict>
      </w:r>
      <w:r>
        <w:fldChar w:fldCharType="end"/>
      </w:r>
      <w:r w:rsidRPr="00D00360">
        <w:rPr>
          <w:noProof/>
        </w:rPr>
        <w:pict>
          <v:shape id="_x0000_s1026" type="#_x0000_t75" style="position:absolute;margin-left:51pt;margin-top:141.95pt;width:739.85pt;height:3pt;z-index:-3;mso-position-horizontal-relative:page;mso-position-vertical-relative:page" o:allowincell="f">
            <v:imagedata r:id="rId9" o:title="" chromakey="white"/>
            <w10:wrap anchorx="page" anchory="page"/>
          </v:shape>
        </w:pict>
      </w: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7943ED" w:rsidRDefault="00024484">
      <w:pPr>
        <w:widowControl w:val="0"/>
        <w:overflowPunct w:val="0"/>
        <w:autoSpaceDE w:val="0"/>
        <w:autoSpaceDN w:val="0"/>
        <w:adjustRightInd w:val="0"/>
        <w:spacing w:after="0" w:line="371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4C4C4C"/>
          <w:sz w:val="78"/>
          <w:szCs w:val="78"/>
        </w:rPr>
        <w:t xml:space="preserve">DEUTSCH ALS FREMDSPRACHE </w:t>
      </w:r>
      <w:r w:rsidR="008C1C03">
        <w:rPr>
          <w:rFonts w:ascii="Arial" w:hAnsi="Arial" w:cs="Arial"/>
          <w:b/>
          <w:bCs/>
          <w:color w:val="4C4C4C"/>
          <w:sz w:val="78"/>
          <w:szCs w:val="78"/>
        </w:rPr>
        <w:t>THEATERPROJEKT</w:t>
      </w:r>
      <w:r>
        <w:rPr>
          <w:rFonts w:ascii="Arial" w:hAnsi="Arial" w:cs="Arial"/>
          <w:b/>
          <w:bCs/>
          <w:color w:val="4C4C4C"/>
          <w:sz w:val="78"/>
          <w:szCs w:val="78"/>
        </w:rPr>
        <w:t xml:space="preserve"> IM UNTERRICHT</w:t>
      </w:r>
    </w:p>
    <w:p w:rsidR="007943ED" w:rsidRDefault="00D003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00360">
        <w:rPr>
          <w:noProof/>
        </w:rPr>
        <w:pict>
          <v:shape id="_x0000_s1028" type="#_x0000_t75" style="position:absolute;margin-left:0;margin-top:-16.45pt;width:739.85pt;height:3pt;z-index:-2" o:allowincell="f">
            <v:imagedata r:id="rId9" o:title=""/>
          </v:shape>
        </w:pict>
      </w:r>
    </w:p>
    <w:p w:rsidR="007943ED" w:rsidRDefault="007943ED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7943ED" w:rsidRDefault="008C1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56"/>
          <w:szCs w:val="56"/>
        </w:rPr>
        <w:t>FÜR 11–12</w:t>
      </w:r>
      <w:r w:rsidR="00024484">
        <w:rPr>
          <w:rFonts w:ascii="Arial" w:hAnsi="Arial" w:cs="Arial"/>
          <w:sz w:val="56"/>
          <w:szCs w:val="56"/>
        </w:rPr>
        <w:t xml:space="preserve"> JÄHRIGE</w:t>
      </w:r>
    </w:p>
    <w:p w:rsidR="007943ED" w:rsidRDefault="007943E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7943ED" w:rsidRDefault="00024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56"/>
          <w:szCs w:val="56"/>
        </w:rPr>
        <w:t xml:space="preserve">NIVEAUSTUFE: </w:t>
      </w:r>
      <w:r w:rsidR="0052165D">
        <w:rPr>
          <w:rFonts w:ascii="Arial" w:hAnsi="Arial" w:cs="Arial"/>
          <w:sz w:val="56"/>
          <w:szCs w:val="56"/>
          <w:lang w:val="el-GR"/>
        </w:rPr>
        <w:t>Α1-</w:t>
      </w:r>
      <w:r>
        <w:rPr>
          <w:rFonts w:ascii="Arial" w:hAnsi="Arial" w:cs="Arial"/>
          <w:sz w:val="56"/>
          <w:szCs w:val="56"/>
        </w:rPr>
        <w:t>A2</w:t>
      </w: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7943ED" w:rsidRDefault="008C1C03" w:rsidP="008C1C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40"/>
          <w:szCs w:val="40"/>
        </w:rPr>
      </w:pPr>
      <w:r>
        <w:rPr>
          <w:rFonts w:ascii="Arial" w:hAnsi="Arial" w:cs="Arial"/>
          <w:color w:val="333333"/>
          <w:sz w:val="40"/>
          <w:szCs w:val="40"/>
        </w:rPr>
        <w:t>AUTORIN</w:t>
      </w:r>
      <w:r w:rsidR="00024484">
        <w:rPr>
          <w:rFonts w:ascii="Arial" w:hAnsi="Arial" w:cs="Arial"/>
          <w:color w:val="333333"/>
          <w:sz w:val="40"/>
          <w:szCs w:val="40"/>
        </w:rPr>
        <w:t xml:space="preserve">:  </w:t>
      </w:r>
      <w:r>
        <w:rPr>
          <w:rFonts w:ascii="Arial" w:hAnsi="Arial" w:cs="Arial"/>
          <w:color w:val="333333"/>
          <w:sz w:val="40"/>
          <w:szCs w:val="40"/>
        </w:rPr>
        <w:t>Christine Dimitriadou</w:t>
      </w:r>
    </w:p>
    <w:p w:rsidR="008C1C03" w:rsidRDefault="008C1C03" w:rsidP="008C1C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40"/>
          <w:szCs w:val="40"/>
        </w:rPr>
      </w:pPr>
    </w:p>
    <w:p w:rsidR="008C1C03" w:rsidRDefault="008C1C03" w:rsidP="008C1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3ED" w:rsidRDefault="00D00360" w:rsidP="008C1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943ED">
          <w:pgSz w:w="16840" w:h="11906" w:orient="landscape"/>
          <w:pgMar w:top="1440" w:right="3400" w:bottom="1440" w:left="1020" w:header="720" w:footer="720" w:gutter="0"/>
          <w:cols w:space="720" w:equalWidth="0">
            <w:col w:w="12420"/>
          </w:cols>
          <w:noEndnote/>
        </w:sectPr>
      </w:pPr>
      <w:r w:rsidRPr="00D00360">
        <w:rPr>
          <w:noProof/>
        </w:rPr>
        <w:pict>
          <v:shape id="irc_mi" o:spid="_x0000_s1128" type="#_x0000_t75" alt="" style="position:absolute;left:0;text-align:left;margin-left:0;margin-top:0;width:351.75pt;height:273.75pt;z-index:-1;mso-position-horizontal:center" wrapcoords="-368 -473 -368 22014 21968 22014 21968 -473 -368 -473" stroked="t" strokecolor="teal" strokeweight="6pt">
            <v:stroke linestyle="thickBetweenThin"/>
            <v:imagedata r:id="rId7" o:title="Drama-Masks1"/>
            <w10:wrap type="tight"/>
          </v:shape>
        </w:pict>
      </w:r>
    </w:p>
    <w:p w:rsidR="007943ED" w:rsidRDefault="00034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3"/>
      <w:bookmarkStart w:id="2" w:name="page5"/>
      <w:bookmarkEnd w:id="1"/>
      <w:bookmarkEnd w:id="2"/>
      <w:r>
        <w:rPr>
          <w:rFonts w:ascii="Arial" w:hAnsi="Arial" w:cs="Arial"/>
          <w:sz w:val="44"/>
          <w:szCs w:val="44"/>
        </w:rPr>
        <w:lastRenderedPageBreak/>
        <w:t>Projektentwurf</w:t>
      </w: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3ED" w:rsidRDefault="007943ED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220"/>
        <w:gridCol w:w="2460"/>
        <w:gridCol w:w="4460"/>
        <w:gridCol w:w="960"/>
        <w:gridCol w:w="3640"/>
        <w:gridCol w:w="30"/>
      </w:tblGrid>
      <w:tr w:rsidR="00DC13E8" w:rsidRPr="00EC4752" w:rsidTr="00E22EA9">
        <w:trPr>
          <w:trHeight w:val="291"/>
        </w:trPr>
        <w:tc>
          <w:tcPr>
            <w:tcW w:w="1080" w:type="dxa"/>
            <w:vAlign w:val="bottom"/>
          </w:tcPr>
          <w:p w:rsidR="00DC13E8" w:rsidRPr="00EC4752" w:rsidRDefault="00DC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Projekt</w:t>
            </w:r>
          </w:p>
        </w:tc>
        <w:tc>
          <w:tcPr>
            <w:tcW w:w="9140" w:type="dxa"/>
            <w:gridSpan w:val="3"/>
            <w:vAlign w:val="bottom"/>
          </w:tcPr>
          <w:p w:rsidR="00DC13E8" w:rsidRPr="00EC4752" w:rsidRDefault="00DC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DC13E8" w:rsidRPr="00EC4752" w:rsidRDefault="00DC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Niveau–</w:t>
            </w:r>
          </w:p>
        </w:tc>
        <w:tc>
          <w:tcPr>
            <w:tcW w:w="3640" w:type="dxa"/>
            <w:vAlign w:val="bottom"/>
          </w:tcPr>
          <w:p w:rsidR="00DC13E8" w:rsidRPr="00EC4752" w:rsidRDefault="00DC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3E8" w:rsidRPr="00EC4752" w:rsidRDefault="00DC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B854B7">
        <w:trPr>
          <w:trHeight w:val="108"/>
        </w:trPr>
        <w:tc>
          <w:tcPr>
            <w:tcW w:w="108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Thema</w:t>
            </w:r>
          </w:p>
        </w:tc>
        <w:tc>
          <w:tcPr>
            <w:tcW w:w="2460" w:type="dxa"/>
            <w:vMerge w:val="restart"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9"/>
                <w:szCs w:val="9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Inhalt</w:t>
            </w:r>
          </w:p>
        </w:tc>
        <w:tc>
          <w:tcPr>
            <w:tcW w:w="446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Schwerpunkt im Bereich der Fertigkeiten</w:t>
            </w:r>
          </w:p>
        </w:tc>
        <w:tc>
          <w:tcPr>
            <w:tcW w:w="9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64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Lernzuwachs, Produkt</w:t>
            </w: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B854B7">
        <w:trPr>
          <w:trHeight w:val="108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22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4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stufe</w:t>
            </w:r>
          </w:p>
        </w:tc>
        <w:tc>
          <w:tcPr>
            <w:tcW w:w="364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B854B7">
        <w:trPr>
          <w:trHeight w:val="112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Spielen wir Theater!</w:t>
            </w:r>
          </w:p>
        </w:tc>
        <w:tc>
          <w:tcPr>
            <w:tcW w:w="246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Dramatisierung und </w:t>
            </w:r>
          </w:p>
          <w:p w:rsidR="00B854B7" w:rsidRPr="00EC4752" w:rsidRDefault="00B854B7" w:rsidP="0023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Aufführung eines Sketches.</w:t>
            </w:r>
          </w:p>
        </w:tc>
        <w:tc>
          <w:tcPr>
            <w:tcW w:w="446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Wortschatzerweiterung,</w:t>
            </w:r>
          </w:p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Entwicklung der kommunikativen Fertigkeiten,</w:t>
            </w:r>
          </w:p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Entwicklung der Vortragsweise</w:t>
            </w:r>
          </w:p>
        </w:tc>
        <w:tc>
          <w:tcPr>
            <w:tcW w:w="9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640" w:type="dxa"/>
            <w:vMerge w:val="restart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Freude am gemeinsamen Spiel erleben,</w:t>
            </w:r>
          </w:p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Theatervorstellung</w:t>
            </w: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B854B7">
        <w:trPr>
          <w:trHeight w:val="108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22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60" w:type="dxa"/>
            <w:vMerge/>
            <w:vAlign w:val="bottom"/>
          </w:tcPr>
          <w:p w:rsidR="00B854B7" w:rsidRPr="00EC4752" w:rsidRDefault="00B854B7" w:rsidP="0023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46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9"/>
                <w:szCs w:val="9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A2</w:t>
            </w:r>
          </w:p>
        </w:tc>
        <w:tc>
          <w:tcPr>
            <w:tcW w:w="364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B854B7">
        <w:trPr>
          <w:trHeight w:val="62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22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60" w:type="dxa"/>
            <w:vMerge/>
            <w:vAlign w:val="bottom"/>
          </w:tcPr>
          <w:p w:rsidR="00B854B7" w:rsidRPr="00EC4752" w:rsidRDefault="00B854B7" w:rsidP="0023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46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96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64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5C6AB7">
        <w:trPr>
          <w:trHeight w:val="54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2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60" w:type="dxa"/>
            <w:vMerge/>
            <w:vAlign w:val="bottom"/>
          </w:tcPr>
          <w:p w:rsidR="00B854B7" w:rsidRPr="00EC4752" w:rsidRDefault="00B854B7" w:rsidP="0023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46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6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4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5C6AB7">
        <w:trPr>
          <w:trHeight w:val="292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vAlign w:val="bottom"/>
          </w:tcPr>
          <w:p w:rsidR="00B854B7" w:rsidRPr="00EC4752" w:rsidRDefault="00B854B7" w:rsidP="0023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5C6AB7">
        <w:trPr>
          <w:trHeight w:val="240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bottom"/>
          </w:tcPr>
          <w:p w:rsidR="00B854B7" w:rsidRPr="00EC4752" w:rsidRDefault="00B854B7" w:rsidP="0023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vAlign w:val="bottom"/>
          </w:tcPr>
          <w:p w:rsidR="00B854B7" w:rsidRPr="00EC4752" w:rsidRDefault="00B854B7" w:rsidP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4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B854B7" w:rsidRPr="00EC4752" w:rsidTr="005C6AB7">
        <w:trPr>
          <w:trHeight w:val="695"/>
        </w:trPr>
        <w:tc>
          <w:tcPr>
            <w:tcW w:w="108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2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4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40" w:type="dxa"/>
            <w:vMerge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854B7" w:rsidRPr="00EC4752" w:rsidRDefault="00B8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7943ED" w:rsidRDefault="0079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Spielen wir ein</w:t>
      </w:r>
      <w:r w:rsidR="00860A48">
        <w:rPr>
          <w:rFonts w:ascii="Arial" w:hAnsi="Arial" w:cs="Arial"/>
          <w:sz w:val="72"/>
          <w:szCs w:val="72"/>
        </w:rPr>
        <w:t>en</w:t>
      </w:r>
      <w:r>
        <w:rPr>
          <w:rFonts w:ascii="Arial" w:hAnsi="Arial" w:cs="Arial"/>
          <w:sz w:val="72"/>
          <w:szCs w:val="72"/>
        </w:rPr>
        <w:t xml:space="preserve"> Sketch!</w:t>
      </w: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</w:p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</w:p>
    <w:p w:rsidR="00707083" w:rsidRDefault="00707083" w:rsidP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</w:p>
    <w:p w:rsidR="008307BC" w:rsidRDefault="008307BC" w:rsidP="0070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44"/>
          <w:szCs w:val="44"/>
        </w:rPr>
        <w:t>AUFBAU DES PROJEKTS</w:t>
      </w:r>
    </w:p>
    <w:tbl>
      <w:tblPr>
        <w:tblW w:w="148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4100"/>
        <w:gridCol w:w="2260"/>
        <w:gridCol w:w="3300"/>
        <w:gridCol w:w="4080"/>
      </w:tblGrid>
      <w:tr w:rsidR="00C10EF8" w:rsidRPr="00EC4752" w:rsidTr="00BC3957">
        <w:trPr>
          <w:trHeight w:val="74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Schritte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Ziel der Stunde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Inhalt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0EF8" w:rsidRPr="00EC4752" w:rsidRDefault="00C10EF8" w:rsidP="00BC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Sprachmittel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Materialien, Medien</w:t>
            </w:r>
          </w:p>
        </w:tc>
      </w:tr>
      <w:tr w:rsidR="00C10EF8" w:rsidRPr="00EC4752" w:rsidTr="00DA16E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0EF8" w:rsidRPr="00EC4752" w:rsidRDefault="00C10EF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986910" w:rsidRPr="00EC4752" w:rsidTr="004D548F">
        <w:trPr>
          <w:trHeight w:val="29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Sensibilisierung für das Thema.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Aktivierung der Vor-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Klassendiskussion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KL &amp; TN Stimmen</w:t>
            </w:r>
          </w:p>
        </w:tc>
      </w:tr>
      <w:tr w:rsidR="00986910" w:rsidRPr="00EC4752" w:rsidTr="004D548F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98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kenntnisse über Sketche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4D548F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4D548F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Bestimmung der ein-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4D548F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zelnen Arbeitsschritte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4D548F">
        <w:trPr>
          <w:trHeight w:val="24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07BC" w:rsidRPr="00EC4752" w:rsidTr="00C10EF8">
        <w:trPr>
          <w:trHeight w:val="5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986910" w:rsidRPr="00EC4752" w:rsidTr="00B545F4">
        <w:trPr>
          <w:trHeight w:val="29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Die Angst davor zu nehmen, einen unbe-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98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Lesen des Sketches,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98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Wortschatz des Sketches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–Sketchheft</w:t>
            </w:r>
          </w:p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Protokoll</w:t>
            </w:r>
          </w:p>
        </w:tc>
      </w:tr>
      <w:tr w:rsidR="00986910" w:rsidRPr="00EC4752" w:rsidTr="00B545F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kannten Text zu lesen, der beim ersten An-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Dramatisierung,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B545F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blick zu schwer zu sein scheint.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Aufteilung und Pla-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B545F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Mit einem Text kreativ umgehen.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nung der Arbeit,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B545F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Arbeit in Gruppen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B545F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nach Aufgabenberei-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86910" w:rsidRPr="00EC4752" w:rsidTr="00B545F4">
        <w:trPr>
          <w:trHeight w:val="24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chen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86910" w:rsidRPr="00EC4752" w:rsidRDefault="00986910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07BC" w:rsidRPr="00EC4752" w:rsidTr="00C10EF8">
        <w:trPr>
          <w:trHeight w:val="5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687F08" w:rsidRPr="00EC4752" w:rsidTr="00A533CF">
        <w:trPr>
          <w:trHeight w:val="29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Schaffen der Voraussetzungen für die Auf-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 Gemeinsame  Lese-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Wortschatz des Sketches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alle Materialien, die die Schüler für die</w:t>
            </w:r>
          </w:p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Aufführung brauchen</w:t>
            </w:r>
          </w:p>
        </w:tc>
      </w:tr>
      <w:tr w:rsidR="00687F08" w:rsidRPr="00EC4752" w:rsidTr="00A533CF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führung.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probe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87F08" w:rsidRPr="00EC4752" w:rsidTr="00A533CF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technische Vorberei-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87F08" w:rsidRPr="00EC4752" w:rsidTr="00A533CF">
        <w:trPr>
          <w:trHeight w:val="24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tung der Aufführung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687F08" w:rsidRPr="00EC4752" w:rsidTr="00A533CF">
        <w:trPr>
          <w:trHeight w:val="5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687F08" w:rsidRPr="00EC4752" w:rsidTr="00761D11">
        <w:trPr>
          <w:trHeight w:val="29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Freude am gemeinsamen Spielen erleben.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Aufführung,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Wortschatz des Sketches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Kostüme,</w:t>
            </w:r>
          </w:p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Kulissen,</w:t>
            </w:r>
          </w:p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Plakat,</w:t>
            </w:r>
          </w:p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Stifte</w:t>
            </w:r>
          </w:p>
        </w:tc>
      </w:tr>
      <w:tr w:rsidR="00687F08" w:rsidRPr="00EC4752" w:rsidTr="00761D11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Evaluation,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87F08" w:rsidRPr="00EC4752" w:rsidTr="00761D11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Ordnung machen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87F08" w:rsidRPr="00EC4752" w:rsidTr="00761D11">
        <w:trPr>
          <w:trHeight w:val="24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87F08" w:rsidRPr="00EC4752" w:rsidRDefault="00687F08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07BC" w:rsidRPr="00EC4752" w:rsidTr="00C10EF8">
        <w:trPr>
          <w:trHeight w:val="5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7BC" w:rsidRPr="00EC4752" w:rsidRDefault="008307BC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</w:tbl>
    <w:p w:rsidR="008307BC" w:rsidRDefault="00830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DA" w:rsidRDefault="00663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FC6" w:rsidRDefault="00865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083" w:rsidRDefault="0070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083" w:rsidRDefault="0070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083" w:rsidRDefault="0070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DA" w:rsidRDefault="00663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3200"/>
        <w:gridCol w:w="9340"/>
      </w:tblGrid>
      <w:tr w:rsidR="00663EDA" w:rsidRPr="00EC4752" w:rsidTr="00A13054">
        <w:trPr>
          <w:trHeight w:val="312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4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 xml:space="preserve">Beschreibung des </w:t>
            </w:r>
            <w:r w:rsidR="004035B8"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Projekts</w:t>
            </w:r>
          </w:p>
        </w:tc>
        <w:tc>
          <w:tcPr>
            <w:tcW w:w="9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4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In diesem </w:t>
            </w:r>
            <w:r w:rsidR="004035B8" w:rsidRPr="00EC4752">
              <w:rPr>
                <w:rFonts w:ascii="Times New Roman" w:eastAsiaTheme="minorEastAsia" w:hAnsi="Times New Roman"/>
                <w:sz w:val="20"/>
                <w:szCs w:val="20"/>
              </w:rPr>
              <w:t>Projekt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sollen die Schüler das vorhandene Interesse für </w:t>
            </w:r>
            <w:r w:rsidR="004035B8" w:rsidRPr="00EC4752">
              <w:rPr>
                <w:rFonts w:ascii="Times New Roman" w:eastAsiaTheme="minorEastAsia" w:hAnsi="Times New Roman"/>
                <w:sz w:val="20"/>
                <w:szCs w:val="20"/>
              </w:rPr>
              <w:t>Theater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aktivieren und die Freude</w:t>
            </w:r>
          </w:p>
        </w:tc>
      </w:tr>
      <w:tr w:rsidR="00663EDA" w:rsidRPr="00EC4752" w:rsidTr="00A13054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7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am gemeinsamen Spiel erleben. Dabei sollen sie zur Aufführung des </w:t>
            </w:r>
            <w:r w:rsidR="00170B60">
              <w:rPr>
                <w:rFonts w:ascii="Times New Roman" w:eastAsiaTheme="minorEastAsia" w:hAnsi="Times New Roman"/>
                <w:sz w:val="20"/>
                <w:szCs w:val="20"/>
              </w:rPr>
              <w:t>Sketches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das Bühnenbild und die</w:t>
            </w:r>
          </w:p>
        </w:tc>
      </w:tr>
      <w:tr w:rsidR="00663EDA" w:rsidRPr="00EC4752" w:rsidTr="00A13054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Kostüme </w:t>
            </w:r>
            <w:r w:rsidR="004035B8" w:rsidRPr="00EC4752">
              <w:rPr>
                <w:rFonts w:ascii="Times New Roman" w:eastAsiaTheme="minorEastAsia" w:hAnsi="Times New Roman"/>
                <w:sz w:val="20"/>
                <w:szCs w:val="20"/>
              </w:rPr>
              <w:t>selbst entwerfen und gestalten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</w:tr>
      <w:tr w:rsidR="00663EDA" w:rsidRPr="00EC4752" w:rsidTr="00A13054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663EDA" w:rsidRPr="00EC4752" w:rsidTr="00A13054">
        <w:trPr>
          <w:trHeight w:val="292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4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Ziele des </w:t>
            </w:r>
            <w:r w:rsidR="004035B8"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Projekts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Die Schüler sollen</w:t>
            </w:r>
          </w:p>
        </w:tc>
      </w:tr>
      <w:tr w:rsidR="00663EDA" w:rsidRPr="00EC4752" w:rsidTr="00A13054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F0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</w:t>
            </w:r>
            <w:r w:rsidR="00B616EF" w:rsidRPr="00EC4752">
              <w:rPr>
                <w:rFonts w:ascii="Times New Roman" w:eastAsiaTheme="minorEastAsia" w:hAnsi="Times New Roman"/>
                <w:sz w:val="20"/>
                <w:szCs w:val="20"/>
              </w:rPr>
              <w:t>den Sketch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B616EF" w:rsidRPr="00EC4752">
              <w:rPr>
                <w:rFonts w:ascii="Times New Roman" w:eastAsiaTheme="minorEastAsia" w:hAnsi="Times New Roman"/>
                <w:sz w:val="20"/>
                <w:szCs w:val="20"/>
              </w:rPr>
              <w:t>theatralisch darstellen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</w:tr>
      <w:tr w:rsidR="00663EDA" w:rsidRPr="00EC4752" w:rsidTr="00A13054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die zugeteilten Rollen auswendig lernen.</w:t>
            </w:r>
          </w:p>
        </w:tc>
      </w:tr>
      <w:tr w:rsidR="00663EDA" w:rsidRPr="00EC4752" w:rsidTr="00A13054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ihre Rollen spielen können.</w:t>
            </w:r>
          </w:p>
        </w:tc>
      </w:tr>
      <w:tr w:rsidR="00663EDA" w:rsidRPr="00EC4752" w:rsidTr="00A13054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die Kostüme und das Bühnenbild entwerfen und gestalten.</w:t>
            </w:r>
          </w:p>
        </w:tc>
      </w:tr>
      <w:tr w:rsidR="00663EDA" w:rsidRPr="00EC4752" w:rsidTr="00A13054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663EDA" w:rsidRPr="00EC4752" w:rsidTr="00A13054">
        <w:trPr>
          <w:trHeight w:val="299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F4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Vorgesehene</w:t>
            </w:r>
            <w:r w:rsidR="00F430D7"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</w:t>
            </w: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="00F430D7"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F430D7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3 Schulsemester</w:t>
            </w:r>
          </w:p>
        </w:tc>
      </w:tr>
      <w:tr w:rsidR="00663EDA" w:rsidRPr="00EC4752" w:rsidTr="00A13054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663EDA" w:rsidRPr="00EC4752" w:rsidTr="00A13054">
        <w:trPr>
          <w:trHeight w:val="299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Altersgruppe, Niveaustufe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057C18" w:rsidP="000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Alter: 11-12</w:t>
            </w:r>
            <w:r w:rsidR="00663EDA"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Jahre, Sprachniveau: </w:t>
            </w:r>
            <w:r w:rsidR="0052165D">
              <w:rPr>
                <w:rFonts w:ascii="Times New Roman" w:eastAsiaTheme="minorEastAsia" w:hAnsi="Times New Roman"/>
                <w:sz w:val="20"/>
                <w:szCs w:val="20"/>
                <w:lang w:val="el-GR"/>
              </w:rPr>
              <w:t>Α</w:t>
            </w:r>
            <w:r w:rsidR="0052165D" w:rsidRPr="0052165D">
              <w:rPr>
                <w:rFonts w:ascii="Times New Roman" w:eastAsiaTheme="minorEastAsia" w:hAnsi="Times New Roman"/>
                <w:sz w:val="20"/>
                <w:szCs w:val="20"/>
              </w:rPr>
              <w:t>1-</w:t>
            </w:r>
            <w:r w:rsidR="00663EDA"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A2, 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zweite</w:t>
            </w:r>
            <w:r w:rsidR="00663EDA"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Fremdsprache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(Deutsch)</w:t>
            </w:r>
          </w:p>
        </w:tc>
      </w:tr>
      <w:tr w:rsidR="00663EDA" w:rsidRPr="00EC4752" w:rsidTr="00A13054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663EDA" w:rsidRPr="00EC4752" w:rsidTr="00A13054">
        <w:trPr>
          <w:trHeight w:val="292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Sprachliche Vorkenntnisse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Der Schüler kann</w:t>
            </w:r>
            <w:r w:rsidR="00A13054" w:rsidRPr="00EC4752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</w:tc>
      </w:tr>
      <w:tr w:rsidR="00663EDA" w:rsidRPr="00EC4752" w:rsidTr="00A13054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sich in einfachen routinenmäßigen Situationen verständigen, in denen es um einen einfachen und</w:t>
            </w:r>
          </w:p>
        </w:tc>
      </w:tr>
      <w:tr w:rsidR="00663EDA" w:rsidRPr="00EC4752" w:rsidTr="00A13054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direkten Austausch von Informationen über vertraute und geläufige Dinge geht.</w:t>
            </w:r>
          </w:p>
        </w:tc>
      </w:tr>
      <w:tr w:rsidR="00663EDA" w:rsidRPr="00EC4752" w:rsidTr="00A13054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einen eingeübten, einfachen Text zu einem vertrauten Thema vortragen.</w:t>
            </w:r>
          </w:p>
        </w:tc>
      </w:tr>
      <w:tr w:rsidR="00663EDA" w:rsidRPr="00EC4752" w:rsidTr="00610085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663EDA" w:rsidRPr="00EC4752" w:rsidTr="00610085">
        <w:trPr>
          <w:trHeight w:val="291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Verbindung zu ande-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Crosscurriculare Anschlusspunkte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Kunst, Literatur, Musik, Medienkunde</w:t>
            </w:r>
            <w:r w:rsidR="00320706" w:rsidRPr="00EC4752">
              <w:rPr>
                <w:rFonts w:ascii="Times New Roman" w:eastAsiaTheme="minorEastAsia" w:hAnsi="Times New Roman"/>
                <w:sz w:val="20"/>
                <w:szCs w:val="20"/>
              </w:rPr>
              <w:t>, Theater</w:t>
            </w:r>
          </w:p>
        </w:tc>
      </w:tr>
      <w:tr w:rsidR="00663EDA" w:rsidRPr="00EC4752" w:rsidTr="00610085">
        <w:trPr>
          <w:trHeight w:val="25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ren Bereichen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3EDA" w:rsidRPr="00EC4752" w:rsidRDefault="00663EDA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:rsidR="00663EDA" w:rsidRDefault="00663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FC6" w:rsidRDefault="00865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FC6" w:rsidRDefault="00865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39" w:rsidRDefault="00DF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3200"/>
        <w:gridCol w:w="9340"/>
        <w:gridCol w:w="30"/>
      </w:tblGrid>
      <w:tr w:rsidR="00DF1039" w:rsidRPr="00EC4752" w:rsidTr="00267E20">
        <w:trPr>
          <w:trHeight w:val="311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Schwerpunkte im Be-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Kompetenz</w:t>
            </w:r>
          </w:p>
        </w:tc>
        <w:tc>
          <w:tcPr>
            <w:tcW w:w="9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Allgemeine Kompetenz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5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reich der Fertigkeiten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Offenheit für neue Erfahrungen.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3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Fähigkeit, die im Unterricht geschaffenen Lerngelegenheiten (in diesem Fall: ein einfaches „Theaterstück”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auswendig zu lernen und aufzuführen) effektiv zu nutzen.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Fähigkeit, in Partner- und Gruppenarbeit effektiv zusammenzuarbeiten.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48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Kommunikative Sprachkompetenz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47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Wortschatz: ausreichender Wortschatz, um sich über vertraute Themen äußern zu können.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Grammatik: im Allgemeinen korrekte Beherrschung der einfachen grammatischen Strukturen; es gibt aber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noch systematisch elementare Fehler, trotzdem wird in der Regel klar, was ausgedrückt werden soll.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Aussprache / Intonation: klar genug, um verstanden zu werden.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9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Andere Bildungsbereiche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99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Kunst, Literatur, </w:t>
            </w:r>
            <w:r w:rsidR="00995ECE" w:rsidRPr="00EC4752">
              <w:rPr>
                <w:rFonts w:ascii="Times New Roman" w:eastAsiaTheme="minorEastAsia" w:hAnsi="Times New Roman"/>
                <w:sz w:val="20"/>
                <w:szCs w:val="20"/>
              </w:rPr>
              <w:t>Medienkenntnisse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47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Entwicklung der Teamfähigkeit.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Entwicklung der Kreativität im Bereich Kunst.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99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Bewertung und Beurteilung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Grundlagen der Beurteilung: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47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Kreativität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Ideenreichtum und Qualität der Visualisierung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Arial" w:eastAsiaTheme="minorEastAsia" w:hAnsi="Arial" w:cs="Arial"/>
                <w:sz w:val="20"/>
                <w:szCs w:val="20"/>
              </w:rPr>
              <w:t xml:space="preserve">– 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Art und Weise der Präsentation (fließendes Sprechen, sprachliche Formulierung)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48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Formen der Beurteilung: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47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2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Evaluation durch</w:t>
            </w:r>
            <w:r w:rsidR="00267E20"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die Deutsch lernenden Schüler und 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die </w:t>
            </w:r>
            <w:r w:rsidR="00267E20" w:rsidRPr="00EC4752">
              <w:rPr>
                <w:rFonts w:ascii="Times New Roman" w:eastAsiaTheme="minorEastAsia" w:hAnsi="Times New Roman"/>
                <w:sz w:val="20"/>
                <w:szCs w:val="20"/>
              </w:rPr>
              <w:t>KL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99"/>
        </w:trPr>
        <w:tc>
          <w:tcPr>
            <w:tcW w:w="54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Didaktisch-methodische Empfehlungen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Der Lehrer soll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36"/>
        </w:trPr>
        <w:tc>
          <w:tcPr>
            <w:tcW w:w="54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Manager des Lernprozesses sein.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3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die Lernenden beraten.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sprachlich behilflich sein.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4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– offen für neue Ideen sein.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5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267E20">
        <w:trPr>
          <w:trHeight w:val="292"/>
        </w:trPr>
        <w:tc>
          <w:tcPr>
            <w:tcW w:w="54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Nachschlagewerke</w:t>
            </w: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– </w:t>
            </w:r>
            <w:r w:rsidRPr="00EC4752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Gemeinsamer europäischer Referenzrahmen für Sprachen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, Langenscheidt, 2001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820813">
        <w:trPr>
          <w:trHeight w:val="240"/>
        </w:trPr>
        <w:tc>
          <w:tcPr>
            <w:tcW w:w="548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C069E" w:rsidRPr="00EC4752" w:rsidRDefault="00DF1039" w:rsidP="009C0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– </w:t>
            </w:r>
            <w:r w:rsidR="009C069E" w:rsidRPr="00EC4752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Theaterzentrierter Unterrichtin der Sprachförderung, Deutsch als Zweitsprache und im Unterricht,</w:t>
            </w:r>
          </w:p>
          <w:p w:rsidR="00DF1039" w:rsidRPr="00EC4752" w:rsidRDefault="009C069E" w:rsidP="009C0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Deutsch als Fremdsprache</w:t>
            </w:r>
            <w:r w:rsidR="00DF1039"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Karin Berthold</w:t>
            </w:r>
            <w:r w:rsidR="00DF1039"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>2010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F1039" w:rsidRPr="00EC4752" w:rsidTr="00820813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1039" w:rsidRPr="00EC4752" w:rsidRDefault="00DF1039" w:rsidP="0082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– </w:t>
            </w:r>
            <w:r w:rsidR="00820813" w:rsidRPr="00EC4752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Bericht zum Projekt “Theater spielen mit Kindern”, </w:t>
            </w:r>
            <w:r w:rsidRPr="00EC4752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820813" w:rsidRPr="00EC4752">
              <w:rPr>
                <w:rFonts w:ascii="Times New Roman" w:eastAsiaTheme="minorEastAsia" w:hAnsi="Times New Roman"/>
                <w:sz w:val="20"/>
                <w:szCs w:val="20"/>
              </w:rPr>
              <w:t>Universität Duisburg, Essen, 2006/07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039" w:rsidRPr="00EC4752" w:rsidRDefault="00DF1039" w:rsidP="001C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860A48" w:rsidRDefault="00860A48" w:rsidP="00C8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0A48" w:rsidSect="00B26A7D">
          <w:type w:val="continuous"/>
          <w:pgSz w:w="16838" w:h="11906" w:orient="landscape"/>
          <w:pgMar w:top="520" w:right="1540" w:bottom="1440" w:left="1140" w:header="720" w:footer="720" w:gutter="0"/>
          <w:cols w:space="720"/>
          <w:noEndnote/>
        </w:sectPr>
      </w:pPr>
    </w:p>
    <w:bookmarkStart w:id="3" w:name="page7"/>
    <w:bookmarkStart w:id="4" w:name="page9"/>
    <w:bookmarkStart w:id="5" w:name="page11"/>
    <w:bookmarkStart w:id="6" w:name="page13"/>
    <w:bookmarkStart w:id="7" w:name="page15"/>
    <w:bookmarkStart w:id="8" w:name="page17"/>
    <w:bookmarkStart w:id="9" w:name="page69"/>
    <w:bookmarkEnd w:id="3"/>
    <w:bookmarkEnd w:id="4"/>
    <w:bookmarkEnd w:id="5"/>
    <w:bookmarkEnd w:id="6"/>
    <w:bookmarkEnd w:id="7"/>
    <w:bookmarkEnd w:id="8"/>
    <w:bookmarkEnd w:id="9"/>
    <w:p w:rsidR="007943ED" w:rsidRDefault="0052165D" w:rsidP="0052165D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  <w:r>
        <w:lastRenderedPageBreak/>
        <w:fldChar w:fldCharType="begin"/>
      </w:r>
      <w:r>
        <w:instrText xml:space="preserve"> INCLUDEPICTURE "http://www.moviebowlgrille.com/img/nav/rental.png" \* MERGEFORMATINET </w:instrText>
      </w:r>
      <w:r>
        <w:fldChar w:fldCharType="separate"/>
      </w:r>
      <w:r>
        <w:pict>
          <v:shape id="_x0000_i1026" type="#_x0000_t75" alt="" style="width:777pt;height:472.5pt">
            <v:imagedata r:id="rId10" r:href="rId11"/>
          </v:shape>
        </w:pict>
      </w:r>
      <w:r>
        <w:fldChar w:fldCharType="end"/>
      </w:r>
    </w:p>
    <w:sectPr w:rsidR="007943ED" w:rsidSect="00B26A7D">
      <w:pgSz w:w="16838" w:h="11906" w:orient="landscape"/>
      <w:pgMar w:top="1440" w:right="16838" w:bottom="144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C9" w:rsidRDefault="002A33C9" w:rsidP="00B26A7D">
      <w:pPr>
        <w:spacing w:after="0" w:line="240" w:lineRule="auto"/>
      </w:pPr>
      <w:r>
        <w:separator/>
      </w:r>
    </w:p>
  </w:endnote>
  <w:endnote w:type="continuationSeparator" w:id="1">
    <w:p w:rsidR="002A33C9" w:rsidRDefault="002A33C9" w:rsidP="00B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C9" w:rsidRDefault="002A33C9" w:rsidP="00B26A7D">
      <w:pPr>
        <w:spacing w:after="0" w:line="240" w:lineRule="auto"/>
      </w:pPr>
      <w:r>
        <w:separator/>
      </w:r>
    </w:p>
  </w:footnote>
  <w:footnote w:type="continuationSeparator" w:id="1">
    <w:p w:rsidR="002A33C9" w:rsidRDefault="002A33C9" w:rsidP="00B26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350"/>
    <w:multiLevelType w:val="hybridMultilevel"/>
    <w:tmpl w:val="000022EE"/>
    <w:lvl w:ilvl="0" w:tplc="00004B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0D"/>
    <w:multiLevelType w:val="hybridMultilevel"/>
    <w:tmpl w:val="00006B89"/>
    <w:lvl w:ilvl="0" w:tplc="0000030A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1C"/>
    <w:multiLevelType w:val="hybridMultilevel"/>
    <w:tmpl w:val="00000BDB"/>
    <w:lvl w:ilvl="0" w:tplc="000056A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12"/>
    <w:multiLevelType w:val="hybridMultilevel"/>
    <w:tmpl w:val="00001A49"/>
    <w:lvl w:ilvl="0" w:tplc="00005F32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1C"/>
    <w:multiLevelType w:val="hybridMultilevel"/>
    <w:tmpl w:val="00004D06"/>
    <w:lvl w:ilvl="0" w:tplc="00004DB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E45"/>
    <w:multiLevelType w:val="hybridMultilevel"/>
    <w:tmpl w:val="0000323B"/>
    <w:lvl w:ilvl="0" w:tplc="00002213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878"/>
    <w:multiLevelType w:val="hybridMultilevel"/>
    <w:tmpl w:val="00006B36"/>
    <w:lvl w:ilvl="0" w:tplc="00005CFD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AF1"/>
    <w:multiLevelType w:val="hybridMultilevel"/>
    <w:tmpl w:val="000041BB"/>
    <w:lvl w:ilvl="0" w:tplc="000026E9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49"/>
    <w:multiLevelType w:val="hybridMultilevel"/>
    <w:tmpl w:val="00000DDC"/>
    <w:lvl w:ilvl="0" w:tplc="00004CAD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90"/>
    <w:multiLevelType w:val="hybridMultilevel"/>
    <w:tmpl w:val="00001649"/>
    <w:lvl w:ilvl="0" w:tplc="00006DF1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784"/>
    <w:multiLevelType w:val="hybridMultilevel"/>
    <w:tmpl w:val="00004AE1"/>
    <w:lvl w:ilvl="0" w:tplc="00003D6C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FC"/>
    <w:multiLevelType w:val="hybridMultilevel"/>
    <w:tmpl w:val="00007F96"/>
    <w:lvl w:ilvl="0" w:tplc="00007FF5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E5D"/>
    <w:multiLevelType w:val="hybridMultilevel"/>
    <w:tmpl w:val="00001AD4"/>
    <w:lvl w:ilvl="0" w:tplc="000063CB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A5A"/>
    <w:multiLevelType w:val="hybridMultilevel"/>
    <w:tmpl w:val="0000767D"/>
    <w:lvl w:ilvl="0" w:tplc="00004509">
      <w:start w:val="1"/>
      <w:numFmt w:val="bullet"/>
      <w:lvlText w:val="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22"/>
  </w:num>
  <w:num w:numId="5">
    <w:abstractNumId w:val="20"/>
  </w:num>
  <w:num w:numId="6">
    <w:abstractNumId w:val="2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6"/>
  </w:num>
  <w:num w:numId="12">
    <w:abstractNumId w:val="11"/>
  </w:num>
  <w:num w:numId="13">
    <w:abstractNumId w:val="23"/>
  </w:num>
  <w:num w:numId="14">
    <w:abstractNumId w:val="9"/>
  </w:num>
  <w:num w:numId="15">
    <w:abstractNumId w:val="27"/>
  </w:num>
  <w:num w:numId="16">
    <w:abstractNumId w:val="4"/>
  </w:num>
  <w:num w:numId="17">
    <w:abstractNumId w:val="26"/>
  </w:num>
  <w:num w:numId="18">
    <w:abstractNumId w:val="25"/>
  </w:num>
  <w:num w:numId="19">
    <w:abstractNumId w:val="18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19"/>
  </w:num>
  <w:num w:numId="25">
    <w:abstractNumId w:val="16"/>
  </w:num>
  <w:num w:numId="26">
    <w:abstractNumId w:val="15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484"/>
    <w:rsid w:val="0001064F"/>
    <w:rsid w:val="00022247"/>
    <w:rsid w:val="00024484"/>
    <w:rsid w:val="00034CA3"/>
    <w:rsid w:val="00036DD3"/>
    <w:rsid w:val="00057C18"/>
    <w:rsid w:val="00067606"/>
    <w:rsid w:val="00070F48"/>
    <w:rsid w:val="000C299D"/>
    <w:rsid w:val="000E2D0A"/>
    <w:rsid w:val="000E7FBE"/>
    <w:rsid w:val="000F674D"/>
    <w:rsid w:val="00160FD7"/>
    <w:rsid w:val="00170B60"/>
    <w:rsid w:val="00194A80"/>
    <w:rsid w:val="002273E3"/>
    <w:rsid w:val="002318A8"/>
    <w:rsid w:val="00242260"/>
    <w:rsid w:val="00267E20"/>
    <w:rsid w:val="002A33C9"/>
    <w:rsid w:val="0031650C"/>
    <w:rsid w:val="00320706"/>
    <w:rsid w:val="00342126"/>
    <w:rsid w:val="003D20E1"/>
    <w:rsid w:val="003D22EA"/>
    <w:rsid w:val="003E3FA5"/>
    <w:rsid w:val="004035B8"/>
    <w:rsid w:val="00452257"/>
    <w:rsid w:val="004611AC"/>
    <w:rsid w:val="00473719"/>
    <w:rsid w:val="004C635E"/>
    <w:rsid w:val="004E65BA"/>
    <w:rsid w:val="004F5E76"/>
    <w:rsid w:val="005214B9"/>
    <w:rsid w:val="0052165D"/>
    <w:rsid w:val="0052619D"/>
    <w:rsid w:val="00531EE2"/>
    <w:rsid w:val="00546E5B"/>
    <w:rsid w:val="005657A8"/>
    <w:rsid w:val="00566E5C"/>
    <w:rsid w:val="005C6AB7"/>
    <w:rsid w:val="005E2826"/>
    <w:rsid w:val="005F755D"/>
    <w:rsid w:val="00610085"/>
    <w:rsid w:val="00663EDA"/>
    <w:rsid w:val="00670119"/>
    <w:rsid w:val="00687F08"/>
    <w:rsid w:val="006D524A"/>
    <w:rsid w:val="006F016E"/>
    <w:rsid w:val="006F7D84"/>
    <w:rsid w:val="00707083"/>
    <w:rsid w:val="00716639"/>
    <w:rsid w:val="007943ED"/>
    <w:rsid w:val="007F21D9"/>
    <w:rsid w:val="0080497F"/>
    <w:rsid w:val="0080514A"/>
    <w:rsid w:val="00820813"/>
    <w:rsid w:val="008307BC"/>
    <w:rsid w:val="00832ADF"/>
    <w:rsid w:val="00860A48"/>
    <w:rsid w:val="00865FC6"/>
    <w:rsid w:val="008718A3"/>
    <w:rsid w:val="00885474"/>
    <w:rsid w:val="008C1C03"/>
    <w:rsid w:val="00931440"/>
    <w:rsid w:val="00960DBD"/>
    <w:rsid w:val="009674B1"/>
    <w:rsid w:val="00972E68"/>
    <w:rsid w:val="00986910"/>
    <w:rsid w:val="00995ECE"/>
    <w:rsid w:val="009C069E"/>
    <w:rsid w:val="009E3B64"/>
    <w:rsid w:val="00A13054"/>
    <w:rsid w:val="00A60FD3"/>
    <w:rsid w:val="00A7516A"/>
    <w:rsid w:val="00AA384B"/>
    <w:rsid w:val="00B24C17"/>
    <w:rsid w:val="00B26A7D"/>
    <w:rsid w:val="00B51687"/>
    <w:rsid w:val="00B616EF"/>
    <w:rsid w:val="00B854B7"/>
    <w:rsid w:val="00BB0CD5"/>
    <w:rsid w:val="00BC3957"/>
    <w:rsid w:val="00C10EF8"/>
    <w:rsid w:val="00C251AA"/>
    <w:rsid w:val="00C4133A"/>
    <w:rsid w:val="00C41349"/>
    <w:rsid w:val="00C5347D"/>
    <w:rsid w:val="00C84290"/>
    <w:rsid w:val="00C907B7"/>
    <w:rsid w:val="00CC5294"/>
    <w:rsid w:val="00D00360"/>
    <w:rsid w:val="00D23CA6"/>
    <w:rsid w:val="00D53326"/>
    <w:rsid w:val="00D5610D"/>
    <w:rsid w:val="00DC13E8"/>
    <w:rsid w:val="00DF1039"/>
    <w:rsid w:val="00E105C4"/>
    <w:rsid w:val="00E21B2D"/>
    <w:rsid w:val="00E53E79"/>
    <w:rsid w:val="00E64C53"/>
    <w:rsid w:val="00EC4752"/>
    <w:rsid w:val="00EE409C"/>
    <w:rsid w:val="00F0184B"/>
    <w:rsid w:val="00F2200F"/>
    <w:rsid w:val="00F25E9A"/>
    <w:rsid w:val="00F430D7"/>
    <w:rsid w:val="00F8446E"/>
    <w:rsid w:val="00FF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A7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26A7D"/>
  </w:style>
  <w:style w:type="paragraph" w:styleId="a4">
    <w:name w:val="footer"/>
    <w:basedOn w:val="a"/>
    <w:link w:val="Char0"/>
    <w:uiPriority w:val="99"/>
    <w:semiHidden/>
    <w:unhideWhenUsed/>
    <w:rsid w:val="00B26A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attered-book.com/wp-content/uploads/2012/10/Drama-Masks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moviebowlgrille.com/img/nav/rental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ΧΡΙΣΤΙΝΑ ΔΗΜΗΤΡΙΑΔΟΥ ΤΟΥ ΣΤΥΛΙΑΝΟΥ</cp:lastModifiedBy>
  <cp:revision>103</cp:revision>
  <dcterms:created xsi:type="dcterms:W3CDTF">2014-08-05T05:51:00Z</dcterms:created>
  <dcterms:modified xsi:type="dcterms:W3CDTF">2015-06-16T16:11:00Z</dcterms:modified>
</cp:coreProperties>
</file>