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D0" w:rsidRPr="00F71ED0" w:rsidRDefault="00F71ED0" w:rsidP="00F71ED0">
      <w:pPr>
        <w:shd w:val="clear" w:color="auto" w:fill="FFFFFF"/>
        <w:spacing w:before="374" w:after="187" w:line="240" w:lineRule="auto"/>
        <w:outlineLvl w:val="0"/>
        <w:rPr>
          <w:rFonts w:ascii="inherit" w:eastAsia="Times New Roman" w:hAnsi="inherit" w:cs="Arial"/>
          <w:color w:val="333333"/>
          <w:kern w:val="36"/>
          <w:sz w:val="67"/>
          <w:szCs w:val="67"/>
          <w:lang w:eastAsia="el-GR"/>
        </w:rPr>
      </w:pPr>
      <w:r w:rsidRPr="00F71ED0">
        <w:rPr>
          <w:rFonts w:ascii="inherit" w:eastAsia="Times New Roman" w:hAnsi="inherit" w:cs="Arial"/>
          <w:color w:val="333333"/>
          <w:kern w:val="36"/>
          <w:sz w:val="67"/>
          <w:szCs w:val="67"/>
          <w:lang w:eastAsia="el-GR"/>
        </w:rPr>
        <w:t>Κίνδυνοι: Υποκλοπή Προσωπικών Δεδομένων (</w:t>
      </w:r>
      <w:proofErr w:type="spellStart"/>
      <w:r w:rsidRPr="00F71ED0">
        <w:rPr>
          <w:rFonts w:ascii="inherit" w:eastAsia="Times New Roman" w:hAnsi="inherit" w:cs="Arial"/>
          <w:color w:val="333333"/>
          <w:kern w:val="36"/>
          <w:sz w:val="67"/>
          <w:szCs w:val="67"/>
          <w:lang w:eastAsia="el-GR"/>
        </w:rPr>
        <w:t>Phishing</w:t>
      </w:r>
      <w:proofErr w:type="spellEnd"/>
      <w:r w:rsidRPr="00F71ED0">
        <w:rPr>
          <w:rFonts w:ascii="inherit" w:eastAsia="Times New Roman" w:hAnsi="inherit" w:cs="Arial"/>
          <w:color w:val="333333"/>
          <w:kern w:val="36"/>
          <w:sz w:val="67"/>
          <w:szCs w:val="67"/>
          <w:lang w:eastAsia="el-GR"/>
        </w:rPr>
        <w:t>)</w:t>
      </w:r>
    </w:p>
    <w:p w:rsidR="00F71ED0" w:rsidRPr="00F71ED0" w:rsidRDefault="00F71ED0" w:rsidP="00F71ED0">
      <w:pPr>
        <w:shd w:val="clear" w:color="auto" w:fill="FFFFFF"/>
        <w:spacing w:before="187" w:after="187" w:line="240" w:lineRule="auto"/>
        <w:jc w:val="both"/>
        <w:outlineLvl w:val="3"/>
        <w:rPr>
          <w:rFonts w:ascii="inherit" w:eastAsia="Times New Roman" w:hAnsi="inherit" w:cs="Arial"/>
          <w:color w:val="333333"/>
          <w:sz w:val="34"/>
          <w:szCs w:val="34"/>
          <w:lang w:eastAsia="el-GR"/>
        </w:rPr>
      </w:pPr>
      <w:r w:rsidRPr="00F71ED0">
        <w:rPr>
          <w:rFonts w:ascii="inherit" w:eastAsia="Times New Roman" w:hAnsi="inherit" w:cs="Arial"/>
          <w:color w:val="333333"/>
          <w:sz w:val="34"/>
          <w:szCs w:val="34"/>
          <w:lang w:eastAsia="el-GR"/>
        </w:rPr>
        <w:br/>
        <w:t>Περιγραφή: </w:t>
      </w:r>
    </w:p>
    <w:p w:rsidR="00F71ED0" w:rsidRPr="00F71ED0" w:rsidRDefault="00F71ED0" w:rsidP="00F71ED0">
      <w:pPr>
        <w:shd w:val="clear" w:color="auto" w:fill="FFFFFF"/>
        <w:spacing w:after="0" w:line="240" w:lineRule="auto"/>
        <w:jc w:val="both"/>
        <w:rPr>
          <w:rFonts w:ascii="Arial" w:eastAsia="Times New Roman" w:hAnsi="Arial" w:cs="Arial"/>
          <w:color w:val="333333"/>
          <w:sz w:val="24"/>
          <w:szCs w:val="24"/>
          <w:lang w:eastAsia="el-GR"/>
        </w:rPr>
      </w:pPr>
      <w:r w:rsidRPr="00F71ED0">
        <w:rPr>
          <w:rFonts w:ascii="Arial" w:eastAsia="Times New Roman" w:hAnsi="Arial" w:cs="Arial"/>
          <w:color w:val="333333"/>
          <w:sz w:val="24"/>
          <w:szCs w:val="24"/>
          <w:lang w:eastAsia="el-GR"/>
        </w:rPr>
        <w:t>Υποκλοπή Προσωπικών Δεδομένων στο Διαδίκτυο είναι η πράξη της εξαπάτησης ενός χρήστη κάνοντας τον να δώσει προσωπικές πληροφορίες σε μια «πλαστή ιστοσελίδα» στο Διαδίκτυο (</w:t>
      </w:r>
      <w:proofErr w:type="spellStart"/>
      <w:r w:rsidRPr="00F71ED0">
        <w:rPr>
          <w:rFonts w:ascii="Arial" w:eastAsia="Times New Roman" w:hAnsi="Arial" w:cs="Arial"/>
          <w:color w:val="333333"/>
          <w:sz w:val="24"/>
          <w:szCs w:val="24"/>
          <w:lang w:eastAsia="el-GR"/>
        </w:rPr>
        <w:t>π.χ</w:t>
      </w:r>
      <w:proofErr w:type="spellEnd"/>
      <w:r w:rsidRPr="00F71ED0">
        <w:rPr>
          <w:rFonts w:ascii="Arial" w:eastAsia="Times New Roman" w:hAnsi="Arial" w:cs="Arial"/>
          <w:color w:val="333333"/>
          <w:sz w:val="24"/>
          <w:szCs w:val="24"/>
          <w:lang w:eastAsia="el-GR"/>
        </w:rPr>
        <w:t xml:space="preserve"> διεύθυνση, αριθμό ταυτότητας, αριθμό διαβατηρίου, αριθμούς τραπεζικών </w:t>
      </w:r>
      <w:proofErr w:type="spellStart"/>
      <w:r w:rsidRPr="00F71ED0">
        <w:rPr>
          <w:rFonts w:ascii="Arial" w:eastAsia="Times New Roman" w:hAnsi="Arial" w:cs="Arial"/>
          <w:color w:val="333333"/>
          <w:sz w:val="24"/>
          <w:szCs w:val="24"/>
          <w:lang w:eastAsia="el-GR"/>
        </w:rPr>
        <w:t>λογαριασμών,ης</w:t>
      </w:r>
      <w:proofErr w:type="spellEnd"/>
      <w:r w:rsidRPr="00F71ED0">
        <w:rPr>
          <w:rFonts w:ascii="Arial" w:eastAsia="Times New Roman" w:hAnsi="Arial" w:cs="Arial"/>
          <w:color w:val="333333"/>
          <w:sz w:val="24"/>
          <w:szCs w:val="24"/>
          <w:lang w:eastAsia="el-GR"/>
        </w:rPr>
        <w:t xml:space="preserve"> </w:t>
      </w:r>
      <w:proofErr w:type="spellStart"/>
      <w:r w:rsidRPr="00F71ED0">
        <w:rPr>
          <w:rFonts w:ascii="Arial" w:eastAsia="Times New Roman" w:hAnsi="Arial" w:cs="Arial"/>
          <w:color w:val="333333"/>
          <w:sz w:val="24"/>
          <w:szCs w:val="24"/>
          <w:lang w:eastAsia="el-GR"/>
        </w:rPr>
        <w:t>κ.λπ</w:t>
      </w:r>
      <w:proofErr w:type="spellEnd"/>
      <w:r w:rsidRPr="00F71ED0">
        <w:rPr>
          <w:rFonts w:ascii="Arial" w:eastAsia="Times New Roman" w:hAnsi="Arial" w:cs="Arial"/>
          <w:color w:val="333333"/>
          <w:sz w:val="24"/>
          <w:szCs w:val="24"/>
          <w:lang w:eastAsia="el-GR"/>
        </w:rPr>
        <w:t>). Μια τέτοιου είδους δραστηριότητα επιτρέπει σε έναν απατεώνα (</w:t>
      </w:r>
      <w:proofErr w:type="spellStart"/>
      <w:r w:rsidRPr="00F71ED0">
        <w:rPr>
          <w:rFonts w:ascii="Arial" w:eastAsia="Times New Roman" w:hAnsi="Arial" w:cs="Arial"/>
          <w:color w:val="333333"/>
          <w:sz w:val="24"/>
          <w:szCs w:val="24"/>
          <w:lang w:eastAsia="el-GR"/>
        </w:rPr>
        <w:t>cracker</w:t>
      </w:r>
      <w:proofErr w:type="spellEnd"/>
      <w:r w:rsidRPr="00F71ED0">
        <w:rPr>
          <w:rFonts w:ascii="Arial" w:eastAsia="Times New Roman" w:hAnsi="Arial" w:cs="Arial"/>
          <w:color w:val="333333"/>
          <w:sz w:val="24"/>
          <w:szCs w:val="24"/>
          <w:lang w:eastAsia="el-GR"/>
        </w:rPr>
        <w:t>) να κλέψει ή να πλαστογραφήσει τα στοιχεία του θύματος ή/και να κερδίσει παράνομη πρόσβαση στα δεδομένα του/της, όπως προσωπικούς λογαριασμούς, συνδρομές, e-</w:t>
      </w:r>
      <w:proofErr w:type="spellStart"/>
      <w:r w:rsidRPr="00F71ED0">
        <w:rPr>
          <w:rFonts w:ascii="Arial" w:eastAsia="Times New Roman" w:hAnsi="Arial" w:cs="Arial"/>
          <w:color w:val="333333"/>
          <w:sz w:val="24"/>
          <w:szCs w:val="24"/>
          <w:lang w:eastAsia="el-GR"/>
        </w:rPr>
        <w:t>mail</w:t>
      </w:r>
      <w:proofErr w:type="spellEnd"/>
      <w:r w:rsidRPr="00F71ED0">
        <w:rPr>
          <w:rFonts w:ascii="Arial" w:eastAsia="Times New Roman" w:hAnsi="Arial" w:cs="Arial"/>
          <w:color w:val="333333"/>
          <w:sz w:val="24"/>
          <w:szCs w:val="24"/>
          <w:lang w:eastAsia="el-GR"/>
        </w:rPr>
        <w:t>, κωδικούς, κ.λπ.</w:t>
      </w:r>
      <w:r w:rsidRPr="00F71ED0">
        <w:rPr>
          <w:rFonts w:ascii="Arial" w:eastAsia="Times New Roman" w:hAnsi="Arial" w:cs="Arial"/>
          <w:color w:val="333333"/>
          <w:sz w:val="24"/>
          <w:szCs w:val="24"/>
          <w:lang w:eastAsia="el-GR"/>
        </w:rPr>
        <w:br/>
      </w:r>
      <w:r w:rsidRPr="00F71ED0">
        <w:rPr>
          <w:rFonts w:ascii="Arial" w:eastAsia="Times New Roman" w:hAnsi="Arial" w:cs="Arial"/>
          <w:color w:val="333333"/>
          <w:sz w:val="24"/>
          <w:szCs w:val="24"/>
          <w:lang w:eastAsia="el-GR"/>
        </w:rPr>
        <w:br/>
        <w:t>Κάποιοι θεωρούν τις Απάτες (</w:t>
      </w:r>
      <w:proofErr w:type="spellStart"/>
      <w:r w:rsidRPr="00F71ED0">
        <w:rPr>
          <w:rFonts w:ascii="Arial" w:eastAsia="Times New Roman" w:hAnsi="Arial" w:cs="Arial"/>
          <w:color w:val="333333"/>
          <w:sz w:val="24"/>
          <w:szCs w:val="24"/>
          <w:lang w:eastAsia="el-GR"/>
        </w:rPr>
        <w:t>Scams</w:t>
      </w:r>
      <w:proofErr w:type="spellEnd"/>
      <w:r w:rsidRPr="00F71ED0">
        <w:rPr>
          <w:rFonts w:ascii="Arial" w:eastAsia="Times New Roman" w:hAnsi="Arial" w:cs="Arial"/>
          <w:color w:val="333333"/>
          <w:sz w:val="24"/>
          <w:szCs w:val="24"/>
          <w:lang w:eastAsia="el-GR"/>
        </w:rPr>
        <w:t>) ως ένα είδος υποκλοπής, μόνο που οι Απάτες συνήθως δεν ενδιαφέρονται για τις προσωπικές μας πληροφορίες, αλλά προσπαθούν να προκαλέσουν τον οίκτο μας για τον ανθρώπινο πόνο ώστε να προσφέρουμε λεφτά για να βοηθήσουμε ένα δήθεν καλό σκοπό. Για παράδειγμα, σχεδόν κάθε μεγάλη καταστροφή (σεισμός, πλημμύρες, πείνα, πόλεμος) έχει προκαλέσει πολυάριθμες ηλεκτρονικές απάτες, μηνύματα σε ιστοσελίδες που ζητούν από τους χρήστες να προσφέρουν λεφτά για να βοηθήσουν για κάποιο καλό σκοπό. Πολλοί άνθρωποι έχουν χάσει πολλά λεφτά για τέτοιους “καλούς” σκοπούς. Κάποιοι έχουν χάσει ακόμα και τη ζωή τους, καθώς έχουν ταξιδέψει σε άλλες χώρες για να γνωρίσουν αυτούς που επωφελούνταν των προσφορών τους.</w:t>
      </w:r>
      <w:r w:rsidRPr="00F71ED0">
        <w:rPr>
          <w:rFonts w:ascii="Arial" w:eastAsia="Times New Roman" w:hAnsi="Arial" w:cs="Arial"/>
          <w:color w:val="333333"/>
          <w:sz w:val="24"/>
          <w:szCs w:val="24"/>
          <w:lang w:eastAsia="el-GR"/>
        </w:rPr>
        <w:br/>
      </w:r>
      <w:r w:rsidRPr="00F71ED0">
        <w:rPr>
          <w:rFonts w:ascii="Arial" w:eastAsia="Times New Roman" w:hAnsi="Arial" w:cs="Arial"/>
          <w:color w:val="333333"/>
          <w:sz w:val="24"/>
          <w:szCs w:val="24"/>
          <w:lang w:eastAsia="el-GR"/>
        </w:rPr>
        <w:br/>
        <w:t> </w:t>
      </w:r>
    </w:p>
    <w:tbl>
      <w:tblPr>
        <w:tblW w:w="15840" w:type="dxa"/>
        <w:tblCellMar>
          <w:top w:w="15" w:type="dxa"/>
          <w:left w:w="15" w:type="dxa"/>
          <w:bottom w:w="15" w:type="dxa"/>
          <w:right w:w="15" w:type="dxa"/>
        </w:tblCellMar>
        <w:tblLook w:val="04A0"/>
      </w:tblPr>
      <w:tblGrid>
        <w:gridCol w:w="1590"/>
        <w:gridCol w:w="524"/>
        <w:gridCol w:w="13726"/>
      </w:tblGrid>
      <w:tr w:rsidR="00F71ED0" w:rsidRPr="00F71ED0" w:rsidTr="00F71ED0">
        <w:tc>
          <w:tcPr>
            <w:tcW w:w="1590" w:type="dxa"/>
            <w:tcBorders>
              <w:top w:val="nil"/>
              <w:left w:val="nil"/>
              <w:bottom w:val="nil"/>
              <w:right w:val="nil"/>
            </w:tcBorders>
            <w:shd w:val="clear" w:color="auto" w:fill="F2DEDE"/>
            <w:tcMar>
              <w:top w:w="0" w:type="dxa"/>
              <w:left w:w="0" w:type="dxa"/>
              <w:bottom w:w="0" w:type="dxa"/>
              <w:right w:w="281" w:type="dxa"/>
            </w:tcMar>
            <w:hideMark/>
          </w:tcPr>
          <w:p w:rsidR="00F71ED0" w:rsidRPr="00F71ED0" w:rsidRDefault="00F71ED0" w:rsidP="00F71ED0">
            <w:pPr>
              <w:spacing w:after="0" w:line="240" w:lineRule="auto"/>
              <w:jc w:val="center"/>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lastRenderedPageBreak/>
              <w:drawing>
                <wp:inline distT="0" distB="0" distL="0" distR="0">
                  <wp:extent cx="605790" cy="605790"/>
                  <wp:effectExtent l="0" t="0" r="0" b="0"/>
                  <wp:docPr id="1" name="Εικόνα 1" descr="Κίνδυνο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ίνδυνοι"/>
                          <pic:cNvPicPr>
                            <a:picLocks noChangeAspect="1" noChangeArrowheads="1"/>
                          </pic:cNvPicPr>
                        </pic:nvPicPr>
                        <pic:blipFill>
                          <a:blip r:embed="rId4" cstate="print"/>
                          <a:srcRect/>
                          <a:stretch>
                            <a:fillRect/>
                          </a:stretch>
                        </pic:blipFill>
                        <pic:spPr bwMode="auto">
                          <a:xfrm>
                            <a:off x="0" y="0"/>
                            <a:ext cx="605790" cy="605790"/>
                          </a:xfrm>
                          <a:prstGeom prst="rect">
                            <a:avLst/>
                          </a:prstGeom>
                          <a:noFill/>
                          <a:ln w="9525">
                            <a:noFill/>
                            <a:miter lim="800000"/>
                            <a:headEnd/>
                            <a:tailEnd/>
                          </a:ln>
                        </pic:spPr>
                      </pic:pic>
                    </a:graphicData>
                  </a:graphic>
                </wp:inline>
              </w:drawing>
            </w:r>
          </w:p>
        </w:tc>
        <w:tc>
          <w:tcPr>
            <w:tcW w:w="0" w:type="auto"/>
            <w:gridSpan w:val="2"/>
            <w:tcBorders>
              <w:top w:val="nil"/>
              <w:left w:val="nil"/>
              <w:bottom w:val="nil"/>
              <w:right w:val="nil"/>
            </w:tcBorders>
            <w:shd w:val="clear" w:color="auto" w:fill="F2DEDE"/>
            <w:tcMar>
              <w:top w:w="0" w:type="dxa"/>
              <w:left w:w="0" w:type="dxa"/>
              <w:bottom w:w="0" w:type="dxa"/>
              <w:right w:w="281" w:type="dxa"/>
            </w:tcMar>
            <w:hideMark/>
          </w:tcPr>
          <w:p w:rsidR="00F71ED0" w:rsidRPr="00F71ED0" w:rsidRDefault="00F71ED0" w:rsidP="00F71ED0">
            <w:pPr>
              <w:spacing w:before="374" w:after="187" w:line="240" w:lineRule="auto"/>
              <w:outlineLvl w:val="2"/>
              <w:rPr>
                <w:rFonts w:ascii="inherit" w:eastAsia="Times New Roman" w:hAnsi="inherit" w:cs="Times New Roman"/>
                <w:sz w:val="45"/>
                <w:szCs w:val="45"/>
                <w:lang w:eastAsia="el-GR"/>
              </w:rPr>
            </w:pPr>
            <w:r w:rsidRPr="00F71ED0">
              <w:rPr>
                <w:rFonts w:ascii="inherit" w:eastAsia="Times New Roman" w:hAnsi="inherit" w:cs="Times New Roman"/>
                <w:sz w:val="45"/>
                <w:szCs w:val="45"/>
                <w:lang w:eastAsia="el-GR"/>
              </w:rPr>
              <w:lastRenderedPageBreak/>
              <w:t>Που μπορεί να συμβεί:</w:t>
            </w:r>
          </w:p>
        </w:tc>
      </w:tr>
      <w:tr w:rsidR="00F71ED0" w:rsidRPr="00F71ED0" w:rsidTr="00F71ED0">
        <w:tc>
          <w:tcPr>
            <w:tcW w:w="0" w:type="auto"/>
            <w:tcBorders>
              <w:top w:val="nil"/>
              <w:left w:val="nil"/>
              <w:bottom w:val="nil"/>
              <w:right w:val="nil"/>
            </w:tcBorders>
            <w:shd w:val="clear" w:color="auto" w:fill="F2DEDE"/>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lastRenderedPageBreak/>
              <w:t> </w:t>
            </w:r>
          </w:p>
        </w:tc>
        <w:tc>
          <w:tcPr>
            <w:tcW w:w="374" w:type="dxa"/>
            <w:tcBorders>
              <w:top w:val="nil"/>
              <w:left w:val="nil"/>
              <w:bottom w:val="nil"/>
              <w:right w:val="nil"/>
            </w:tcBorders>
            <w:shd w:val="clear" w:color="auto" w:fill="F2DEDE"/>
            <w:tcMar>
              <w:top w:w="0" w:type="dxa"/>
              <w:left w:w="0" w:type="dxa"/>
              <w:bottom w:w="0" w:type="dxa"/>
              <w:right w:w="281" w:type="dxa"/>
            </w:tcMar>
            <w:hideMark/>
          </w:tcPr>
          <w:p w:rsidR="00F71ED0" w:rsidRPr="00F71ED0" w:rsidRDefault="00F71ED0" w:rsidP="00F71ED0">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54305" cy="154305"/>
                  <wp:effectExtent l="0" t="0" r="0" b="0"/>
                  <wp:docPr id="2" name="Εικόνα 2" descr="Κίνδυν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ίνδυνος"/>
                          <pic:cNvPicPr>
                            <a:picLocks noChangeAspect="1" noChangeArrowheads="1"/>
                          </pic:cNvPicPr>
                        </pic:nvPicPr>
                        <pic:blipFill>
                          <a:blip r:embed="rId5"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c>
          <w:tcPr>
            <w:tcW w:w="0" w:type="auto"/>
            <w:shd w:val="clear" w:color="auto" w:fill="F2DEDE"/>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Μέσω ηλεκτρονικών μηνυμάτων (e-</w:t>
            </w:r>
            <w:proofErr w:type="spellStart"/>
            <w:r w:rsidRPr="00F71ED0">
              <w:rPr>
                <w:rFonts w:ascii="Times New Roman" w:eastAsia="Times New Roman" w:hAnsi="Times New Roman" w:cs="Times New Roman"/>
                <w:sz w:val="24"/>
                <w:szCs w:val="24"/>
                <w:lang w:eastAsia="el-GR"/>
              </w:rPr>
              <w:t>mai</w:t>
            </w:r>
            <w:proofErr w:type="spellEnd"/>
            <w:r w:rsidRPr="00F71ED0">
              <w:rPr>
                <w:rFonts w:ascii="Times New Roman" w:eastAsia="Times New Roman" w:hAnsi="Times New Roman" w:cs="Times New Roman"/>
                <w:sz w:val="24"/>
                <w:szCs w:val="24"/>
                <w:lang w:eastAsia="el-GR"/>
              </w:rPr>
              <w:t>l) που ξεγελούν το χρήστη ώστε να οδηγηθεί σε πλαστές ιστοσελίδες</w:t>
            </w:r>
          </w:p>
        </w:tc>
      </w:tr>
      <w:tr w:rsidR="00F71ED0" w:rsidRPr="00F71ED0" w:rsidTr="00F71ED0">
        <w:tc>
          <w:tcPr>
            <w:tcW w:w="0" w:type="auto"/>
            <w:tcBorders>
              <w:top w:val="nil"/>
              <w:left w:val="nil"/>
              <w:bottom w:val="nil"/>
              <w:right w:val="nil"/>
            </w:tcBorders>
            <w:shd w:val="clear" w:color="auto" w:fill="F2DEDE"/>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w:t>
            </w:r>
          </w:p>
        </w:tc>
        <w:tc>
          <w:tcPr>
            <w:tcW w:w="0" w:type="auto"/>
            <w:tcBorders>
              <w:top w:val="nil"/>
              <w:left w:val="nil"/>
              <w:bottom w:val="nil"/>
              <w:right w:val="nil"/>
            </w:tcBorders>
            <w:shd w:val="clear" w:color="auto" w:fill="F2DEDE"/>
            <w:tcMar>
              <w:top w:w="0" w:type="dxa"/>
              <w:left w:w="0" w:type="dxa"/>
              <w:bottom w:w="0" w:type="dxa"/>
              <w:right w:w="281" w:type="dxa"/>
            </w:tcMar>
            <w:hideMark/>
          </w:tcPr>
          <w:p w:rsidR="00F71ED0" w:rsidRPr="00F71ED0" w:rsidRDefault="00F71ED0" w:rsidP="00F71ED0">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54305" cy="154305"/>
                  <wp:effectExtent l="0" t="0" r="0" b="0"/>
                  <wp:docPr id="3" name="Εικόνα 3" descr="Κίνδυν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ίνδυνος"/>
                          <pic:cNvPicPr>
                            <a:picLocks noChangeAspect="1" noChangeArrowheads="1"/>
                          </pic:cNvPicPr>
                        </pic:nvPicPr>
                        <pic:blipFill>
                          <a:blip r:embed="rId5"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c>
          <w:tcPr>
            <w:tcW w:w="0" w:type="auto"/>
            <w:shd w:val="clear" w:color="auto" w:fill="F2DEDE"/>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xml:space="preserve">Κατά το φυλλομέτρημα οποιασδήποτε σοβαρής ιστοσελίδας, η οποία έχει μολυνθεί </w:t>
            </w:r>
            <w:proofErr w:type="spellStart"/>
            <w:r w:rsidRPr="00F71ED0">
              <w:rPr>
                <w:rFonts w:ascii="Times New Roman" w:eastAsia="Times New Roman" w:hAnsi="Times New Roman" w:cs="Times New Roman"/>
                <w:sz w:val="24"/>
                <w:szCs w:val="24"/>
                <w:lang w:eastAsia="el-GR"/>
              </w:rPr>
              <w:t>απο</w:t>
            </w:r>
            <w:proofErr w:type="spellEnd"/>
            <w:r w:rsidRPr="00F71ED0">
              <w:rPr>
                <w:rFonts w:ascii="Times New Roman" w:eastAsia="Times New Roman" w:hAnsi="Times New Roman" w:cs="Times New Roman"/>
                <w:sz w:val="24"/>
                <w:szCs w:val="24"/>
                <w:lang w:eastAsia="el-GR"/>
              </w:rPr>
              <w:t xml:space="preserve"> </w:t>
            </w:r>
            <w:proofErr w:type="spellStart"/>
            <w:r w:rsidRPr="00F71ED0">
              <w:rPr>
                <w:rFonts w:ascii="Times New Roman" w:eastAsia="Times New Roman" w:hAnsi="Times New Roman" w:cs="Times New Roman"/>
                <w:sz w:val="24"/>
                <w:szCs w:val="24"/>
                <w:lang w:eastAsia="el-GR"/>
              </w:rPr>
              <w:t>ιο</w:t>
            </w:r>
            <w:proofErr w:type="spellEnd"/>
          </w:p>
        </w:tc>
      </w:tr>
      <w:tr w:rsidR="00F71ED0" w:rsidRPr="00F71ED0" w:rsidTr="00F71ED0">
        <w:tc>
          <w:tcPr>
            <w:tcW w:w="0" w:type="auto"/>
            <w:tcBorders>
              <w:top w:val="nil"/>
              <w:left w:val="nil"/>
              <w:bottom w:val="nil"/>
              <w:right w:val="nil"/>
            </w:tcBorders>
            <w:shd w:val="clear" w:color="auto" w:fill="F2DEDE"/>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w:t>
            </w:r>
          </w:p>
        </w:tc>
        <w:tc>
          <w:tcPr>
            <w:tcW w:w="0" w:type="auto"/>
            <w:tcBorders>
              <w:top w:val="nil"/>
              <w:left w:val="nil"/>
              <w:bottom w:val="nil"/>
              <w:right w:val="nil"/>
            </w:tcBorders>
            <w:shd w:val="clear" w:color="auto" w:fill="F2DEDE"/>
            <w:tcMar>
              <w:top w:w="0" w:type="dxa"/>
              <w:left w:w="0" w:type="dxa"/>
              <w:bottom w:w="0" w:type="dxa"/>
              <w:right w:w="281" w:type="dxa"/>
            </w:tcMar>
            <w:hideMark/>
          </w:tcPr>
          <w:p w:rsidR="00F71ED0" w:rsidRPr="00F71ED0" w:rsidRDefault="00F71ED0" w:rsidP="00F71ED0">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54305" cy="154305"/>
                  <wp:effectExtent l="0" t="0" r="0" b="0"/>
                  <wp:docPr id="4" name="Εικόνα 4" descr="Κίνδυν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ίνδυνος"/>
                          <pic:cNvPicPr>
                            <a:picLocks noChangeAspect="1" noChangeArrowheads="1"/>
                          </pic:cNvPicPr>
                        </pic:nvPicPr>
                        <pic:blipFill>
                          <a:blip r:embed="rId5"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c>
          <w:tcPr>
            <w:tcW w:w="0" w:type="auto"/>
            <w:shd w:val="clear" w:color="auto" w:fill="F2DEDE"/>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Κατά τη περιήγηση σε ιστοσελίδες με αναληθή προϊόντα και πληροφορίες</w:t>
            </w:r>
          </w:p>
        </w:tc>
      </w:tr>
      <w:tr w:rsidR="00F71ED0" w:rsidRPr="00F71ED0" w:rsidTr="00F71ED0">
        <w:tc>
          <w:tcPr>
            <w:tcW w:w="0" w:type="auto"/>
            <w:tcBorders>
              <w:top w:val="nil"/>
              <w:left w:val="nil"/>
              <w:bottom w:val="nil"/>
              <w:right w:val="nil"/>
            </w:tcBorders>
            <w:shd w:val="clear" w:color="auto" w:fill="F2DEDE"/>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w:t>
            </w:r>
          </w:p>
        </w:tc>
        <w:tc>
          <w:tcPr>
            <w:tcW w:w="0" w:type="auto"/>
            <w:tcBorders>
              <w:top w:val="nil"/>
              <w:left w:val="nil"/>
              <w:bottom w:val="nil"/>
              <w:right w:val="nil"/>
            </w:tcBorders>
            <w:shd w:val="clear" w:color="auto" w:fill="F2DEDE"/>
            <w:tcMar>
              <w:top w:w="0" w:type="dxa"/>
              <w:left w:w="0" w:type="dxa"/>
              <w:bottom w:w="0" w:type="dxa"/>
              <w:right w:w="281" w:type="dxa"/>
            </w:tcMar>
            <w:hideMark/>
          </w:tcPr>
          <w:p w:rsidR="00F71ED0" w:rsidRPr="00F71ED0" w:rsidRDefault="00F71ED0" w:rsidP="00F71ED0">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54305" cy="154305"/>
                  <wp:effectExtent l="0" t="0" r="0" b="0"/>
                  <wp:docPr id="5" name="Εικόνα 5" descr="Κίνδυν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ίνδυνος"/>
                          <pic:cNvPicPr>
                            <a:picLocks noChangeAspect="1" noChangeArrowheads="1"/>
                          </pic:cNvPicPr>
                        </pic:nvPicPr>
                        <pic:blipFill>
                          <a:blip r:embed="rId5"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c>
          <w:tcPr>
            <w:tcW w:w="0" w:type="auto"/>
            <w:shd w:val="clear" w:color="auto" w:fill="F2DEDE"/>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xml:space="preserve">Κατά τη χρήση οποιουδήποτε </w:t>
            </w:r>
            <w:proofErr w:type="spellStart"/>
            <w:r w:rsidRPr="00F71ED0">
              <w:rPr>
                <w:rFonts w:ascii="Times New Roman" w:eastAsia="Times New Roman" w:hAnsi="Times New Roman" w:cs="Times New Roman"/>
                <w:sz w:val="24"/>
                <w:szCs w:val="24"/>
                <w:lang w:eastAsia="el-GR"/>
              </w:rPr>
              <w:t>φυλλομετρητή</w:t>
            </w:r>
            <w:proofErr w:type="spellEnd"/>
            <w:r w:rsidRPr="00F71ED0">
              <w:rPr>
                <w:rFonts w:ascii="Times New Roman" w:eastAsia="Times New Roman" w:hAnsi="Times New Roman" w:cs="Times New Roman"/>
                <w:sz w:val="24"/>
                <w:szCs w:val="24"/>
                <w:lang w:eastAsia="el-GR"/>
              </w:rPr>
              <w:t xml:space="preserve"> Διαδικτύου, ο οποίος έχει μολυνθεί με πρόγραμμα που καταγράφει προσωπικές και οικονομικές πληροφορίες, τις οποίες χρησιμοποίησε ο χρήστης σε επισκέψεις του σε σελίδες που του τις ζητούν</w:t>
            </w:r>
          </w:p>
        </w:tc>
      </w:tr>
      <w:tr w:rsidR="00F71ED0" w:rsidRPr="00F71ED0" w:rsidTr="00F71ED0">
        <w:tc>
          <w:tcPr>
            <w:tcW w:w="0" w:type="auto"/>
            <w:tcBorders>
              <w:top w:val="nil"/>
              <w:left w:val="nil"/>
              <w:bottom w:val="nil"/>
              <w:right w:val="nil"/>
            </w:tcBorders>
            <w:shd w:val="clear" w:color="auto" w:fill="F2DEDE"/>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w:t>
            </w:r>
          </w:p>
        </w:tc>
        <w:tc>
          <w:tcPr>
            <w:tcW w:w="0" w:type="auto"/>
            <w:tcBorders>
              <w:top w:val="nil"/>
              <w:left w:val="nil"/>
              <w:bottom w:val="nil"/>
              <w:right w:val="nil"/>
            </w:tcBorders>
            <w:shd w:val="clear" w:color="auto" w:fill="F2DEDE"/>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w:t>
            </w:r>
          </w:p>
        </w:tc>
        <w:tc>
          <w:tcPr>
            <w:tcW w:w="0" w:type="auto"/>
            <w:shd w:val="clear" w:color="auto" w:fill="F2DEDE"/>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w:t>
            </w:r>
          </w:p>
        </w:tc>
      </w:tr>
    </w:tbl>
    <w:p w:rsidR="00F71ED0" w:rsidRPr="00F71ED0" w:rsidRDefault="00F71ED0" w:rsidP="00F71ED0">
      <w:pPr>
        <w:shd w:val="clear" w:color="auto" w:fill="FFFFFF"/>
        <w:spacing w:after="0" w:line="240" w:lineRule="auto"/>
        <w:rPr>
          <w:rFonts w:ascii="Arial" w:eastAsia="Times New Roman" w:hAnsi="Arial" w:cs="Arial"/>
          <w:color w:val="333333"/>
          <w:sz w:val="24"/>
          <w:szCs w:val="24"/>
          <w:lang w:eastAsia="el-GR"/>
        </w:rPr>
      </w:pPr>
      <w:r w:rsidRPr="00F71ED0">
        <w:rPr>
          <w:rFonts w:ascii="Arial" w:eastAsia="Times New Roman" w:hAnsi="Arial" w:cs="Arial"/>
          <w:color w:val="333333"/>
          <w:sz w:val="24"/>
          <w:szCs w:val="24"/>
          <w:lang w:eastAsia="el-GR"/>
        </w:rPr>
        <w:br/>
        <w:t> </w:t>
      </w:r>
    </w:p>
    <w:tbl>
      <w:tblPr>
        <w:tblW w:w="15840" w:type="dxa"/>
        <w:tblInd w:w="-1800" w:type="dxa"/>
        <w:tblCellMar>
          <w:top w:w="15" w:type="dxa"/>
          <w:left w:w="15" w:type="dxa"/>
          <w:bottom w:w="15" w:type="dxa"/>
          <w:right w:w="15" w:type="dxa"/>
        </w:tblCellMar>
        <w:tblLook w:val="04A0"/>
      </w:tblPr>
      <w:tblGrid>
        <w:gridCol w:w="1590"/>
        <w:gridCol w:w="554"/>
        <w:gridCol w:w="13696"/>
      </w:tblGrid>
      <w:tr w:rsidR="00F71ED0" w:rsidRPr="00F71ED0" w:rsidTr="00F71ED0">
        <w:tc>
          <w:tcPr>
            <w:tcW w:w="1590" w:type="dxa"/>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jc w:val="center"/>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br/>
            </w:r>
            <w:r>
              <w:rPr>
                <w:rFonts w:ascii="Times New Roman" w:eastAsia="Times New Roman" w:hAnsi="Times New Roman" w:cs="Times New Roman"/>
                <w:noProof/>
                <w:sz w:val="24"/>
                <w:szCs w:val="24"/>
                <w:lang w:eastAsia="el-GR"/>
              </w:rPr>
              <w:drawing>
                <wp:inline distT="0" distB="0" distL="0" distR="0">
                  <wp:extent cx="605790" cy="605790"/>
                  <wp:effectExtent l="0" t="0" r="0" b="0"/>
                  <wp:docPr id="6" name="Εικόνα 6" descr="Τρόποι Αντιμετώπι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Τρόποι Αντιμετώπισης"/>
                          <pic:cNvPicPr>
                            <a:picLocks noChangeAspect="1" noChangeArrowheads="1"/>
                          </pic:cNvPicPr>
                        </pic:nvPicPr>
                        <pic:blipFill>
                          <a:blip r:embed="rId6" cstate="print"/>
                          <a:srcRect/>
                          <a:stretch>
                            <a:fillRect/>
                          </a:stretch>
                        </pic:blipFill>
                        <pic:spPr bwMode="auto">
                          <a:xfrm>
                            <a:off x="0" y="0"/>
                            <a:ext cx="605790" cy="605790"/>
                          </a:xfrm>
                          <a:prstGeom prst="rect">
                            <a:avLst/>
                          </a:prstGeom>
                          <a:noFill/>
                          <a:ln w="9525">
                            <a:noFill/>
                            <a:miter lim="800000"/>
                            <a:headEnd/>
                            <a:tailEnd/>
                          </a:ln>
                        </pic:spPr>
                      </pic:pic>
                    </a:graphicData>
                  </a:graphic>
                </wp:inline>
              </w:drawing>
            </w:r>
          </w:p>
        </w:tc>
        <w:tc>
          <w:tcPr>
            <w:tcW w:w="0" w:type="auto"/>
            <w:gridSpan w:val="2"/>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before="374" w:after="187" w:line="240" w:lineRule="auto"/>
              <w:outlineLvl w:val="2"/>
              <w:rPr>
                <w:rFonts w:ascii="inherit" w:eastAsia="Times New Roman" w:hAnsi="inherit" w:cs="Times New Roman"/>
                <w:sz w:val="45"/>
                <w:szCs w:val="45"/>
                <w:lang w:eastAsia="el-GR"/>
              </w:rPr>
            </w:pPr>
            <w:r w:rsidRPr="00F71ED0">
              <w:rPr>
                <w:rFonts w:ascii="inherit" w:eastAsia="Times New Roman" w:hAnsi="inherit" w:cs="Times New Roman"/>
                <w:sz w:val="45"/>
                <w:szCs w:val="45"/>
                <w:lang w:eastAsia="el-GR"/>
              </w:rPr>
              <w:t>Αντιμετώπιση:</w:t>
            </w:r>
          </w:p>
        </w:tc>
      </w:tr>
      <w:tr w:rsidR="00F71ED0" w:rsidRPr="00F71ED0" w:rsidTr="00F71ED0">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w:t>
            </w:r>
          </w:p>
        </w:tc>
        <w:tc>
          <w:tcPr>
            <w:tcW w:w="554" w:type="dxa"/>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54305" cy="154305"/>
                  <wp:effectExtent l="19050" t="0" r="0" b="0"/>
                  <wp:docPr id="7" name="Εικόνα 7" descr="Αντιμετώπι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ντιμετώπιση"/>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Ελέγχουμε πάντοτε τον αποστολέα ενός μηνύματος και διερευνούμε την υπόστασή του</w:t>
            </w:r>
          </w:p>
        </w:tc>
      </w:tr>
      <w:tr w:rsidR="00F71ED0" w:rsidRPr="00F71ED0" w:rsidTr="00F71ED0">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w:t>
            </w:r>
          </w:p>
        </w:tc>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54305" cy="154305"/>
                  <wp:effectExtent l="19050" t="0" r="0" b="0"/>
                  <wp:docPr id="8" name="Εικόνα 8" descr="Αντιμετώπι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Αντιμετώπιση"/>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Γνωρίζουμε ότι νόμιμοι φιλανθρωπικοί οργανισμοί συνήθως στέλνουν ηλεκτρονικές εκκλήσεις για βοήθεια μόνο σε ανθρώπους που το έχουν ζητήσει. Άλλες παρόμοιες εκκλήσεις, που σχεδόν πάντα ακολουθούν ένα μεγάλο καταστροφικό γεγονός, είναι συνήθως ψευδείς. Επισκεπτόμαστε την επίσημη ιστοσελίδα του οργανισμού για να επιβεβαιώσουμε την αξιοπιστία της έκκλησης</w:t>
            </w:r>
          </w:p>
        </w:tc>
      </w:tr>
      <w:tr w:rsidR="00F71ED0" w:rsidRPr="00F71ED0" w:rsidTr="00F71ED0">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w:t>
            </w:r>
          </w:p>
        </w:tc>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54305" cy="154305"/>
                  <wp:effectExtent l="19050" t="0" r="0" b="0"/>
                  <wp:docPr id="9" name="Εικόνα 9" descr="Αντιμετώπι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Αντιμετώπιση"/>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Ελέγχουμε πάντα τη νομιμότητα φιλανθρωπικών ιδρυμάτων, αναζητώντας σχετικές επίσημες ιστοσελίδες (π.χ. http://www.charitynavigator.org)</w:t>
            </w:r>
          </w:p>
        </w:tc>
      </w:tr>
      <w:tr w:rsidR="00F71ED0" w:rsidRPr="00F71ED0" w:rsidTr="00F71ED0">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w:t>
            </w:r>
          </w:p>
        </w:tc>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54305" cy="154305"/>
                  <wp:effectExtent l="19050" t="0" r="0" b="0"/>
                  <wp:docPr id="10" name="Εικόνα 10" descr="Αντιμετώπι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Αντιμετώπιση"/>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Τηλεφωνούμε ή πηγαίνουμε απευθείας στην ιστοσελίδα ενός φιλανθρωπικού οργανισμού και βρίσκουμε τρόπους να προσφέρουμε μέσω αυτής, αντί να απαντούμε και να κατευθυνόμαστε από εκκλήσεις-μηνύματα που παραλαμβάνουμε</w:t>
            </w:r>
          </w:p>
        </w:tc>
      </w:tr>
      <w:tr w:rsidR="00F71ED0" w:rsidRPr="00F71ED0" w:rsidTr="00F71ED0">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w:t>
            </w:r>
          </w:p>
        </w:tc>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54305" cy="154305"/>
                  <wp:effectExtent l="19050" t="0" r="0" b="0"/>
                  <wp:docPr id="11" name="Εικόνα 11" descr="Αντιμετώπι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Αντιμετώπιση"/>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Δεν ενεργοποιούμε απερίσκεπτα συνδέσμους από μηνύματα αμφιβόλου προελεύσεως και περιεχομένου γιατί αυτά μπορούν να μας οδηγήσουν σε παράνομες ή επιβλαβείς ιστοσελίδες που μπορεί να μοιάζουν νόμιμες</w:t>
            </w:r>
          </w:p>
        </w:tc>
      </w:tr>
      <w:tr w:rsidR="00F71ED0" w:rsidRPr="00F71ED0" w:rsidTr="00F71ED0">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w:t>
            </w:r>
          </w:p>
        </w:tc>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54305" cy="154305"/>
                  <wp:effectExtent l="19050" t="0" r="0" b="0"/>
                  <wp:docPr id="12" name="Εικόνα 12" descr="Αντιμετώπι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Αντιμετώπιση"/>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Αποφεύγουμε να δίνουμε προσωπικές πληροφορίες μέσω του Διαδικτύου. Είναι απίθανο μια τράπεζα ή ένας φιλανθρωπικός οργανισμός να ζητά τέτοιες πληροφορίες με αυτόν τον τρόπο</w:t>
            </w:r>
          </w:p>
        </w:tc>
      </w:tr>
      <w:tr w:rsidR="00F71ED0" w:rsidRPr="00F71ED0" w:rsidTr="00F71ED0">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w:t>
            </w:r>
          </w:p>
        </w:tc>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54305" cy="154305"/>
                  <wp:effectExtent l="19050" t="0" r="0" b="0"/>
                  <wp:docPr id="13" name="Εικόνα 13" descr="Αντιμετώπι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Αντιμετώπιση"/>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xml:space="preserve">Γνωρίζουμε ότι σοβαρές τράπεζες και επενδυτικοί οργανισμοί χρησιμοποιούν το πρωτόκολλο επικοινωνίας </w:t>
            </w:r>
            <w:proofErr w:type="spellStart"/>
            <w:r w:rsidRPr="00F71ED0">
              <w:rPr>
                <w:rFonts w:ascii="Times New Roman" w:eastAsia="Times New Roman" w:hAnsi="Times New Roman" w:cs="Times New Roman"/>
                <w:sz w:val="24"/>
                <w:szCs w:val="24"/>
                <w:lang w:eastAsia="el-GR"/>
              </w:rPr>
              <w:t>https</w:t>
            </w:r>
            <w:proofErr w:type="spellEnd"/>
            <w:r w:rsidRPr="00F71ED0">
              <w:rPr>
                <w:rFonts w:ascii="Times New Roman" w:eastAsia="Times New Roman" w:hAnsi="Times New Roman" w:cs="Times New Roman"/>
                <w:sz w:val="24"/>
                <w:szCs w:val="24"/>
                <w:lang w:eastAsia="el-GR"/>
              </w:rPr>
              <w:t xml:space="preserve"> αντί για </w:t>
            </w:r>
            <w:proofErr w:type="spellStart"/>
            <w:r w:rsidRPr="00F71ED0">
              <w:rPr>
                <w:rFonts w:ascii="Times New Roman" w:eastAsia="Times New Roman" w:hAnsi="Times New Roman" w:cs="Times New Roman"/>
                <w:sz w:val="24"/>
                <w:szCs w:val="24"/>
                <w:lang w:eastAsia="el-GR"/>
              </w:rPr>
              <w:t>http</w:t>
            </w:r>
            <w:proofErr w:type="spellEnd"/>
            <w:r w:rsidRPr="00F71ED0">
              <w:rPr>
                <w:rFonts w:ascii="Times New Roman" w:eastAsia="Times New Roman" w:hAnsi="Times New Roman" w:cs="Times New Roman"/>
                <w:sz w:val="24"/>
                <w:szCs w:val="24"/>
                <w:lang w:eastAsia="el-GR"/>
              </w:rPr>
              <w:t xml:space="preserve"> για ασφάλεια των προσωπικών δεδομένων των πελατών τους. Το “S” σημαίνει ασφαλές πρωτόκολλο. Η ασφάλεια αυτή διακρίνεται στη </w:t>
            </w:r>
            <w:r w:rsidRPr="00F71ED0">
              <w:rPr>
                <w:rFonts w:ascii="Times New Roman" w:eastAsia="Times New Roman" w:hAnsi="Times New Roman" w:cs="Times New Roman"/>
                <w:sz w:val="24"/>
                <w:szCs w:val="24"/>
                <w:lang w:eastAsia="el-GR"/>
              </w:rPr>
              <w:lastRenderedPageBreak/>
              <w:t>γραμμή διεύθυνσης μιας ιστοσελίδας (https://…… )</w:t>
            </w:r>
          </w:p>
        </w:tc>
      </w:tr>
      <w:tr w:rsidR="00F71ED0" w:rsidRPr="00F71ED0" w:rsidTr="00F71ED0">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lastRenderedPageBreak/>
              <w:t> </w:t>
            </w:r>
          </w:p>
        </w:tc>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54305" cy="154305"/>
                  <wp:effectExtent l="19050" t="0" r="0" b="0"/>
                  <wp:docPr id="14" name="Εικόνα 14" descr="Αντιμετώπι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Αντιμετώπιση"/>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xml:space="preserve">Όταν μας ζητηθεί να πληκτρολογήσουμε ένα ψευδώνυμο συνομιλίας, διαλέγουμε ένα όνομα που δεν προδίδει τα προσωπικά μας στοιχεία όπως το όνομα, το επίθετο, την ημερομηνία γέννησής μας, τον χώρο διαμονής </w:t>
            </w:r>
            <w:proofErr w:type="spellStart"/>
            <w:r w:rsidRPr="00F71ED0">
              <w:rPr>
                <w:rFonts w:ascii="Times New Roman" w:eastAsia="Times New Roman" w:hAnsi="Times New Roman" w:cs="Times New Roman"/>
                <w:sz w:val="24"/>
                <w:szCs w:val="24"/>
                <w:lang w:eastAsia="el-GR"/>
              </w:rPr>
              <w:t>κ.λ.π</w:t>
            </w:r>
            <w:proofErr w:type="spellEnd"/>
            <w:r w:rsidRPr="00F71ED0">
              <w:rPr>
                <w:rFonts w:ascii="Times New Roman" w:eastAsia="Times New Roman" w:hAnsi="Times New Roman" w:cs="Times New Roman"/>
                <w:sz w:val="24"/>
                <w:szCs w:val="24"/>
                <w:lang w:eastAsia="el-GR"/>
              </w:rPr>
              <w:t>. </w:t>
            </w:r>
          </w:p>
        </w:tc>
      </w:tr>
      <w:tr w:rsidR="00F71ED0" w:rsidRPr="00F71ED0" w:rsidTr="00F71ED0">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w:t>
            </w:r>
          </w:p>
        </w:tc>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w:t>
            </w:r>
          </w:p>
        </w:tc>
        <w:tc>
          <w:tcPr>
            <w:tcW w:w="0" w:type="auto"/>
            <w:tcBorders>
              <w:top w:val="nil"/>
              <w:left w:val="nil"/>
              <w:bottom w:val="nil"/>
              <w:right w:val="nil"/>
            </w:tcBorders>
            <w:shd w:val="clear" w:color="auto" w:fill="DFF0D8"/>
            <w:tcMar>
              <w:top w:w="0" w:type="dxa"/>
              <w:left w:w="0" w:type="dxa"/>
              <w:bottom w:w="0" w:type="dxa"/>
              <w:right w:w="281" w:type="dxa"/>
            </w:tcMar>
            <w:hideMark/>
          </w:tcPr>
          <w:p w:rsidR="00F71ED0" w:rsidRPr="00F71ED0" w:rsidRDefault="00F71ED0" w:rsidP="00F71ED0">
            <w:pPr>
              <w:spacing w:after="0" w:line="240" w:lineRule="auto"/>
              <w:rPr>
                <w:rFonts w:ascii="Times New Roman" w:eastAsia="Times New Roman" w:hAnsi="Times New Roman" w:cs="Times New Roman"/>
                <w:sz w:val="24"/>
                <w:szCs w:val="24"/>
                <w:lang w:eastAsia="el-GR"/>
              </w:rPr>
            </w:pPr>
            <w:r w:rsidRPr="00F71ED0">
              <w:rPr>
                <w:rFonts w:ascii="Times New Roman" w:eastAsia="Times New Roman" w:hAnsi="Times New Roman" w:cs="Times New Roman"/>
                <w:sz w:val="24"/>
                <w:szCs w:val="24"/>
                <w:lang w:eastAsia="el-GR"/>
              </w:rPr>
              <w:t> </w:t>
            </w:r>
          </w:p>
        </w:tc>
      </w:tr>
    </w:tbl>
    <w:p w:rsidR="00F71ED0" w:rsidRPr="00F71ED0" w:rsidRDefault="00F71ED0" w:rsidP="00F71ED0">
      <w:pPr>
        <w:shd w:val="clear" w:color="auto" w:fill="FFFFFF"/>
        <w:spacing w:after="0" w:line="240" w:lineRule="auto"/>
        <w:rPr>
          <w:rFonts w:ascii="Arial" w:eastAsia="Times New Roman" w:hAnsi="Arial" w:cs="Arial"/>
          <w:color w:val="333333"/>
          <w:sz w:val="24"/>
          <w:szCs w:val="24"/>
          <w:lang w:eastAsia="el-GR"/>
        </w:rPr>
      </w:pPr>
      <w:r w:rsidRPr="00F71ED0">
        <w:rPr>
          <w:rFonts w:ascii="Arial" w:eastAsia="Times New Roman" w:hAnsi="Arial" w:cs="Arial"/>
          <w:color w:val="333333"/>
          <w:sz w:val="24"/>
          <w:szCs w:val="24"/>
          <w:lang w:eastAsia="el-GR"/>
        </w:rPr>
        <w:br/>
        <w:t> </w:t>
      </w:r>
    </w:p>
    <w:p w:rsidR="00F71ED0" w:rsidRPr="00F71ED0" w:rsidRDefault="00F71ED0" w:rsidP="00F71ED0">
      <w:pPr>
        <w:shd w:val="clear" w:color="auto" w:fill="FFFFFF"/>
        <w:spacing w:after="0" w:line="240" w:lineRule="auto"/>
        <w:rPr>
          <w:rFonts w:ascii="Arial" w:eastAsia="Times New Roman" w:hAnsi="Arial" w:cs="Arial"/>
          <w:color w:val="333333"/>
          <w:sz w:val="24"/>
          <w:szCs w:val="24"/>
          <w:lang w:eastAsia="el-GR"/>
        </w:rPr>
      </w:pPr>
      <w:proofErr w:type="spellStart"/>
      <w:r w:rsidRPr="00F71ED0">
        <w:rPr>
          <w:rFonts w:ascii="Arial" w:eastAsia="Times New Roman" w:hAnsi="Arial" w:cs="Arial"/>
          <w:color w:val="333333"/>
          <w:sz w:val="24"/>
          <w:szCs w:val="24"/>
          <w:lang w:eastAsia="el-GR"/>
        </w:rPr>
        <w:t>Έλεξε</w:t>
      </w:r>
      <w:proofErr w:type="spellEnd"/>
      <w:r w:rsidRPr="00F71ED0">
        <w:rPr>
          <w:rFonts w:ascii="Arial" w:eastAsia="Times New Roman" w:hAnsi="Arial" w:cs="Arial"/>
          <w:color w:val="333333"/>
          <w:sz w:val="24"/>
          <w:szCs w:val="24"/>
          <w:lang w:eastAsia="el-GR"/>
        </w:rPr>
        <w:t xml:space="preserve"> τις γνώσεις σου με το </w:t>
      </w:r>
      <w:proofErr w:type="spellStart"/>
      <w:r w:rsidRPr="00F71ED0">
        <w:rPr>
          <w:rFonts w:ascii="Arial" w:eastAsia="Times New Roman" w:hAnsi="Arial" w:cs="Arial"/>
          <w:b/>
          <w:bCs/>
          <w:color w:val="333333"/>
          <w:sz w:val="24"/>
          <w:szCs w:val="24"/>
          <w:lang w:eastAsia="el-GR"/>
        </w:rPr>
        <w:t>Tέστ</w:t>
      </w:r>
      <w:proofErr w:type="spellEnd"/>
      <w:r w:rsidRPr="00F71ED0">
        <w:rPr>
          <w:rFonts w:ascii="Arial" w:eastAsia="Times New Roman" w:hAnsi="Arial" w:cs="Arial"/>
          <w:b/>
          <w:bCs/>
          <w:color w:val="333333"/>
          <w:sz w:val="24"/>
          <w:szCs w:val="24"/>
          <w:lang w:eastAsia="el-GR"/>
        </w:rPr>
        <w:t xml:space="preserve"> </w:t>
      </w:r>
      <w:proofErr w:type="spellStart"/>
      <w:r w:rsidRPr="00F71ED0">
        <w:rPr>
          <w:rFonts w:ascii="Arial" w:eastAsia="Times New Roman" w:hAnsi="Arial" w:cs="Arial"/>
          <w:b/>
          <w:bCs/>
          <w:color w:val="333333"/>
          <w:sz w:val="24"/>
          <w:szCs w:val="24"/>
          <w:lang w:eastAsia="el-GR"/>
        </w:rPr>
        <w:t>Αυτο</w:t>
      </w:r>
      <w:proofErr w:type="spellEnd"/>
      <w:r w:rsidRPr="00F71ED0">
        <w:rPr>
          <w:rFonts w:ascii="Arial" w:eastAsia="Times New Roman" w:hAnsi="Arial" w:cs="Arial"/>
          <w:b/>
          <w:bCs/>
          <w:color w:val="333333"/>
          <w:sz w:val="24"/>
          <w:szCs w:val="24"/>
          <w:lang w:eastAsia="el-GR"/>
        </w:rPr>
        <w:t>-αξιολόγησης </w:t>
      </w:r>
      <w:r w:rsidRPr="00F71ED0">
        <w:rPr>
          <w:rFonts w:ascii="Arial" w:eastAsia="Times New Roman" w:hAnsi="Arial" w:cs="Arial"/>
          <w:color w:val="333333"/>
          <w:sz w:val="24"/>
          <w:szCs w:val="24"/>
          <w:lang w:eastAsia="el-GR"/>
        </w:rPr>
        <w:br/>
        <w:t>(Αρχή Προστασίας Δεδομένων Προσωπικού Χαρακτήρα Ελλάδας)</w:t>
      </w:r>
      <w:r w:rsidRPr="00F71ED0">
        <w:rPr>
          <w:rFonts w:ascii="Arial" w:eastAsia="Times New Roman" w:hAnsi="Arial" w:cs="Arial"/>
          <w:color w:val="333333"/>
          <w:sz w:val="24"/>
          <w:szCs w:val="24"/>
          <w:lang w:eastAsia="el-GR"/>
        </w:rPr>
        <w:br/>
      </w:r>
      <w:r>
        <w:rPr>
          <w:rFonts w:ascii="Arial" w:eastAsia="Times New Roman" w:hAnsi="Arial" w:cs="Arial"/>
          <w:noProof/>
          <w:color w:val="337AB7"/>
          <w:sz w:val="24"/>
          <w:szCs w:val="24"/>
          <w:bdr w:val="none" w:sz="0" w:space="0" w:color="auto" w:frame="1"/>
          <w:lang w:eastAsia="el-GR"/>
        </w:rPr>
        <w:drawing>
          <wp:inline distT="0" distB="0" distL="0" distR="0">
            <wp:extent cx="1472565" cy="843280"/>
            <wp:effectExtent l="19050" t="0" r="0" b="0"/>
            <wp:docPr id="15" name="Εικόνα 15" descr="Τεστ Αυτο-αξιολόγησης">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Τεστ Αυτο-αξιολόγησης">
                      <a:hlinkClick r:id="rId8" tgtFrame="&quot;_blank&quot;"/>
                    </pic:cNvPr>
                    <pic:cNvPicPr>
                      <a:picLocks noChangeAspect="1" noChangeArrowheads="1"/>
                    </pic:cNvPicPr>
                  </pic:nvPicPr>
                  <pic:blipFill>
                    <a:blip r:embed="rId9" cstate="print"/>
                    <a:srcRect/>
                    <a:stretch>
                      <a:fillRect/>
                    </a:stretch>
                  </pic:blipFill>
                  <pic:spPr bwMode="auto">
                    <a:xfrm>
                      <a:off x="0" y="0"/>
                      <a:ext cx="1472565" cy="843280"/>
                    </a:xfrm>
                    <a:prstGeom prst="rect">
                      <a:avLst/>
                    </a:prstGeom>
                    <a:noFill/>
                    <a:ln w="9525">
                      <a:noFill/>
                      <a:miter lim="800000"/>
                      <a:headEnd/>
                      <a:tailEnd/>
                    </a:ln>
                  </pic:spPr>
                </pic:pic>
              </a:graphicData>
            </a:graphic>
          </wp:inline>
        </w:drawing>
      </w:r>
    </w:p>
    <w:p w:rsidR="00102DC0" w:rsidRDefault="00102DC0"/>
    <w:sectPr w:rsidR="00102DC0" w:rsidSect="00F71ED0">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71ED0"/>
    <w:rsid w:val="00102DC0"/>
    <w:rsid w:val="00F71E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C0"/>
  </w:style>
  <w:style w:type="paragraph" w:styleId="1">
    <w:name w:val="heading 1"/>
    <w:basedOn w:val="a"/>
    <w:link w:val="1Char"/>
    <w:uiPriority w:val="9"/>
    <w:qFormat/>
    <w:rsid w:val="00F71E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F71ED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F71ED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71ED0"/>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F71ED0"/>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F71ED0"/>
    <w:rPr>
      <w:rFonts w:ascii="Times New Roman" w:eastAsia="Times New Roman" w:hAnsi="Times New Roman" w:cs="Times New Roman"/>
      <w:b/>
      <w:bCs/>
      <w:sz w:val="24"/>
      <w:szCs w:val="24"/>
      <w:lang w:eastAsia="el-GR"/>
    </w:rPr>
  </w:style>
  <w:style w:type="character" w:styleId="a3">
    <w:name w:val="Strong"/>
    <w:basedOn w:val="a0"/>
    <w:uiPriority w:val="22"/>
    <w:qFormat/>
    <w:rsid w:val="00F71ED0"/>
    <w:rPr>
      <w:b/>
      <w:bCs/>
    </w:rPr>
  </w:style>
  <w:style w:type="paragraph" w:styleId="a4">
    <w:name w:val="Balloon Text"/>
    <w:basedOn w:val="a"/>
    <w:link w:val="Char"/>
    <w:uiPriority w:val="99"/>
    <w:semiHidden/>
    <w:unhideWhenUsed/>
    <w:rsid w:val="00F71ED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71E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945872">
      <w:bodyDiv w:val="1"/>
      <w:marLeft w:val="0"/>
      <w:marRight w:val="0"/>
      <w:marTop w:val="0"/>
      <w:marBottom w:val="0"/>
      <w:divBdr>
        <w:top w:val="none" w:sz="0" w:space="0" w:color="auto"/>
        <w:left w:val="none" w:sz="0" w:space="0" w:color="auto"/>
        <w:bottom w:val="none" w:sz="0" w:space="0" w:color="auto"/>
        <w:right w:val="none" w:sz="0" w:space="0" w:color="auto"/>
      </w:divBdr>
      <w:divsChild>
        <w:div w:id="927542115">
          <w:marLeft w:val="0"/>
          <w:marRight w:val="0"/>
          <w:marTop w:val="0"/>
          <w:marBottom w:val="0"/>
          <w:divBdr>
            <w:top w:val="none" w:sz="0" w:space="0" w:color="auto"/>
            <w:left w:val="none" w:sz="0" w:space="0" w:color="auto"/>
            <w:bottom w:val="none" w:sz="0" w:space="0" w:color="auto"/>
            <w:right w:val="none" w:sz="0" w:space="0" w:color="auto"/>
          </w:divBdr>
          <w:divsChild>
            <w:div w:id="154148297">
              <w:marLeft w:val="0"/>
              <w:marRight w:val="0"/>
              <w:marTop w:val="0"/>
              <w:marBottom w:val="0"/>
              <w:divBdr>
                <w:top w:val="none" w:sz="0" w:space="0" w:color="auto"/>
                <w:left w:val="none" w:sz="0" w:space="0" w:color="auto"/>
                <w:bottom w:val="none" w:sz="0" w:space="0" w:color="auto"/>
                <w:right w:val="none" w:sz="0" w:space="0" w:color="auto"/>
              </w:divBdr>
              <w:divsChild>
                <w:div w:id="306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0292">
          <w:marLeft w:val="0"/>
          <w:marRight w:val="0"/>
          <w:marTop w:val="0"/>
          <w:marBottom w:val="0"/>
          <w:divBdr>
            <w:top w:val="none" w:sz="0" w:space="0" w:color="auto"/>
            <w:left w:val="none" w:sz="0" w:space="0" w:color="auto"/>
            <w:bottom w:val="none" w:sz="0" w:space="0" w:color="auto"/>
            <w:right w:val="none" w:sz="0" w:space="0" w:color="auto"/>
          </w:divBdr>
          <w:divsChild>
            <w:div w:id="1669408404">
              <w:marLeft w:val="0"/>
              <w:marRight w:val="0"/>
              <w:marTop w:val="0"/>
              <w:marBottom w:val="0"/>
              <w:divBdr>
                <w:top w:val="none" w:sz="0" w:space="0" w:color="auto"/>
                <w:left w:val="none" w:sz="0" w:space="0" w:color="auto"/>
                <w:bottom w:val="none" w:sz="0" w:space="0" w:color="auto"/>
                <w:right w:val="none" w:sz="0" w:space="0" w:color="auto"/>
              </w:divBdr>
              <w:divsChild>
                <w:div w:id="3711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5264">
          <w:marLeft w:val="0"/>
          <w:marRight w:val="0"/>
          <w:marTop w:val="0"/>
          <w:marBottom w:val="0"/>
          <w:divBdr>
            <w:top w:val="none" w:sz="0" w:space="0" w:color="auto"/>
            <w:left w:val="none" w:sz="0" w:space="0" w:color="auto"/>
            <w:bottom w:val="none" w:sz="0" w:space="0" w:color="auto"/>
            <w:right w:val="none" w:sz="0" w:space="0" w:color="auto"/>
          </w:divBdr>
          <w:divsChild>
            <w:div w:id="1480076824">
              <w:marLeft w:val="0"/>
              <w:marRight w:val="0"/>
              <w:marTop w:val="0"/>
              <w:marBottom w:val="0"/>
              <w:divBdr>
                <w:top w:val="none" w:sz="0" w:space="0" w:color="auto"/>
                <w:left w:val="none" w:sz="0" w:space="0" w:color="auto"/>
                <w:bottom w:val="none" w:sz="0" w:space="0" w:color="auto"/>
                <w:right w:val="none" w:sz="0" w:space="0" w:color="auto"/>
              </w:divBdr>
              <w:divsChild>
                <w:div w:id="413630108">
                  <w:marLeft w:val="0"/>
                  <w:marRight w:val="0"/>
                  <w:marTop w:val="0"/>
                  <w:marBottom w:val="0"/>
                  <w:divBdr>
                    <w:top w:val="none" w:sz="0" w:space="0" w:color="auto"/>
                    <w:left w:val="none" w:sz="0" w:space="0" w:color="auto"/>
                    <w:bottom w:val="none" w:sz="0" w:space="0" w:color="auto"/>
                    <w:right w:val="none" w:sz="0" w:space="0" w:color="auto"/>
                  </w:divBdr>
                  <w:divsChild>
                    <w:div w:id="18122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92015">
          <w:marLeft w:val="0"/>
          <w:marRight w:val="0"/>
          <w:marTop w:val="0"/>
          <w:marBottom w:val="0"/>
          <w:divBdr>
            <w:top w:val="none" w:sz="0" w:space="0" w:color="auto"/>
            <w:left w:val="none" w:sz="0" w:space="0" w:color="auto"/>
            <w:bottom w:val="none" w:sz="0" w:space="0" w:color="auto"/>
            <w:right w:val="none" w:sz="0" w:space="0" w:color="auto"/>
          </w:divBdr>
          <w:divsChild>
            <w:div w:id="1842624097">
              <w:marLeft w:val="0"/>
              <w:marRight w:val="0"/>
              <w:marTop w:val="0"/>
              <w:marBottom w:val="0"/>
              <w:divBdr>
                <w:top w:val="none" w:sz="0" w:space="0" w:color="auto"/>
                <w:left w:val="none" w:sz="0" w:space="0" w:color="auto"/>
                <w:bottom w:val="none" w:sz="0" w:space="0" w:color="auto"/>
                <w:right w:val="none" w:sz="0" w:space="0" w:color="auto"/>
              </w:divBdr>
              <w:divsChild>
                <w:div w:id="1900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gr/pls/portal/docs/PAGE/APDPX/SELF_ASSESSMENT_TEST/INDEX.HTM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3108</Characters>
  <Application>Microsoft Office Word</Application>
  <DocSecurity>0</DocSecurity>
  <Lines>25</Lines>
  <Paragraphs>7</Paragraphs>
  <ScaleCrop>false</ScaleCrop>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karapasias</dc:creator>
  <cp:keywords/>
  <dc:description/>
  <cp:lastModifiedBy>karapasias</cp:lastModifiedBy>
  <cp:revision>2</cp:revision>
  <dcterms:created xsi:type="dcterms:W3CDTF">2018-11-28T18:48:00Z</dcterms:created>
  <dcterms:modified xsi:type="dcterms:W3CDTF">2018-11-28T18:49:00Z</dcterms:modified>
</cp:coreProperties>
</file>