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30" w:rsidRDefault="00CE0B07" w:rsidP="00215334">
      <w:pPr>
        <w:pStyle w:val="a3"/>
        <w:jc w:val="center"/>
        <w:rPr>
          <w:b/>
        </w:rPr>
      </w:pPr>
      <w:r w:rsidRPr="00215334">
        <w:rPr>
          <w:b/>
        </w:rPr>
        <w:t>ΟΙ ΑΝΑΦΟ</w:t>
      </w:r>
      <w:r w:rsidR="004D798C" w:rsidRPr="00215334">
        <w:rPr>
          <w:b/>
        </w:rPr>
        <w:t>ΡΙΚΕΣ ΠΡΟΤΑΣΕΙΣ</w:t>
      </w:r>
    </w:p>
    <w:p w:rsidR="00744D1E" w:rsidRPr="00215334" w:rsidRDefault="0099527E" w:rsidP="00215334">
      <w:pPr>
        <w:pStyle w:val="a3"/>
        <w:jc w:val="center"/>
        <w:rPr>
          <w:b/>
        </w:rPr>
      </w:pPr>
      <w:r>
        <w:rPr>
          <w:b/>
        </w:rPr>
        <w:t>1</w:t>
      </w:r>
      <w:r w:rsidR="00744D1E">
        <w:rPr>
          <w:b/>
        </w:rPr>
        <w:t>. ΟΙ ΑΝΑΦΟΡΙΚΕΣ ΠΡΟΤΑΣΕΙΣ ΓΕΝΙΚΑ</w:t>
      </w:r>
    </w:p>
    <w:p w:rsidR="00204A8A" w:rsidRDefault="003C20F4" w:rsidP="003C20F4">
      <w:pPr>
        <w:pStyle w:val="a3"/>
      </w:pPr>
      <w:r>
        <w:t>Οι αναφορικές προτάσεις είναι δευτερεύουσες προτάσεις.</w:t>
      </w:r>
    </w:p>
    <w:p w:rsidR="003C20F4" w:rsidRDefault="003C20F4" w:rsidP="003C20F4">
      <w:pPr>
        <w:pStyle w:val="a3"/>
      </w:pPr>
      <w:r w:rsidRPr="00744D1E">
        <w:rPr>
          <w:b/>
          <w:color w:val="C00000"/>
        </w:rPr>
        <w:t>ΕΙΣΑΓΟΝΤΑΙ</w:t>
      </w:r>
      <w:r>
        <w:t xml:space="preserve"> με:</w:t>
      </w:r>
    </w:p>
    <w:p w:rsidR="00B0197C" w:rsidRDefault="003C20F4" w:rsidP="003C20F4">
      <w:pPr>
        <w:pStyle w:val="a3"/>
        <w:rPr>
          <w:b/>
        </w:rPr>
      </w:pPr>
      <w:r w:rsidRPr="00B0197C">
        <w:rPr>
          <w:b/>
        </w:rPr>
        <w:t>Α.</w:t>
      </w:r>
      <w:r w:rsidR="00B0197C" w:rsidRPr="00B0197C">
        <w:rPr>
          <w:b/>
        </w:rPr>
        <w:t xml:space="preserve"> αναφορικές αντωνυμίες</w:t>
      </w:r>
    </w:p>
    <w:p w:rsidR="00B0197C" w:rsidRPr="00B0197C" w:rsidRDefault="00237344" w:rsidP="003C20F4">
      <w:pPr>
        <w:pStyle w:val="a3"/>
      </w:pPr>
      <w:r w:rsidRPr="00237344">
        <w:rPr>
          <w:u w:val="single"/>
        </w:rPr>
        <w:t>Που/ ο οποίος, η οποία, το οποίο</w:t>
      </w:r>
      <w:r>
        <w:t xml:space="preserve">/ όποιος, όποια, όποιο/ όσος, όση, όσο/ </w:t>
      </w:r>
      <w:proofErr w:type="spellStart"/>
      <w:r>
        <w:t>ό,τι</w:t>
      </w:r>
      <w:proofErr w:type="spellEnd"/>
      <w:r>
        <w:t>/ οποιοσδήποτε, οποιαδήποτε, οποιοδήποτε/ οσοσδήποτε, οσηδήποτε, οσοδήποτε/ οτιδήποτε</w:t>
      </w:r>
    </w:p>
    <w:p w:rsidR="003C20F4" w:rsidRDefault="00B0197C" w:rsidP="00237344">
      <w:pPr>
        <w:pStyle w:val="a3"/>
        <w:rPr>
          <w:b/>
        </w:rPr>
      </w:pPr>
      <w:r w:rsidRPr="00237344">
        <w:rPr>
          <w:b/>
        </w:rPr>
        <w:t>Β. αναφορικά επιρρήματα</w:t>
      </w:r>
    </w:p>
    <w:p w:rsidR="001D4C9D" w:rsidRDefault="001D4C9D" w:rsidP="00237344">
      <w:pPr>
        <w:pStyle w:val="a3"/>
      </w:pPr>
      <w:r w:rsidRPr="001D4C9D">
        <w:t>Εκεί που</w:t>
      </w:r>
      <w:r w:rsidR="004420B8">
        <w:t xml:space="preserve"> ,όπου, οπουδήποτε (δηλώνουν τόπο)</w:t>
      </w:r>
    </w:p>
    <w:p w:rsidR="004420B8" w:rsidRDefault="004420B8" w:rsidP="00237344">
      <w:pPr>
        <w:pStyle w:val="a3"/>
      </w:pPr>
      <w:r>
        <w:t>Τότε που, όποτε, οποτεδήποτε</w:t>
      </w:r>
      <w:r w:rsidR="00744D1E">
        <w:t xml:space="preserve"> (δηλώνουν </w:t>
      </w:r>
      <w:r w:rsidR="001E35F7">
        <w:t>χρόνο)</w:t>
      </w:r>
    </w:p>
    <w:p w:rsidR="001E35F7" w:rsidRDefault="001E35F7" w:rsidP="00237344">
      <w:pPr>
        <w:pStyle w:val="a3"/>
      </w:pPr>
      <w:r>
        <w:t xml:space="preserve"> Όπως (δηλώνουν τρόπο, παρομοίωση ή σύγκριση/παραβολή)</w:t>
      </w:r>
    </w:p>
    <w:p w:rsidR="001E35F7" w:rsidRDefault="001E35F7" w:rsidP="00237344">
      <w:pPr>
        <w:pStyle w:val="a3"/>
      </w:pPr>
      <w:r>
        <w:t>Όσο, οσοδήποτε (δηλώνουν ποσό)</w:t>
      </w:r>
    </w:p>
    <w:p w:rsidR="00370A16" w:rsidRDefault="00370A16" w:rsidP="00237344">
      <w:pPr>
        <w:pStyle w:val="a3"/>
      </w:pPr>
      <w:r w:rsidRPr="00370A16">
        <w:rPr>
          <w:b/>
          <w:color w:val="C00000"/>
        </w:rPr>
        <w:t>ΕΞΑΡΤΩΝΤΑΙ</w:t>
      </w:r>
      <w:r>
        <w:t xml:space="preserve"> από:</w:t>
      </w:r>
    </w:p>
    <w:p w:rsidR="00747D63" w:rsidRDefault="00747D63" w:rsidP="00237344">
      <w:pPr>
        <w:pStyle w:val="a3"/>
      </w:pPr>
      <w:r>
        <w:t>Όνομα ή αντωνυμία</w:t>
      </w:r>
    </w:p>
    <w:p w:rsidR="00747D63" w:rsidRDefault="00747D63" w:rsidP="00237344">
      <w:pPr>
        <w:pStyle w:val="a3"/>
      </w:pPr>
      <w:r>
        <w:t>Ρήμα</w:t>
      </w:r>
    </w:p>
    <w:p w:rsidR="00747D63" w:rsidRDefault="00747D63" w:rsidP="00237344">
      <w:pPr>
        <w:pStyle w:val="a3"/>
      </w:pPr>
      <w:r>
        <w:t>Πρόθεση</w:t>
      </w:r>
    </w:p>
    <w:p w:rsidR="00747D63" w:rsidRDefault="00747D63" w:rsidP="00237344">
      <w:pPr>
        <w:pStyle w:val="a3"/>
      </w:pPr>
    </w:p>
    <w:p w:rsidR="00747D63" w:rsidRDefault="00747D63" w:rsidP="00237344">
      <w:pPr>
        <w:pStyle w:val="a3"/>
      </w:pPr>
      <w:r>
        <w:t xml:space="preserve">Ανάλογα με το </w:t>
      </w:r>
      <w:r w:rsidRPr="00747D63">
        <w:rPr>
          <w:b/>
          <w:color w:val="C00000"/>
        </w:rPr>
        <w:t>συντακτικό τους ρό</w:t>
      </w:r>
      <w:r w:rsidRPr="0099527E">
        <w:rPr>
          <w:b/>
          <w:color w:val="C00000"/>
        </w:rPr>
        <w:t>λο</w:t>
      </w:r>
      <w:r>
        <w:t xml:space="preserve"> διακρίνονται σε:</w:t>
      </w:r>
    </w:p>
    <w:p w:rsidR="005015E5" w:rsidRDefault="005015E5" w:rsidP="00237344">
      <w:pPr>
        <w:pStyle w:val="a3"/>
      </w:pPr>
      <w:r>
        <w:t xml:space="preserve">Α. </w:t>
      </w:r>
      <w:r w:rsidRPr="00EC126D">
        <w:rPr>
          <w:b/>
          <w:color w:val="C00000"/>
        </w:rPr>
        <w:t>ΟΝΟΜΑΤΙΚΕΣ ΑΝΑΦΟΡΙΚΕΣ</w:t>
      </w:r>
    </w:p>
    <w:p w:rsidR="00EC126D" w:rsidRDefault="00EC126D" w:rsidP="00237344">
      <w:pPr>
        <w:pStyle w:val="a3"/>
      </w:pPr>
      <w:r>
        <w:t xml:space="preserve">Αυτές διακρίνονται σε </w:t>
      </w:r>
      <w:r w:rsidRPr="00EC126D">
        <w:rPr>
          <w:b/>
          <w:u w:val="single"/>
        </w:rPr>
        <w:t>ΕΠΙΘΕΤΙΚΕΣ ΑΝΑΦΟΡΙΚΕΣ ΠΡΟΤΑΣΕΙΣ</w:t>
      </w:r>
      <w:r>
        <w:t xml:space="preserve"> και σε </w:t>
      </w:r>
      <w:r w:rsidRPr="00EC126D">
        <w:rPr>
          <w:b/>
          <w:u w:val="single"/>
        </w:rPr>
        <w:t>ΕΛΕΥΘΕΡΕΣ ΑΝΑΦΟΡΙΚΕΣ ΠΡΟΤΑΣΕΙΣ</w:t>
      </w:r>
    </w:p>
    <w:p w:rsidR="00747D63" w:rsidRPr="001D4C9D" w:rsidRDefault="00284E01" w:rsidP="00237344">
      <w:pPr>
        <w:pStyle w:val="a3"/>
      </w:pPr>
      <w:r>
        <w:t xml:space="preserve">Β. </w:t>
      </w:r>
      <w:r w:rsidRPr="00284E01">
        <w:rPr>
          <w:b/>
          <w:color w:val="C00000"/>
        </w:rPr>
        <w:t>ΕΠΙΡΡΗΜΑΤΙΚΕΣ ΑΝΑΦΟΡΙΚΕΣ</w:t>
      </w:r>
    </w:p>
    <w:p w:rsidR="00237344" w:rsidRDefault="00262AA5" w:rsidP="00B0197C">
      <w:r w:rsidRPr="00262AA5">
        <w:t xml:space="preserve">Αυτές </w:t>
      </w:r>
      <w:r w:rsidR="008C6D47">
        <w:t xml:space="preserve">είναι </w:t>
      </w:r>
      <w:r w:rsidR="008C6D47" w:rsidRPr="008C6D47">
        <w:rPr>
          <w:b/>
          <w:u w:val="single"/>
        </w:rPr>
        <w:t xml:space="preserve">ΕΛΕΥΘΕΡΕΣ ΕΠΙΡΡΗΜΑΤΙΚΕΣ </w:t>
      </w:r>
      <w:r w:rsidR="008C6D47">
        <w:rPr>
          <w:b/>
          <w:u w:val="single"/>
        </w:rPr>
        <w:t xml:space="preserve">ΑΝΑΦΟΡΙΚΕΣ </w:t>
      </w:r>
      <w:r w:rsidR="008C6D47" w:rsidRPr="008C6D47">
        <w:rPr>
          <w:b/>
          <w:u w:val="single"/>
        </w:rPr>
        <w:t>ΠΡΟΤΑΣΕΙΣ</w:t>
      </w:r>
      <w:r w:rsidR="008C6D47">
        <w:rPr>
          <w:b/>
          <w:u w:val="single"/>
        </w:rPr>
        <w:t xml:space="preserve"> </w:t>
      </w:r>
      <w:r w:rsidR="008C6D47" w:rsidRPr="008C6D47">
        <w:t>που</w:t>
      </w:r>
      <w:r w:rsidR="00C77041">
        <w:t xml:space="preserve"> λειτουργούν ως επιρρηματικοί προσδιορισμοί και εκφράζουν διάφορες επιρρηματικές σχέσεις (τόπο, τρόπο, χρόνο, ποσό, παρομοίωση, παραβολή,</w:t>
      </w:r>
      <w:r w:rsidR="007B12CF">
        <w:t xml:space="preserve"> </w:t>
      </w:r>
      <w:r w:rsidR="00C77041">
        <w:t>εναντίωση/παραχώρηση)</w:t>
      </w:r>
    </w:p>
    <w:p w:rsidR="0099527E" w:rsidRPr="00B42EA3" w:rsidRDefault="0099527E" w:rsidP="00B42EA3">
      <w:pPr>
        <w:pStyle w:val="a3"/>
        <w:jc w:val="center"/>
        <w:rPr>
          <w:b/>
        </w:rPr>
      </w:pPr>
      <w:r w:rsidRPr="00B42EA3">
        <w:rPr>
          <w:b/>
        </w:rPr>
        <w:t>2</w:t>
      </w:r>
      <w:r w:rsidR="00047511" w:rsidRPr="00B42EA3">
        <w:rPr>
          <w:b/>
        </w:rPr>
        <w:t xml:space="preserve">.ΕΠΙΘΕΤΙΚΕΣ </w:t>
      </w:r>
      <w:r w:rsidR="00EB4708" w:rsidRPr="00B42EA3">
        <w:rPr>
          <w:b/>
        </w:rPr>
        <w:t xml:space="preserve">ΟΝΟΜΑΤΙΚΕΣ </w:t>
      </w:r>
      <w:r w:rsidR="00047511" w:rsidRPr="00B42EA3">
        <w:rPr>
          <w:b/>
        </w:rPr>
        <w:t>ΑΝΑΦΟΡΙΚΕΣ ΠΡΟΤΑΣΕΙΣ</w:t>
      </w:r>
    </w:p>
    <w:p w:rsidR="00047511" w:rsidRDefault="00EB4708" w:rsidP="00EB4708">
      <w:pPr>
        <w:pStyle w:val="a3"/>
      </w:pPr>
      <w:r w:rsidRPr="00EB4708">
        <w:t>Επιθετικές</w:t>
      </w:r>
      <w:r>
        <w:t xml:space="preserve"> λέγονται οι αναφορικές προτάσεις που χρησιμοποιούνται για να προσδιορίσουν κάποιο ουσιαστικό ή αντωνυμία, δηλαδή έχουν ρόλο παρόμοιο με αυτό του </w:t>
      </w:r>
      <w:r w:rsidRPr="00EB4708">
        <w:t>επιθετικού προσδιορ</w:t>
      </w:r>
      <w:r w:rsidR="006726BF">
        <w:t>ι</w:t>
      </w:r>
      <w:r w:rsidRPr="00EB4708">
        <w:t>σμού</w:t>
      </w:r>
      <w:r>
        <w:t>. Επομένως είναι ονοματικές προτάσεις.</w:t>
      </w:r>
    </w:p>
    <w:p w:rsidR="00EB4708" w:rsidRDefault="00EB4708" w:rsidP="00EB4708">
      <w:pPr>
        <w:pStyle w:val="a3"/>
      </w:pPr>
      <w:r w:rsidRPr="00B42EA3">
        <w:rPr>
          <w:b/>
          <w:color w:val="C00000"/>
        </w:rPr>
        <w:t>ΕΙΣΑΓΟΝΤΑΙ</w:t>
      </w:r>
      <w:r>
        <w:t xml:space="preserve"> με τις αναφορ</w:t>
      </w:r>
      <w:r w:rsidR="007E5BA4">
        <w:t>ικές αντωνυμίες:</w:t>
      </w:r>
    </w:p>
    <w:p w:rsidR="007E5BA4" w:rsidRDefault="007E5BA4" w:rsidP="008A68E4">
      <w:pPr>
        <w:pStyle w:val="a3"/>
        <w:numPr>
          <w:ilvl w:val="0"/>
          <w:numId w:val="1"/>
        </w:numPr>
      </w:pPr>
      <w:r>
        <w:t>ο  οποίος, η οποία, το οποίο</w:t>
      </w:r>
    </w:p>
    <w:p w:rsidR="007E5BA4" w:rsidRDefault="007E5BA4" w:rsidP="008A68E4">
      <w:pPr>
        <w:pStyle w:val="a3"/>
        <w:numPr>
          <w:ilvl w:val="0"/>
          <w:numId w:val="1"/>
        </w:numPr>
      </w:pPr>
      <w:r>
        <w:t>που</w:t>
      </w:r>
    </w:p>
    <w:p w:rsidR="008A68E4" w:rsidRDefault="008A68E4" w:rsidP="008A68E4">
      <w:pPr>
        <w:pStyle w:val="a3"/>
      </w:pPr>
      <w:r w:rsidRPr="008A68E4">
        <w:rPr>
          <w:b/>
          <w:color w:val="C00000"/>
        </w:rPr>
        <w:t>ΕΞΑΡΤΩΝΤΑΙ</w:t>
      </w:r>
      <w:r>
        <w:t xml:space="preserve"> από:</w:t>
      </w:r>
    </w:p>
    <w:p w:rsidR="008A68E4" w:rsidRDefault="00F442D6" w:rsidP="004B74B8">
      <w:pPr>
        <w:pStyle w:val="a3"/>
        <w:numPr>
          <w:ilvl w:val="0"/>
          <w:numId w:val="3"/>
        </w:numPr>
      </w:pPr>
      <w:r w:rsidRPr="00FB7FA8">
        <w:rPr>
          <w:b/>
        </w:rPr>
        <w:t>Ουσιαστικό</w:t>
      </w:r>
      <w:r>
        <w:t xml:space="preserve">, π.χ. </w:t>
      </w:r>
      <w:r w:rsidRPr="00F442D6">
        <w:rPr>
          <w:b/>
        </w:rPr>
        <w:t>Το κείμενο</w:t>
      </w:r>
      <w:r>
        <w:t xml:space="preserve"> που ακολουθεί είναι γραμμένο στα αγγλικά.</w:t>
      </w:r>
    </w:p>
    <w:p w:rsidR="00F442D6" w:rsidRDefault="00F442D6" w:rsidP="004B74B8">
      <w:pPr>
        <w:pStyle w:val="a3"/>
        <w:numPr>
          <w:ilvl w:val="0"/>
          <w:numId w:val="3"/>
        </w:numPr>
      </w:pPr>
      <w:r w:rsidRPr="00FB7FA8">
        <w:rPr>
          <w:b/>
        </w:rPr>
        <w:t>Αντωνυμία</w:t>
      </w:r>
      <w:r>
        <w:t xml:space="preserve"> , π.χ. Μην αποκαλύψεις σε κανέναν </w:t>
      </w:r>
      <w:r w:rsidRPr="00F442D6">
        <w:rPr>
          <w:b/>
        </w:rPr>
        <w:t>αυτό</w:t>
      </w:r>
      <w:r>
        <w:t xml:space="preserve"> που σου είπα.</w:t>
      </w:r>
    </w:p>
    <w:p w:rsidR="00370741" w:rsidRDefault="00370741" w:rsidP="008A68E4">
      <w:pPr>
        <w:pStyle w:val="a3"/>
      </w:pPr>
      <w:r w:rsidRPr="00370741">
        <w:rPr>
          <w:b/>
          <w:color w:val="C00000"/>
        </w:rPr>
        <w:t>ΛΕΙΤΟΥΡΓΟΥΝ</w:t>
      </w:r>
      <w:r>
        <w:t xml:space="preserve"> ως:</w:t>
      </w:r>
    </w:p>
    <w:p w:rsidR="007B12CF" w:rsidRDefault="007B12CF" w:rsidP="00945BE8">
      <w:pPr>
        <w:pStyle w:val="a3"/>
        <w:numPr>
          <w:ilvl w:val="0"/>
          <w:numId w:val="2"/>
        </w:numPr>
      </w:pPr>
      <w:r w:rsidRPr="0013438D">
        <w:rPr>
          <w:b/>
        </w:rPr>
        <w:t>Επιθετικοί προσδιορισμοί,</w:t>
      </w:r>
      <w:r>
        <w:t xml:space="preserve"> π.χ. Η συζήτηση </w:t>
      </w:r>
      <w:r w:rsidRPr="007B12CF">
        <w:rPr>
          <w:b/>
        </w:rPr>
        <w:t>που κάναμε</w:t>
      </w:r>
      <w:r>
        <w:t xml:space="preserve"> είχε πολύ ενδιαφέρον.</w:t>
      </w:r>
    </w:p>
    <w:p w:rsidR="00945BE8" w:rsidRDefault="0013438D" w:rsidP="00945BE8">
      <w:pPr>
        <w:pStyle w:val="a3"/>
        <w:numPr>
          <w:ilvl w:val="0"/>
          <w:numId w:val="2"/>
        </w:numPr>
      </w:pPr>
      <w:r>
        <w:t xml:space="preserve">Σε κάποιες περιπτώσεις λειτουργούν και </w:t>
      </w:r>
      <w:r w:rsidRPr="0013438D">
        <w:rPr>
          <w:b/>
        </w:rPr>
        <w:t>ως παράθεση,</w:t>
      </w:r>
      <w:r>
        <w:t xml:space="preserve"> π.χ. Θα ενημερώσουμε τον κύριο Γεράσιμο</w:t>
      </w:r>
      <w:r w:rsidRPr="00945BE8">
        <w:rPr>
          <w:b/>
          <w:color w:val="C00000"/>
        </w:rPr>
        <w:t>,</w:t>
      </w:r>
      <w:r>
        <w:t xml:space="preserve"> που είναι υπεύθυνος του γραφείου.</w:t>
      </w:r>
    </w:p>
    <w:p w:rsidR="001E3DB8" w:rsidRDefault="001E3DB8" w:rsidP="001E3DB8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Συμπλήρωμα πρόθεσης, </w:t>
      </w:r>
      <w:r w:rsidRPr="002D0CCE">
        <w:t>π.χ.</w:t>
      </w:r>
      <w:r>
        <w:rPr>
          <w:b/>
        </w:rPr>
        <w:t xml:space="preserve"> </w:t>
      </w:r>
      <w:r w:rsidRPr="00A778DB">
        <w:t>Τηλεφώνησε εκείνη η φίλη της</w:t>
      </w:r>
      <w:r>
        <w:rPr>
          <w:b/>
        </w:rPr>
        <w:t xml:space="preserve"> με την οποία είχε πάει χθες στο θέατρο.</w:t>
      </w:r>
    </w:p>
    <w:p w:rsidR="001E3DB8" w:rsidRDefault="001E3DB8" w:rsidP="001E3DB8">
      <w:pPr>
        <w:pStyle w:val="a3"/>
        <w:ind w:left="720"/>
      </w:pPr>
    </w:p>
    <w:p w:rsidR="0013438D" w:rsidRDefault="00303876" w:rsidP="00945BE8">
      <w:pPr>
        <w:pStyle w:val="a3"/>
      </w:pPr>
      <w:r w:rsidRPr="00303876">
        <w:rPr>
          <w:b/>
          <w:color w:val="C00000"/>
          <w:u w:val="single"/>
        </w:rPr>
        <w:t xml:space="preserve">ΔΙΑΚΡΙΝΟΝΤΑΙ </w:t>
      </w:r>
      <w:r w:rsidR="00945BE8">
        <w:t>σε:</w:t>
      </w:r>
    </w:p>
    <w:p w:rsidR="00FB7FA8" w:rsidRDefault="00FB7FA8" w:rsidP="00945BE8">
      <w:pPr>
        <w:pStyle w:val="a3"/>
      </w:pPr>
      <w:r w:rsidRPr="00FB7FA8">
        <w:rPr>
          <w:b/>
          <w:color w:val="C00000"/>
        </w:rPr>
        <w:t>Περιοριστικές ή προσδιοριστικές</w:t>
      </w:r>
      <w:r>
        <w:rPr>
          <w:b/>
          <w:color w:val="C00000"/>
        </w:rPr>
        <w:t xml:space="preserve">, </w:t>
      </w:r>
      <w:r w:rsidRPr="00FB7FA8">
        <w:t>οι</w:t>
      </w:r>
      <w:r>
        <w:t xml:space="preserve"> οποίες περιέχουν μια πληροφορία που θεωρείται απαραίτητη για τη διάκριση και τον προσδιορισμό του ουσιαστικού</w:t>
      </w:r>
      <w:r w:rsidR="006726BF">
        <w:t xml:space="preserve"> στο οποίο αναφέρονται. Αποτελούν δηλαδή απαραίτητο συμπλήρωμα του νοήματός του. Οι αναφορικές προσδιοριστικές ή περιοριστικές </w:t>
      </w:r>
      <w:r w:rsidR="006726BF" w:rsidRPr="00EE0B11">
        <w:rPr>
          <w:b/>
        </w:rPr>
        <w:t>δε χωρίζονται με κόμμα</w:t>
      </w:r>
      <w:r w:rsidR="006726BF">
        <w:t xml:space="preserve"> από το ουσιαστικό </w:t>
      </w:r>
      <w:r w:rsidR="00EE0B11">
        <w:t>που προσδιορίζουν. Π.χ. ήταν ο μόνος άνθρωπος που με καταλάβαινε.</w:t>
      </w:r>
    </w:p>
    <w:p w:rsidR="00EE0B11" w:rsidRDefault="00EE0B11" w:rsidP="00945BE8">
      <w:pPr>
        <w:pStyle w:val="a3"/>
      </w:pPr>
      <w:r w:rsidRPr="00EE0B11">
        <w:rPr>
          <w:b/>
          <w:color w:val="C00000"/>
        </w:rPr>
        <w:t>Μη περιοριστικές ή προσθετικές</w:t>
      </w:r>
      <w:r>
        <w:t xml:space="preserve">, που απλώς προσθέτουν μια πληροφορία σχετικά </w:t>
      </w:r>
      <w:r w:rsidR="004B74B8">
        <w:t xml:space="preserve">με το ουσιαστικό στο οποίο αναφέρονται, το οποίο είναι ήδη επαρκώς προσδιορισμένο. Δεν αποτελούν επομένως απαραίτητο συμπλήρωμα του νοήματός του. Οι αναφορικές προσθετικές </w:t>
      </w:r>
      <w:r w:rsidR="004B74B8" w:rsidRPr="004B74B8">
        <w:rPr>
          <w:b/>
        </w:rPr>
        <w:t>χωρίζονται με κόμμα</w:t>
      </w:r>
      <w:r w:rsidR="004B74B8">
        <w:t xml:space="preserve"> από το ουσιαστικό που προσδιορίζουν.</w:t>
      </w:r>
      <w:r w:rsidR="00D53700">
        <w:t xml:space="preserve"> </w:t>
      </w:r>
    </w:p>
    <w:p w:rsidR="00D53700" w:rsidRPr="00D53700" w:rsidRDefault="00D53700" w:rsidP="00945BE8">
      <w:pPr>
        <w:pStyle w:val="a3"/>
        <w:rPr>
          <w:b/>
          <w:color w:val="C00000"/>
        </w:rPr>
      </w:pPr>
      <w:r>
        <w:t xml:space="preserve">Π.χ. Δεν έχουμε να κάνουμε με υπεύθυνο άνθρωπο, </w:t>
      </w:r>
      <w:r w:rsidRPr="00D53700">
        <w:rPr>
          <w:b/>
        </w:rPr>
        <w:t>που να σκέφτεται τα λόγια και τις πράξεις του</w:t>
      </w:r>
    </w:p>
    <w:p w:rsidR="00D53700" w:rsidRDefault="00D53700" w:rsidP="00D53700">
      <w:pPr>
        <w:pStyle w:val="a3"/>
        <w:jc w:val="center"/>
        <w:rPr>
          <w:b/>
        </w:rPr>
      </w:pPr>
    </w:p>
    <w:p w:rsidR="00945BE8" w:rsidRDefault="00D53700" w:rsidP="00D53700">
      <w:pPr>
        <w:pStyle w:val="a3"/>
        <w:jc w:val="center"/>
        <w:rPr>
          <w:b/>
        </w:rPr>
      </w:pPr>
      <w:r w:rsidRPr="00D53700">
        <w:rPr>
          <w:b/>
        </w:rPr>
        <w:t>3.</w:t>
      </w:r>
      <w:r>
        <w:rPr>
          <w:b/>
        </w:rPr>
        <w:t>ΕΛΕΥΘΕΡΕΣ ΟΝΟΜΑΤΙΚΕΣ ΑΝΑΦΟΡΙΚΕΣ ΠΡΟΤΑΣΕΙΣ</w:t>
      </w:r>
    </w:p>
    <w:p w:rsidR="00E727B9" w:rsidRDefault="005E3FE2" w:rsidP="00E727B9">
      <w:pPr>
        <w:pStyle w:val="a3"/>
      </w:pPr>
      <w:r w:rsidRPr="005E3FE2">
        <w:rPr>
          <w:b/>
          <w:color w:val="C00000"/>
        </w:rPr>
        <w:t xml:space="preserve">ΕΙΣΑΓΟΝΤΑΙ </w:t>
      </w:r>
      <w:r>
        <w:t>με τις αναφορικές αντωνυμίες:</w:t>
      </w:r>
    </w:p>
    <w:p w:rsidR="005E3FE2" w:rsidRDefault="005E3FE2" w:rsidP="00E727B9">
      <w:pPr>
        <w:pStyle w:val="a3"/>
      </w:pPr>
      <w:r>
        <w:t xml:space="preserve">Όποιος, όποια όποιο/ όσος,-η, -ο/ </w:t>
      </w:r>
      <w:proofErr w:type="spellStart"/>
      <w:r>
        <w:t>ό,τι</w:t>
      </w:r>
      <w:proofErr w:type="spellEnd"/>
      <w:r>
        <w:t>/ οποιοσδήποτε/οσοσδήποτε/ οτιδήποτε κ.λπ.</w:t>
      </w:r>
    </w:p>
    <w:p w:rsidR="005E3FE2" w:rsidRDefault="005E3FE2" w:rsidP="00E727B9">
      <w:pPr>
        <w:pStyle w:val="a3"/>
      </w:pPr>
      <w:r w:rsidRPr="005E3FE2">
        <w:rPr>
          <w:b/>
          <w:color w:val="C00000"/>
        </w:rPr>
        <w:t xml:space="preserve">ΕΞΑΡΤΩΝΤΑΙ </w:t>
      </w:r>
      <w:r>
        <w:t>από ρήματα</w:t>
      </w:r>
    </w:p>
    <w:p w:rsidR="00387509" w:rsidRDefault="00387509" w:rsidP="00E727B9">
      <w:pPr>
        <w:pStyle w:val="a3"/>
      </w:pPr>
      <w:r w:rsidRPr="00387509">
        <w:rPr>
          <w:b/>
          <w:color w:val="C00000"/>
        </w:rPr>
        <w:t>ΛΕΙΤΟΥΡΓΟΥΝ</w:t>
      </w:r>
      <w:r>
        <w:t xml:space="preserve"> ως:</w:t>
      </w:r>
    </w:p>
    <w:p w:rsidR="00B674E3" w:rsidRDefault="00B674E3" w:rsidP="00A75769">
      <w:pPr>
        <w:pStyle w:val="a3"/>
        <w:numPr>
          <w:ilvl w:val="0"/>
          <w:numId w:val="4"/>
        </w:numPr>
      </w:pPr>
      <w:r w:rsidRPr="002D3E7B">
        <w:rPr>
          <w:b/>
        </w:rPr>
        <w:lastRenderedPageBreak/>
        <w:t>Υποκείμενο</w:t>
      </w:r>
      <w:r>
        <w:t xml:space="preserve">, π.χ. </w:t>
      </w:r>
      <w:r w:rsidRPr="00B674E3">
        <w:rPr>
          <w:b/>
        </w:rPr>
        <w:t>Όποιος διαφωνεί</w:t>
      </w:r>
      <w:r>
        <w:t xml:space="preserve"> να σηκώσει το χέρι του.</w:t>
      </w:r>
    </w:p>
    <w:p w:rsidR="002D3E7B" w:rsidRDefault="002D3E7B" w:rsidP="00A75769">
      <w:pPr>
        <w:pStyle w:val="a3"/>
        <w:numPr>
          <w:ilvl w:val="0"/>
          <w:numId w:val="4"/>
        </w:numPr>
      </w:pPr>
      <w:r w:rsidRPr="002D3E7B">
        <w:rPr>
          <w:b/>
        </w:rPr>
        <w:t xml:space="preserve">Αντικείμενο, </w:t>
      </w:r>
      <w:r>
        <w:t xml:space="preserve">π.χ. Κάνε </w:t>
      </w:r>
      <w:proofErr w:type="spellStart"/>
      <w:r w:rsidRPr="002D3E7B">
        <w:rPr>
          <w:b/>
        </w:rPr>
        <w:t>ό,τι</w:t>
      </w:r>
      <w:proofErr w:type="spellEnd"/>
      <w:r w:rsidRPr="002D3E7B">
        <w:rPr>
          <w:b/>
        </w:rPr>
        <w:t xml:space="preserve"> θεωρείς</w:t>
      </w:r>
      <w:r>
        <w:t xml:space="preserve"> σωστό.</w:t>
      </w:r>
    </w:p>
    <w:p w:rsidR="002D3E7B" w:rsidRDefault="002D3E7B" w:rsidP="002423F8">
      <w:pPr>
        <w:pStyle w:val="a3"/>
        <w:numPr>
          <w:ilvl w:val="0"/>
          <w:numId w:val="4"/>
        </w:numPr>
        <w:rPr>
          <w:b/>
        </w:rPr>
      </w:pPr>
      <w:r w:rsidRPr="002D3E7B">
        <w:rPr>
          <w:b/>
        </w:rPr>
        <w:t>Κατηγορούμενο</w:t>
      </w:r>
      <w:r>
        <w:t xml:space="preserve">, π.χ. Μπορείς να γίνεις </w:t>
      </w:r>
      <w:proofErr w:type="spellStart"/>
      <w:r w:rsidRPr="002D3E7B">
        <w:rPr>
          <w:b/>
        </w:rPr>
        <w:t>ό,τι</w:t>
      </w:r>
      <w:proofErr w:type="spellEnd"/>
      <w:r w:rsidRPr="002D3E7B">
        <w:rPr>
          <w:b/>
        </w:rPr>
        <w:t xml:space="preserve"> θελήσεις.</w:t>
      </w:r>
    </w:p>
    <w:p w:rsidR="002D3E7B" w:rsidRDefault="002D3E7B" w:rsidP="002423F8">
      <w:pPr>
        <w:pStyle w:val="a3"/>
        <w:numPr>
          <w:ilvl w:val="0"/>
          <w:numId w:val="4"/>
        </w:numPr>
      </w:pPr>
      <w:proofErr w:type="spellStart"/>
      <w:r>
        <w:rPr>
          <w:b/>
        </w:rPr>
        <w:t>Ετερόπτωτος</w:t>
      </w:r>
      <w:proofErr w:type="spellEnd"/>
      <w:r>
        <w:rPr>
          <w:b/>
        </w:rPr>
        <w:t xml:space="preserve"> προσδιορισμός (γενική προσδιοριστική), </w:t>
      </w:r>
      <w:r w:rsidRPr="002D3E7B">
        <w:t>π.χ.</w:t>
      </w:r>
      <w:r w:rsidR="00050E36">
        <w:t xml:space="preserve"> Πήγαινε στο σπίτι </w:t>
      </w:r>
      <w:r w:rsidR="00050E36" w:rsidRPr="00DF70A9">
        <w:rPr>
          <w:b/>
        </w:rPr>
        <w:t>όποιου θέλεις.</w:t>
      </w:r>
    </w:p>
    <w:p w:rsidR="00730CA1" w:rsidRPr="00730CA1" w:rsidRDefault="003A6005" w:rsidP="002423F8">
      <w:pPr>
        <w:pStyle w:val="a3"/>
        <w:numPr>
          <w:ilvl w:val="0"/>
          <w:numId w:val="4"/>
        </w:numPr>
      </w:pPr>
      <w:r>
        <w:t xml:space="preserve">Υπάρχουν και ελεύθερες ονοματικές αναφορικές προτάσεις που εξαρτώνται </w:t>
      </w:r>
      <w:r w:rsidRPr="003A6005">
        <w:rPr>
          <w:b/>
        </w:rPr>
        <w:t>από</w:t>
      </w:r>
      <w:r>
        <w:t xml:space="preserve"> κάποια </w:t>
      </w:r>
      <w:r w:rsidRPr="003A6005">
        <w:rPr>
          <w:b/>
        </w:rPr>
        <w:t>πρόθεση</w:t>
      </w:r>
      <w:r>
        <w:rPr>
          <w:b/>
        </w:rPr>
        <w:t xml:space="preserve"> </w:t>
      </w:r>
      <w:r w:rsidRPr="00A75769">
        <w:t>(με, σε, για,</w:t>
      </w:r>
      <w:r w:rsidR="002116DD">
        <w:t xml:space="preserve"> </w:t>
      </w:r>
      <w:r w:rsidRPr="00A75769">
        <w:t>από κ.λπ.)</w:t>
      </w:r>
      <w:r>
        <w:rPr>
          <w:b/>
        </w:rPr>
        <w:t xml:space="preserve"> </w:t>
      </w:r>
      <w:r w:rsidRPr="003A6005">
        <w:t xml:space="preserve">και </w:t>
      </w:r>
      <w:r w:rsidR="00762A47" w:rsidRPr="00762A47">
        <w:t>αποτελούν</w:t>
      </w:r>
      <w:r w:rsidR="00762A47" w:rsidRPr="00762A47">
        <w:rPr>
          <w:b/>
        </w:rPr>
        <w:t xml:space="preserve"> συμπλήρωμα πρόθεσης</w:t>
      </w:r>
      <w:r w:rsidR="00964843">
        <w:rPr>
          <w:b/>
        </w:rPr>
        <w:t xml:space="preserve">. </w:t>
      </w:r>
    </w:p>
    <w:p w:rsidR="00387509" w:rsidRDefault="00964843" w:rsidP="00D20AF0">
      <w:pPr>
        <w:pStyle w:val="a3"/>
        <w:ind w:left="720"/>
      </w:pPr>
      <w:r w:rsidRPr="00964843">
        <w:t>Π.χ.</w:t>
      </w:r>
      <w:r w:rsidR="00B04F3B">
        <w:t xml:space="preserve"> Είμαι πρόθυμος  να σε βοηθήσω </w:t>
      </w:r>
      <w:r w:rsidR="00B04F3B" w:rsidRPr="00B04F3B">
        <w:rPr>
          <w:b/>
        </w:rPr>
        <w:t xml:space="preserve">σε </w:t>
      </w:r>
      <w:proofErr w:type="spellStart"/>
      <w:r w:rsidR="00B04F3B" w:rsidRPr="00B04F3B">
        <w:rPr>
          <w:b/>
        </w:rPr>
        <w:t>ό,τι</w:t>
      </w:r>
      <w:proofErr w:type="spellEnd"/>
      <w:r w:rsidR="00B04F3B" w:rsidRPr="00B04F3B">
        <w:rPr>
          <w:b/>
        </w:rPr>
        <w:t xml:space="preserve"> χρειαστείς</w:t>
      </w:r>
    </w:p>
    <w:p w:rsidR="00387509" w:rsidRDefault="00B04F3B" w:rsidP="00D20AF0">
      <w:pPr>
        <w:pStyle w:val="a3"/>
        <w:ind w:left="720"/>
        <w:rPr>
          <w:b/>
        </w:rPr>
      </w:pPr>
      <w:r>
        <w:t xml:space="preserve">Υπάρχει ειδικό έντυπο οδηγιών </w:t>
      </w:r>
      <w:r w:rsidRPr="00B04F3B">
        <w:rPr>
          <w:b/>
        </w:rPr>
        <w:t>για όποιον ενδιαφέρεται.</w:t>
      </w:r>
    </w:p>
    <w:p w:rsidR="002423F8" w:rsidRDefault="002423F8" w:rsidP="002423F8">
      <w:pPr>
        <w:pStyle w:val="a3"/>
        <w:rPr>
          <w:b/>
        </w:rPr>
      </w:pPr>
    </w:p>
    <w:p w:rsidR="00446275" w:rsidRDefault="00446275" w:rsidP="00730CA1">
      <w:pPr>
        <w:pStyle w:val="a3"/>
        <w:ind w:left="720"/>
        <w:rPr>
          <w:b/>
        </w:rPr>
      </w:pPr>
    </w:p>
    <w:p w:rsidR="00446275" w:rsidRDefault="00446275" w:rsidP="00446275">
      <w:pPr>
        <w:pStyle w:val="a3"/>
        <w:ind w:left="720"/>
        <w:jc w:val="center"/>
        <w:rPr>
          <w:b/>
        </w:rPr>
      </w:pPr>
      <w:r>
        <w:rPr>
          <w:b/>
        </w:rPr>
        <w:t>4. ΕΛΕΥΘΕΡΕΣ ΕΠΙΡΡΗΜΑΤΙΚΕΣ ΑΝΑΦΟΡΙΚΕΣ ΠΡΟΤΑΣΕΙΣ</w:t>
      </w:r>
    </w:p>
    <w:p w:rsidR="00AE3D06" w:rsidRDefault="00AE3D06" w:rsidP="00AE3D06">
      <w:pPr>
        <w:pStyle w:val="a3"/>
        <w:ind w:left="720"/>
      </w:pPr>
      <w:r w:rsidRPr="00AE3D06">
        <w:rPr>
          <w:b/>
          <w:color w:val="C00000"/>
        </w:rPr>
        <w:t>ΕΙΣΑΓΟΝΤΑΙ</w:t>
      </w:r>
      <w:r>
        <w:t xml:space="preserve"> με αναφορικά επιρρήματα, π.χ. όπως, όπου, όσο, όποτε κ.λπ.</w:t>
      </w:r>
    </w:p>
    <w:p w:rsidR="00AE3D06" w:rsidRDefault="00AE3D06" w:rsidP="00AE3D06">
      <w:pPr>
        <w:pStyle w:val="a3"/>
        <w:ind w:left="720"/>
      </w:pPr>
      <w:r>
        <w:rPr>
          <w:b/>
          <w:color w:val="C00000"/>
        </w:rPr>
        <w:t xml:space="preserve">ΕΞΑΡΤΩΝΤΑΙ </w:t>
      </w:r>
      <w:r w:rsidRPr="00AE3D06">
        <w:t>από</w:t>
      </w:r>
      <w:r>
        <w:t xml:space="preserve"> ρήματα</w:t>
      </w:r>
    </w:p>
    <w:p w:rsidR="00AE3D06" w:rsidRDefault="00AE3D06" w:rsidP="00AE3D06">
      <w:pPr>
        <w:pStyle w:val="a3"/>
        <w:ind w:left="720"/>
      </w:pPr>
      <w:r>
        <w:rPr>
          <w:b/>
          <w:color w:val="C00000"/>
        </w:rPr>
        <w:t xml:space="preserve">ΛΕΙΤΟΥΡΓΟΥΝ </w:t>
      </w:r>
      <w:r w:rsidRPr="00946C79">
        <w:t>ως</w:t>
      </w:r>
      <w:r w:rsidR="00946C79">
        <w:t>:</w:t>
      </w:r>
    </w:p>
    <w:p w:rsidR="00946C79" w:rsidRDefault="00946C79" w:rsidP="00AE3D06">
      <w:pPr>
        <w:pStyle w:val="a3"/>
        <w:ind w:left="720"/>
      </w:pPr>
      <w:r w:rsidRPr="00946C79">
        <w:rPr>
          <w:b/>
        </w:rPr>
        <w:t>Επιρρηματικοί</w:t>
      </w:r>
      <w:r>
        <w:rPr>
          <w:b/>
        </w:rPr>
        <w:t xml:space="preserve"> προσδιορισμοί </w:t>
      </w:r>
      <w:r w:rsidRPr="00946C79">
        <w:t>και</w:t>
      </w:r>
      <w:r>
        <w:t xml:space="preserve"> εκφράζουν διάφορες επιρρηματικές σχέσεις όπως:</w:t>
      </w:r>
    </w:p>
    <w:p w:rsidR="00946C79" w:rsidRDefault="00946C79" w:rsidP="00AE3D06">
      <w:pPr>
        <w:pStyle w:val="a3"/>
        <w:ind w:left="720"/>
        <w:rPr>
          <w:b/>
        </w:rPr>
      </w:pPr>
      <w:r>
        <w:rPr>
          <w:b/>
        </w:rPr>
        <w:t xml:space="preserve">Τόπο: </w:t>
      </w:r>
      <w:r w:rsidR="00655DA8">
        <w:rPr>
          <w:b/>
        </w:rPr>
        <w:t xml:space="preserve">π.χ. </w:t>
      </w:r>
      <w:r w:rsidRPr="00946C79">
        <w:t>Πήγαινε</w:t>
      </w:r>
      <w:r>
        <w:rPr>
          <w:b/>
        </w:rPr>
        <w:t xml:space="preserve"> όπου θέλεις</w:t>
      </w:r>
      <w:r w:rsidR="00C60BE1">
        <w:rPr>
          <w:b/>
        </w:rPr>
        <w:t>.</w:t>
      </w:r>
    </w:p>
    <w:p w:rsidR="00C60BE1" w:rsidRDefault="00C60BE1" w:rsidP="00AE3D06">
      <w:pPr>
        <w:pStyle w:val="a3"/>
        <w:ind w:left="720"/>
        <w:rPr>
          <w:b/>
        </w:rPr>
      </w:pPr>
      <w:r>
        <w:rPr>
          <w:b/>
        </w:rPr>
        <w:t>Χρόνο:</w:t>
      </w:r>
      <w:r w:rsidR="00655DA8">
        <w:rPr>
          <w:b/>
        </w:rPr>
        <w:t xml:space="preserve"> π.χ. </w:t>
      </w:r>
      <w:r w:rsidRPr="00C60BE1">
        <w:t>Μπορούμε να μιλήσουμε</w:t>
      </w:r>
      <w:r>
        <w:rPr>
          <w:b/>
        </w:rPr>
        <w:t xml:space="preserve"> όποτε θα έχεις χρόνο.</w:t>
      </w:r>
    </w:p>
    <w:p w:rsidR="00DD69CE" w:rsidRDefault="00DD69CE" w:rsidP="00AE3D06">
      <w:pPr>
        <w:pStyle w:val="a3"/>
        <w:ind w:left="720"/>
        <w:rPr>
          <w:b/>
        </w:rPr>
      </w:pPr>
      <w:r>
        <w:rPr>
          <w:b/>
        </w:rPr>
        <w:t xml:space="preserve">Τρόπο: </w:t>
      </w:r>
      <w:r w:rsidR="00655DA8">
        <w:rPr>
          <w:b/>
        </w:rPr>
        <w:t xml:space="preserve">π.χ. </w:t>
      </w:r>
      <w:r w:rsidRPr="00DD69CE">
        <w:t>Όλα θα γίνουν</w:t>
      </w:r>
      <w:r>
        <w:rPr>
          <w:b/>
        </w:rPr>
        <w:t xml:space="preserve"> όπως συμφωνήσαμε.</w:t>
      </w:r>
    </w:p>
    <w:p w:rsidR="00C24B4E" w:rsidRDefault="00C24B4E" w:rsidP="00AE3D06">
      <w:pPr>
        <w:pStyle w:val="a3"/>
        <w:ind w:left="720"/>
        <w:rPr>
          <w:b/>
        </w:rPr>
      </w:pPr>
      <w:r>
        <w:rPr>
          <w:b/>
        </w:rPr>
        <w:t xml:space="preserve">Ποσό: </w:t>
      </w:r>
      <w:r w:rsidR="00655DA8">
        <w:rPr>
          <w:b/>
        </w:rPr>
        <w:t xml:space="preserve">π.χ. </w:t>
      </w:r>
      <w:r w:rsidRPr="00C24B4E">
        <w:t>Φάε</w:t>
      </w:r>
      <w:r>
        <w:rPr>
          <w:b/>
        </w:rPr>
        <w:t xml:space="preserve"> όσο θέλεις</w:t>
      </w:r>
      <w:r w:rsidR="005B54EA">
        <w:rPr>
          <w:b/>
        </w:rPr>
        <w:t>.</w:t>
      </w:r>
    </w:p>
    <w:p w:rsidR="005B54EA" w:rsidRDefault="005B54EA" w:rsidP="00AE3D06">
      <w:pPr>
        <w:pStyle w:val="a3"/>
        <w:ind w:left="720"/>
      </w:pPr>
      <w:r>
        <w:rPr>
          <w:b/>
        </w:rPr>
        <w:t xml:space="preserve">Συμφωνία: </w:t>
      </w:r>
      <w:r w:rsidR="00655DA8">
        <w:rPr>
          <w:b/>
        </w:rPr>
        <w:t xml:space="preserve">π.χ. </w:t>
      </w:r>
      <w:r>
        <w:rPr>
          <w:b/>
        </w:rPr>
        <w:t xml:space="preserve">Όπως μας βεβαίωσαν οι δικηγόροι, </w:t>
      </w:r>
      <w:r w:rsidRPr="005B54EA">
        <w:t>η υπόθεση δε θα φτάσει στα δικαστήρια</w:t>
      </w:r>
      <w:r>
        <w:t>.</w:t>
      </w:r>
    </w:p>
    <w:p w:rsidR="00126031" w:rsidRDefault="00126031" w:rsidP="00AE3D06">
      <w:pPr>
        <w:pStyle w:val="a3"/>
        <w:ind w:left="720"/>
      </w:pPr>
      <w:r>
        <w:rPr>
          <w:b/>
        </w:rPr>
        <w:t xml:space="preserve">Εναντίωση: </w:t>
      </w:r>
      <w:r w:rsidR="00655DA8">
        <w:rPr>
          <w:b/>
        </w:rPr>
        <w:t xml:space="preserve">π.χ. </w:t>
      </w:r>
      <w:r>
        <w:rPr>
          <w:b/>
        </w:rPr>
        <w:t xml:space="preserve">Όσο κι αν προσπαθώ, </w:t>
      </w:r>
      <w:r w:rsidRPr="00126031">
        <w:t>δεν τα καταφέρνω.</w:t>
      </w:r>
    </w:p>
    <w:p w:rsidR="00892F2E" w:rsidRDefault="00892F2E" w:rsidP="00AE3D06">
      <w:pPr>
        <w:pStyle w:val="a3"/>
        <w:ind w:left="720"/>
        <w:rPr>
          <w:b/>
        </w:rPr>
      </w:pPr>
      <w:r>
        <w:rPr>
          <w:b/>
        </w:rPr>
        <w:t xml:space="preserve">Παρομοίωση ή σύγκριση/παραβολή (παραλληλισμός): </w:t>
      </w:r>
      <w:r w:rsidR="00655DA8">
        <w:rPr>
          <w:b/>
        </w:rPr>
        <w:t>π.χ.</w:t>
      </w:r>
      <w:r w:rsidR="00A70EEC">
        <w:rPr>
          <w:b/>
        </w:rPr>
        <w:t xml:space="preserve"> </w:t>
      </w:r>
      <w:r w:rsidRPr="00892F2E">
        <w:t>Τραγουδούσε τόσο γλυκά,</w:t>
      </w:r>
      <w:r>
        <w:rPr>
          <w:b/>
        </w:rPr>
        <w:t xml:space="preserve"> όπως</w:t>
      </w:r>
      <w:r w:rsidR="00655DA8">
        <w:rPr>
          <w:b/>
        </w:rPr>
        <w:t xml:space="preserve"> κελαηδούν τα αηδόνια.</w:t>
      </w:r>
      <w:r>
        <w:rPr>
          <w:b/>
        </w:rPr>
        <w:t xml:space="preserve"> </w:t>
      </w:r>
    </w:p>
    <w:p w:rsidR="00A70EEC" w:rsidRDefault="00A70EEC" w:rsidP="00AE3D06">
      <w:pPr>
        <w:pStyle w:val="a3"/>
        <w:ind w:left="720"/>
        <w:rPr>
          <w:b/>
        </w:rPr>
      </w:pPr>
      <w:r w:rsidRPr="00A70EEC">
        <w:t>Να με εμπιστεύεσαι,</w:t>
      </w:r>
      <w:r>
        <w:rPr>
          <w:b/>
        </w:rPr>
        <w:t>όπως εμπιστεύεσαι τους γονείς σου.</w:t>
      </w:r>
    </w:p>
    <w:p w:rsidR="00126031" w:rsidRPr="005B54EA" w:rsidRDefault="00126031" w:rsidP="00AE3D06">
      <w:pPr>
        <w:pStyle w:val="a3"/>
        <w:ind w:left="720"/>
      </w:pPr>
    </w:p>
    <w:sectPr w:rsidR="00126031" w:rsidRPr="005B54EA" w:rsidSect="00CE0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80D"/>
    <w:multiLevelType w:val="hybridMultilevel"/>
    <w:tmpl w:val="055C0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B79"/>
    <w:multiLevelType w:val="hybridMultilevel"/>
    <w:tmpl w:val="ACD2A8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D15A6"/>
    <w:multiLevelType w:val="hybridMultilevel"/>
    <w:tmpl w:val="3E56D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A464D"/>
    <w:multiLevelType w:val="hybridMultilevel"/>
    <w:tmpl w:val="666A57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E0B07"/>
    <w:rsid w:val="00047511"/>
    <w:rsid w:val="00050E36"/>
    <w:rsid w:val="00055DDF"/>
    <w:rsid w:val="00082A66"/>
    <w:rsid w:val="000C2530"/>
    <w:rsid w:val="00126031"/>
    <w:rsid w:val="0013438D"/>
    <w:rsid w:val="001D4C9D"/>
    <w:rsid w:val="001E35F7"/>
    <w:rsid w:val="001E3DB8"/>
    <w:rsid w:val="00204A8A"/>
    <w:rsid w:val="002116DD"/>
    <w:rsid w:val="00215334"/>
    <w:rsid w:val="00237344"/>
    <w:rsid w:val="002423F8"/>
    <w:rsid w:val="00262AA5"/>
    <w:rsid w:val="00284E01"/>
    <w:rsid w:val="00293744"/>
    <w:rsid w:val="002D0CCE"/>
    <w:rsid w:val="002D3E7B"/>
    <w:rsid w:val="00303876"/>
    <w:rsid w:val="00370741"/>
    <w:rsid w:val="00370A16"/>
    <w:rsid w:val="00387509"/>
    <w:rsid w:val="003A6005"/>
    <w:rsid w:val="003C20F4"/>
    <w:rsid w:val="004420B8"/>
    <w:rsid w:val="00446275"/>
    <w:rsid w:val="004B74B8"/>
    <w:rsid w:val="004D798C"/>
    <w:rsid w:val="005015E5"/>
    <w:rsid w:val="005B54EA"/>
    <w:rsid w:val="005E3FE2"/>
    <w:rsid w:val="00655DA8"/>
    <w:rsid w:val="006726BF"/>
    <w:rsid w:val="00730CA1"/>
    <w:rsid w:val="00744D1E"/>
    <w:rsid w:val="00747D63"/>
    <w:rsid w:val="00762A47"/>
    <w:rsid w:val="007B12CF"/>
    <w:rsid w:val="007E5BA4"/>
    <w:rsid w:val="00892F2E"/>
    <w:rsid w:val="008A68E4"/>
    <w:rsid w:val="008C6D47"/>
    <w:rsid w:val="00945BE8"/>
    <w:rsid w:val="00946C79"/>
    <w:rsid w:val="00964843"/>
    <w:rsid w:val="0099527E"/>
    <w:rsid w:val="00A70EEC"/>
    <w:rsid w:val="00A75769"/>
    <w:rsid w:val="00A778DB"/>
    <w:rsid w:val="00AE3D06"/>
    <w:rsid w:val="00B0197C"/>
    <w:rsid w:val="00B04F3B"/>
    <w:rsid w:val="00B42EA3"/>
    <w:rsid w:val="00B674E3"/>
    <w:rsid w:val="00C2000F"/>
    <w:rsid w:val="00C24B4E"/>
    <w:rsid w:val="00C60BE1"/>
    <w:rsid w:val="00C77041"/>
    <w:rsid w:val="00CE0B07"/>
    <w:rsid w:val="00D20AF0"/>
    <w:rsid w:val="00D53700"/>
    <w:rsid w:val="00DD69CE"/>
    <w:rsid w:val="00DF70A9"/>
    <w:rsid w:val="00E727B9"/>
    <w:rsid w:val="00EB4708"/>
    <w:rsid w:val="00EC126D"/>
    <w:rsid w:val="00EE0B11"/>
    <w:rsid w:val="00F442D6"/>
    <w:rsid w:val="00FB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0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2022-01-24T11:14:00Z</dcterms:created>
  <dcterms:modified xsi:type="dcterms:W3CDTF">2022-01-24T13:43:00Z</dcterms:modified>
</cp:coreProperties>
</file>