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C3" w:rsidRDefault="000273C3" w:rsidP="000273C3">
      <w:pPr>
        <w:shd w:val="clear" w:color="auto" w:fill="FFFFFF"/>
        <w:spacing w:before="0" w:beforeAutospacing="0" w:after="0" w:afterAutospacing="0" w:line="312" w:lineRule="atLeast"/>
        <w:ind w:left="0" w:right="0"/>
        <w:jc w:val="left"/>
        <w:textAlignment w:val="baseline"/>
        <w:outlineLvl w:val="0"/>
        <w:rPr>
          <w:rFonts w:ascii="Arial" w:eastAsia="Times New Roman" w:hAnsi="Arial" w:cs="Arial"/>
          <w:b/>
          <w:bCs/>
          <w:color w:val="000000"/>
          <w:kern w:val="36"/>
          <w:sz w:val="24"/>
          <w:szCs w:val="24"/>
          <w:lang w:val="en-US" w:eastAsia="el-GR"/>
        </w:rPr>
      </w:pPr>
      <w:proofErr w:type="gramStart"/>
      <w:r w:rsidRPr="000273C3">
        <w:rPr>
          <w:rFonts w:ascii="Arial" w:eastAsia="Times New Roman" w:hAnsi="Arial" w:cs="Arial"/>
          <w:b/>
          <w:bCs/>
          <w:color w:val="000000"/>
          <w:kern w:val="36"/>
          <w:sz w:val="24"/>
          <w:szCs w:val="24"/>
          <w:lang w:val="en-US" w:eastAsia="el-GR"/>
        </w:rPr>
        <w:t>All about the U.K.</w:t>
      </w:r>
      <w:proofErr w:type="gramEnd"/>
    </w:p>
    <w:p w:rsidR="0095050D" w:rsidRDefault="0095050D" w:rsidP="000273C3">
      <w:pPr>
        <w:shd w:val="clear" w:color="auto" w:fill="FFFFFF"/>
        <w:spacing w:before="0" w:beforeAutospacing="0" w:after="0" w:afterAutospacing="0" w:line="312" w:lineRule="atLeast"/>
        <w:ind w:left="0" w:right="0"/>
        <w:jc w:val="left"/>
        <w:textAlignment w:val="baseline"/>
        <w:outlineLvl w:val="0"/>
        <w:rPr>
          <w:rFonts w:ascii="Arial" w:eastAsia="Times New Roman" w:hAnsi="Arial" w:cs="Arial"/>
          <w:b/>
          <w:bCs/>
          <w:color w:val="000000"/>
          <w:kern w:val="36"/>
          <w:sz w:val="24"/>
          <w:szCs w:val="24"/>
          <w:lang w:val="en-US" w:eastAsia="el-GR"/>
        </w:rPr>
      </w:pPr>
    </w:p>
    <w:p w:rsidR="009261D6" w:rsidRDefault="0095050D" w:rsidP="000273C3">
      <w:pPr>
        <w:shd w:val="clear" w:color="auto" w:fill="FFFFFF"/>
        <w:spacing w:before="0" w:beforeAutospacing="0" w:after="0" w:afterAutospacing="0" w:line="312" w:lineRule="atLeast"/>
        <w:ind w:left="0" w:right="0"/>
        <w:jc w:val="left"/>
        <w:textAlignment w:val="baseline"/>
        <w:outlineLvl w:val="0"/>
        <w:rPr>
          <w:rFonts w:ascii="Arial" w:eastAsia="Times New Roman" w:hAnsi="Arial" w:cs="Arial"/>
          <w:b/>
          <w:bCs/>
          <w:color w:val="000000"/>
          <w:kern w:val="36"/>
          <w:sz w:val="24"/>
          <w:szCs w:val="24"/>
          <w:lang w:val="en-US" w:eastAsia="el-GR"/>
        </w:rPr>
      </w:pPr>
      <w:r>
        <w:rPr>
          <w:noProof/>
          <w:lang w:eastAsia="el-GR"/>
        </w:rPr>
        <w:drawing>
          <wp:inline distT="0" distB="0" distL="0" distR="0">
            <wp:extent cx="2858135" cy="1432560"/>
            <wp:effectExtent l="19050" t="0" r="0" b="0"/>
            <wp:docPr id="7" name="Εικόνα 7" descr="United Kin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Kingdom"/>
                    <pic:cNvPicPr>
                      <a:picLocks noChangeAspect="1" noChangeArrowheads="1"/>
                    </pic:cNvPicPr>
                  </pic:nvPicPr>
                  <pic:blipFill>
                    <a:blip r:embed="rId4"/>
                    <a:srcRect/>
                    <a:stretch>
                      <a:fillRect/>
                    </a:stretch>
                  </pic:blipFill>
                  <pic:spPr bwMode="auto">
                    <a:xfrm>
                      <a:off x="0" y="0"/>
                      <a:ext cx="2858135" cy="1432560"/>
                    </a:xfrm>
                    <a:prstGeom prst="rect">
                      <a:avLst/>
                    </a:prstGeom>
                    <a:noFill/>
                    <a:ln w="9525">
                      <a:noFill/>
                      <a:miter lim="800000"/>
                      <a:headEnd/>
                      <a:tailEnd/>
                    </a:ln>
                  </pic:spPr>
                </pic:pic>
              </a:graphicData>
            </a:graphic>
          </wp:inline>
        </w:drawing>
      </w:r>
    </w:p>
    <w:p w:rsidR="0095050D" w:rsidRPr="000273C3" w:rsidRDefault="0095050D" w:rsidP="000273C3">
      <w:pPr>
        <w:shd w:val="clear" w:color="auto" w:fill="FFFFFF"/>
        <w:spacing w:before="0" w:beforeAutospacing="0" w:after="0" w:afterAutospacing="0" w:line="312" w:lineRule="atLeast"/>
        <w:ind w:left="0" w:right="0"/>
        <w:jc w:val="left"/>
        <w:textAlignment w:val="baseline"/>
        <w:outlineLvl w:val="0"/>
        <w:rPr>
          <w:rFonts w:ascii="Arial" w:eastAsia="Times New Roman" w:hAnsi="Arial" w:cs="Arial"/>
          <w:b/>
          <w:bCs/>
          <w:color w:val="000000"/>
          <w:kern w:val="36"/>
          <w:sz w:val="24"/>
          <w:szCs w:val="24"/>
          <w:lang w:val="en-US" w:eastAsia="el-GR"/>
        </w:rPr>
      </w:pPr>
    </w:p>
    <w:p w:rsidR="000273C3"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Pr>
          <w:rFonts w:ascii="Georgia" w:eastAsia="Times New Roman" w:hAnsi="Georgia" w:cs="Times New Roman"/>
          <w:b/>
          <w:bCs/>
          <w:color w:val="1A1A1A"/>
          <w:sz w:val="24"/>
          <w:szCs w:val="24"/>
          <w:lang w:val="en-US" w:eastAsia="el-GR"/>
        </w:rPr>
        <w:t xml:space="preserve">The </w:t>
      </w:r>
      <w:r w:rsidRPr="000273C3">
        <w:rPr>
          <w:rFonts w:ascii="Georgia" w:eastAsia="Times New Roman" w:hAnsi="Georgia" w:cs="Times New Roman"/>
          <w:b/>
          <w:bCs/>
          <w:color w:val="1A1A1A"/>
          <w:sz w:val="24"/>
          <w:szCs w:val="24"/>
          <w:lang w:val="en-US" w:eastAsia="el-GR"/>
        </w:rPr>
        <w:t>United Kingdom</w:t>
      </w:r>
      <w:r>
        <w:rPr>
          <w:rFonts w:ascii="Georgia" w:eastAsia="Times New Roman" w:hAnsi="Georgia" w:cs="Times New Roman"/>
          <w:color w:val="1A1A1A"/>
          <w:sz w:val="24"/>
          <w:szCs w:val="24"/>
          <w:lang w:val="en-US" w:eastAsia="el-GR"/>
        </w:rPr>
        <w:t xml:space="preserve"> is an </w:t>
      </w:r>
      <w:r w:rsidRPr="000273C3">
        <w:rPr>
          <w:rFonts w:ascii="Georgia" w:eastAsia="Times New Roman" w:hAnsi="Georgia" w:cs="Times New Roman"/>
          <w:color w:val="1A1A1A"/>
          <w:sz w:val="24"/>
          <w:szCs w:val="24"/>
          <w:lang w:val="en-US" w:eastAsia="el-GR"/>
        </w:rPr>
        <w:t>island </w:t>
      </w:r>
      <w:hyperlink r:id="rId5" w:history="1">
        <w:r w:rsidRPr="000273C3">
          <w:rPr>
            <w:rFonts w:ascii="Georgia" w:eastAsia="Times New Roman" w:hAnsi="Georgia" w:cs="Times New Roman"/>
            <w:color w:val="14599D"/>
            <w:sz w:val="24"/>
            <w:szCs w:val="24"/>
            <w:lang w:val="en-US" w:eastAsia="el-GR"/>
          </w:rPr>
          <w:t>country</w:t>
        </w:r>
      </w:hyperlink>
      <w:r w:rsidRPr="000273C3">
        <w:rPr>
          <w:rFonts w:ascii="Georgia" w:eastAsia="Times New Roman" w:hAnsi="Georgia" w:cs="Times New Roman"/>
          <w:color w:val="1A1A1A"/>
          <w:sz w:val="24"/>
          <w:szCs w:val="24"/>
          <w:lang w:val="en-US" w:eastAsia="el-GR"/>
        </w:rPr>
        <w:t> located off the northwestern coast of mainland </w:t>
      </w:r>
      <w:hyperlink r:id="rId6" w:history="1">
        <w:r w:rsidRPr="000273C3">
          <w:rPr>
            <w:rFonts w:ascii="Georgia" w:eastAsia="Times New Roman" w:hAnsi="Georgia" w:cs="Times New Roman"/>
            <w:color w:val="14599D"/>
            <w:sz w:val="24"/>
            <w:szCs w:val="24"/>
            <w:lang w:val="en-US" w:eastAsia="el-GR"/>
          </w:rPr>
          <w:t>Europe</w:t>
        </w:r>
      </w:hyperlink>
      <w:r>
        <w:rPr>
          <w:rFonts w:ascii="Georgia" w:eastAsia="Times New Roman" w:hAnsi="Georgia" w:cs="Times New Roman"/>
          <w:color w:val="1A1A1A"/>
          <w:sz w:val="24"/>
          <w:szCs w:val="24"/>
          <w:lang w:val="en-US" w:eastAsia="el-GR"/>
        </w:rPr>
        <w:t>.</w:t>
      </w:r>
    </w:p>
    <w:p w:rsidR="000273C3"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The United Kingdom </w:t>
      </w:r>
      <w:hyperlink r:id="rId7" w:history="1">
        <w:r w:rsidRPr="000273C3">
          <w:rPr>
            <w:rFonts w:ascii="Georgia" w:eastAsia="Times New Roman" w:hAnsi="Georgia" w:cs="Times New Roman"/>
            <w:color w:val="0000FF"/>
            <w:sz w:val="24"/>
            <w:szCs w:val="24"/>
            <w:u w:val="single"/>
            <w:lang w:val="en-US" w:eastAsia="el-GR"/>
          </w:rPr>
          <w:t>comprises</w:t>
        </w:r>
      </w:hyperlink>
      <w:r w:rsidRPr="000273C3">
        <w:rPr>
          <w:rFonts w:ascii="Georgia" w:eastAsia="Times New Roman" w:hAnsi="Georgia" w:cs="Times New Roman"/>
          <w:color w:val="1A1A1A"/>
          <w:sz w:val="24"/>
          <w:szCs w:val="24"/>
          <w:lang w:val="en-US" w:eastAsia="el-GR"/>
        </w:rPr>
        <w:t> the whole of the island of Great Britain—which contains </w:t>
      </w:r>
      <w:hyperlink r:id="rId8" w:history="1">
        <w:r w:rsidRPr="000273C3">
          <w:rPr>
            <w:rFonts w:ascii="Georgia" w:eastAsia="Times New Roman" w:hAnsi="Georgia" w:cs="Times New Roman"/>
            <w:color w:val="14599D"/>
            <w:sz w:val="24"/>
            <w:szCs w:val="24"/>
            <w:lang w:val="en-US" w:eastAsia="el-GR"/>
          </w:rPr>
          <w:t>England</w:t>
        </w:r>
      </w:hyperlink>
      <w:r w:rsidRPr="000273C3">
        <w:rPr>
          <w:rFonts w:ascii="Georgia" w:eastAsia="Times New Roman" w:hAnsi="Georgia" w:cs="Times New Roman"/>
          <w:color w:val="1A1A1A"/>
          <w:sz w:val="24"/>
          <w:szCs w:val="24"/>
          <w:lang w:val="en-US" w:eastAsia="el-GR"/>
        </w:rPr>
        <w:t>, </w:t>
      </w:r>
      <w:hyperlink r:id="rId9" w:history="1">
        <w:r w:rsidRPr="000273C3">
          <w:rPr>
            <w:rFonts w:ascii="Georgia" w:eastAsia="Times New Roman" w:hAnsi="Georgia" w:cs="Times New Roman"/>
            <w:color w:val="14599D"/>
            <w:sz w:val="24"/>
            <w:szCs w:val="24"/>
            <w:lang w:val="en-US" w:eastAsia="el-GR"/>
          </w:rPr>
          <w:t>Wales</w:t>
        </w:r>
      </w:hyperlink>
      <w:r w:rsidRPr="000273C3">
        <w:rPr>
          <w:rFonts w:ascii="Georgia" w:eastAsia="Times New Roman" w:hAnsi="Georgia" w:cs="Times New Roman"/>
          <w:color w:val="1A1A1A"/>
          <w:sz w:val="24"/>
          <w:szCs w:val="24"/>
          <w:lang w:val="en-US" w:eastAsia="el-GR"/>
        </w:rPr>
        <w:t>, and </w:t>
      </w:r>
      <w:hyperlink r:id="rId10" w:history="1">
        <w:r w:rsidRPr="000273C3">
          <w:rPr>
            <w:rFonts w:ascii="Georgia" w:eastAsia="Times New Roman" w:hAnsi="Georgia" w:cs="Times New Roman"/>
            <w:color w:val="14599D"/>
            <w:sz w:val="24"/>
            <w:szCs w:val="24"/>
            <w:lang w:val="en-US" w:eastAsia="el-GR"/>
          </w:rPr>
          <w:t>Scotland</w:t>
        </w:r>
      </w:hyperlink>
      <w:r w:rsidRPr="000273C3">
        <w:rPr>
          <w:rFonts w:ascii="Georgia" w:eastAsia="Times New Roman" w:hAnsi="Georgia" w:cs="Times New Roman"/>
          <w:color w:val="1A1A1A"/>
          <w:sz w:val="24"/>
          <w:szCs w:val="24"/>
          <w:lang w:val="en-US" w:eastAsia="el-GR"/>
        </w:rPr>
        <w:t>—as well as the northern portion of the island of </w:t>
      </w:r>
      <w:hyperlink r:id="rId11" w:history="1">
        <w:r w:rsidRPr="000273C3">
          <w:rPr>
            <w:rFonts w:ascii="Georgia" w:eastAsia="Times New Roman" w:hAnsi="Georgia" w:cs="Times New Roman"/>
            <w:color w:val="14599D"/>
            <w:sz w:val="24"/>
            <w:szCs w:val="24"/>
            <w:lang w:val="en-US" w:eastAsia="el-GR"/>
          </w:rPr>
          <w:t>Ireland</w:t>
        </w:r>
      </w:hyperlink>
      <w:r>
        <w:rPr>
          <w:rFonts w:ascii="Georgia" w:eastAsia="Times New Roman" w:hAnsi="Georgia" w:cs="Times New Roman"/>
          <w:color w:val="1A1A1A"/>
          <w:sz w:val="24"/>
          <w:szCs w:val="24"/>
          <w:lang w:val="en-US" w:eastAsia="el-GR"/>
        </w:rPr>
        <w:t>.</w:t>
      </w:r>
    </w:p>
    <w:p w:rsidR="000273C3"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The name </w:t>
      </w:r>
      <w:hyperlink r:id="rId12" w:history="1">
        <w:r w:rsidRPr="000273C3">
          <w:rPr>
            <w:rFonts w:ascii="Georgia" w:eastAsia="Times New Roman" w:hAnsi="Georgia" w:cs="Times New Roman"/>
            <w:color w:val="14599D"/>
            <w:sz w:val="24"/>
            <w:szCs w:val="24"/>
            <w:lang w:val="en-US" w:eastAsia="el-GR"/>
          </w:rPr>
          <w:t>Britain</w:t>
        </w:r>
      </w:hyperlink>
      <w:r w:rsidRPr="000273C3">
        <w:rPr>
          <w:rFonts w:ascii="Georgia" w:eastAsia="Times New Roman" w:hAnsi="Georgia" w:cs="Times New Roman"/>
          <w:color w:val="1A1A1A"/>
          <w:sz w:val="24"/>
          <w:szCs w:val="24"/>
          <w:lang w:val="en-US" w:eastAsia="el-GR"/>
        </w:rPr>
        <w:t> is sometimes used to refer to</w:t>
      </w:r>
      <w:r>
        <w:rPr>
          <w:rFonts w:ascii="Georgia" w:eastAsia="Times New Roman" w:hAnsi="Georgia" w:cs="Times New Roman"/>
          <w:color w:val="1A1A1A"/>
          <w:sz w:val="24"/>
          <w:szCs w:val="24"/>
          <w:lang w:val="en-US" w:eastAsia="el-GR"/>
        </w:rPr>
        <w:t xml:space="preserve"> the United Kingdom as a whole.</w:t>
      </w:r>
    </w:p>
    <w:p w:rsidR="000273C3" w:rsidRPr="000273C3"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The capital is </w:t>
      </w:r>
      <w:hyperlink r:id="rId13" w:history="1">
        <w:r w:rsidRPr="000273C3">
          <w:rPr>
            <w:rFonts w:ascii="Georgia" w:eastAsia="Times New Roman" w:hAnsi="Georgia" w:cs="Times New Roman"/>
            <w:color w:val="14599D"/>
            <w:sz w:val="24"/>
            <w:szCs w:val="24"/>
            <w:lang w:val="en-US" w:eastAsia="el-GR"/>
          </w:rPr>
          <w:t>London</w:t>
        </w:r>
      </w:hyperlink>
      <w:r w:rsidRPr="000273C3">
        <w:rPr>
          <w:rFonts w:ascii="Georgia" w:eastAsia="Times New Roman" w:hAnsi="Georgia" w:cs="Times New Roman"/>
          <w:color w:val="1A1A1A"/>
          <w:sz w:val="24"/>
          <w:szCs w:val="24"/>
          <w:lang w:val="en-US" w:eastAsia="el-GR"/>
        </w:rPr>
        <w:t>, which is among the world’s leading commercial, financial, and cultu</w:t>
      </w:r>
      <w:r>
        <w:rPr>
          <w:rFonts w:ascii="Georgia" w:eastAsia="Times New Roman" w:hAnsi="Georgia" w:cs="Times New Roman"/>
          <w:color w:val="1A1A1A"/>
          <w:sz w:val="24"/>
          <w:szCs w:val="24"/>
          <w:lang w:val="en-US" w:eastAsia="el-GR"/>
        </w:rPr>
        <w:t xml:space="preserve">ral </w:t>
      </w:r>
      <w:proofErr w:type="spellStart"/>
      <w:r>
        <w:rPr>
          <w:rFonts w:ascii="Georgia" w:eastAsia="Times New Roman" w:hAnsi="Georgia" w:cs="Times New Roman"/>
          <w:color w:val="1A1A1A"/>
          <w:sz w:val="24"/>
          <w:szCs w:val="24"/>
          <w:lang w:val="en-US" w:eastAsia="el-GR"/>
        </w:rPr>
        <w:t>centres</w:t>
      </w:r>
      <w:proofErr w:type="spellEnd"/>
      <w:r>
        <w:rPr>
          <w:rFonts w:ascii="Georgia" w:eastAsia="Times New Roman" w:hAnsi="Georgia" w:cs="Times New Roman"/>
          <w:color w:val="1A1A1A"/>
          <w:sz w:val="24"/>
          <w:szCs w:val="24"/>
          <w:lang w:val="en-US" w:eastAsia="el-GR"/>
        </w:rPr>
        <w:t xml:space="preserve">. Other major cities </w:t>
      </w:r>
      <w:r w:rsidRPr="000273C3">
        <w:rPr>
          <w:rFonts w:ascii="Georgia" w:eastAsia="Times New Roman" w:hAnsi="Georgia" w:cs="Times New Roman"/>
          <w:color w:val="1A1A1A"/>
          <w:sz w:val="24"/>
          <w:szCs w:val="24"/>
          <w:lang w:val="en-US" w:eastAsia="el-GR"/>
        </w:rPr>
        <w:t>include </w:t>
      </w:r>
      <w:hyperlink r:id="rId14" w:history="1">
        <w:r w:rsidRPr="000273C3">
          <w:rPr>
            <w:rFonts w:ascii="Georgia" w:eastAsia="Times New Roman" w:hAnsi="Georgia" w:cs="Times New Roman"/>
            <w:color w:val="14599D"/>
            <w:sz w:val="24"/>
            <w:szCs w:val="24"/>
            <w:lang w:val="en-US" w:eastAsia="el-GR"/>
          </w:rPr>
          <w:t>Birmingham</w:t>
        </w:r>
      </w:hyperlink>
      <w:r w:rsidRPr="000273C3">
        <w:rPr>
          <w:rFonts w:ascii="Georgia" w:eastAsia="Times New Roman" w:hAnsi="Georgia" w:cs="Times New Roman"/>
          <w:color w:val="1A1A1A"/>
          <w:sz w:val="24"/>
          <w:szCs w:val="24"/>
          <w:lang w:val="en-US" w:eastAsia="el-GR"/>
        </w:rPr>
        <w:t>, </w:t>
      </w:r>
      <w:hyperlink r:id="rId15" w:history="1">
        <w:r w:rsidRPr="000273C3">
          <w:rPr>
            <w:rFonts w:ascii="Georgia" w:eastAsia="Times New Roman" w:hAnsi="Georgia" w:cs="Times New Roman"/>
            <w:color w:val="14599D"/>
            <w:sz w:val="24"/>
            <w:szCs w:val="24"/>
            <w:lang w:val="en-US" w:eastAsia="el-GR"/>
          </w:rPr>
          <w:t>Liverpool</w:t>
        </w:r>
      </w:hyperlink>
      <w:r w:rsidRPr="000273C3">
        <w:rPr>
          <w:rFonts w:ascii="Georgia" w:eastAsia="Times New Roman" w:hAnsi="Georgia" w:cs="Times New Roman"/>
          <w:color w:val="1A1A1A"/>
          <w:sz w:val="24"/>
          <w:szCs w:val="24"/>
          <w:lang w:val="en-US" w:eastAsia="el-GR"/>
        </w:rPr>
        <w:t>, and </w:t>
      </w:r>
      <w:hyperlink r:id="rId16" w:history="1">
        <w:r w:rsidRPr="000273C3">
          <w:rPr>
            <w:rFonts w:ascii="Georgia" w:eastAsia="Times New Roman" w:hAnsi="Georgia" w:cs="Times New Roman"/>
            <w:color w:val="14599D"/>
            <w:sz w:val="24"/>
            <w:szCs w:val="24"/>
            <w:lang w:val="en-US" w:eastAsia="el-GR"/>
          </w:rPr>
          <w:t>Manchester</w:t>
        </w:r>
      </w:hyperlink>
      <w:r w:rsidRPr="000273C3">
        <w:rPr>
          <w:rFonts w:ascii="Georgia" w:eastAsia="Times New Roman" w:hAnsi="Georgia" w:cs="Times New Roman"/>
          <w:color w:val="1A1A1A"/>
          <w:sz w:val="24"/>
          <w:szCs w:val="24"/>
          <w:lang w:val="en-US" w:eastAsia="el-GR"/>
        </w:rPr>
        <w:t> in England, </w:t>
      </w:r>
      <w:hyperlink r:id="rId17" w:history="1">
        <w:r w:rsidRPr="000273C3">
          <w:rPr>
            <w:rFonts w:ascii="Georgia" w:eastAsia="Times New Roman" w:hAnsi="Georgia" w:cs="Times New Roman"/>
            <w:color w:val="14599D"/>
            <w:sz w:val="24"/>
            <w:szCs w:val="24"/>
            <w:lang w:val="en-US" w:eastAsia="el-GR"/>
          </w:rPr>
          <w:t>Belfast</w:t>
        </w:r>
      </w:hyperlink>
      <w:r w:rsidRPr="000273C3">
        <w:rPr>
          <w:rFonts w:ascii="Georgia" w:eastAsia="Times New Roman" w:hAnsi="Georgia" w:cs="Times New Roman"/>
          <w:color w:val="1A1A1A"/>
          <w:sz w:val="24"/>
          <w:szCs w:val="24"/>
          <w:lang w:val="en-US" w:eastAsia="el-GR"/>
        </w:rPr>
        <w:t> and </w:t>
      </w:r>
      <w:hyperlink r:id="rId18" w:history="1">
        <w:r w:rsidRPr="000273C3">
          <w:rPr>
            <w:rFonts w:ascii="Georgia" w:eastAsia="Times New Roman" w:hAnsi="Georgia" w:cs="Times New Roman"/>
            <w:color w:val="14599D"/>
            <w:sz w:val="24"/>
            <w:szCs w:val="24"/>
            <w:lang w:val="en-US" w:eastAsia="el-GR"/>
          </w:rPr>
          <w:t>Londonderry</w:t>
        </w:r>
      </w:hyperlink>
      <w:r w:rsidRPr="000273C3">
        <w:rPr>
          <w:rFonts w:ascii="Georgia" w:eastAsia="Times New Roman" w:hAnsi="Georgia" w:cs="Times New Roman"/>
          <w:color w:val="1A1A1A"/>
          <w:sz w:val="24"/>
          <w:szCs w:val="24"/>
          <w:lang w:val="en-US" w:eastAsia="el-GR"/>
        </w:rPr>
        <w:t> in </w:t>
      </w:r>
      <w:hyperlink r:id="rId19" w:history="1">
        <w:r w:rsidRPr="000273C3">
          <w:rPr>
            <w:rFonts w:ascii="Georgia" w:eastAsia="Times New Roman" w:hAnsi="Georgia" w:cs="Times New Roman"/>
            <w:color w:val="14599D"/>
            <w:sz w:val="24"/>
            <w:szCs w:val="24"/>
            <w:lang w:val="en-US" w:eastAsia="el-GR"/>
          </w:rPr>
          <w:t>Northern Ireland</w:t>
        </w:r>
      </w:hyperlink>
      <w:r w:rsidRPr="000273C3">
        <w:rPr>
          <w:rFonts w:ascii="Georgia" w:eastAsia="Times New Roman" w:hAnsi="Georgia" w:cs="Times New Roman"/>
          <w:color w:val="1A1A1A"/>
          <w:sz w:val="24"/>
          <w:szCs w:val="24"/>
          <w:lang w:val="en-US" w:eastAsia="el-GR"/>
        </w:rPr>
        <w:t>, </w:t>
      </w:r>
      <w:hyperlink r:id="rId20" w:history="1">
        <w:r w:rsidRPr="000273C3">
          <w:rPr>
            <w:rFonts w:ascii="Georgia" w:eastAsia="Times New Roman" w:hAnsi="Georgia" w:cs="Times New Roman"/>
            <w:color w:val="14599D"/>
            <w:sz w:val="24"/>
            <w:szCs w:val="24"/>
            <w:lang w:val="en-US" w:eastAsia="el-GR"/>
          </w:rPr>
          <w:t>Edinburgh</w:t>
        </w:r>
      </w:hyperlink>
      <w:r w:rsidRPr="000273C3">
        <w:rPr>
          <w:rFonts w:ascii="Georgia" w:eastAsia="Times New Roman" w:hAnsi="Georgia" w:cs="Times New Roman"/>
          <w:color w:val="1A1A1A"/>
          <w:sz w:val="24"/>
          <w:szCs w:val="24"/>
          <w:lang w:val="en-US" w:eastAsia="el-GR"/>
        </w:rPr>
        <w:t> and </w:t>
      </w:r>
      <w:hyperlink r:id="rId21" w:history="1">
        <w:r w:rsidRPr="000273C3">
          <w:rPr>
            <w:rFonts w:ascii="Georgia" w:eastAsia="Times New Roman" w:hAnsi="Georgia" w:cs="Times New Roman"/>
            <w:color w:val="14599D"/>
            <w:sz w:val="24"/>
            <w:szCs w:val="24"/>
            <w:lang w:val="en-US" w:eastAsia="el-GR"/>
          </w:rPr>
          <w:t>Glasgow</w:t>
        </w:r>
      </w:hyperlink>
      <w:r w:rsidRPr="000273C3">
        <w:rPr>
          <w:rFonts w:ascii="Georgia" w:eastAsia="Times New Roman" w:hAnsi="Georgia" w:cs="Times New Roman"/>
          <w:color w:val="1A1A1A"/>
          <w:sz w:val="24"/>
          <w:szCs w:val="24"/>
          <w:lang w:val="en-US" w:eastAsia="el-GR"/>
        </w:rPr>
        <w:t> in Scotland, and </w:t>
      </w:r>
      <w:hyperlink r:id="rId22" w:history="1">
        <w:r w:rsidRPr="000273C3">
          <w:rPr>
            <w:rFonts w:ascii="Georgia" w:eastAsia="Times New Roman" w:hAnsi="Georgia" w:cs="Times New Roman"/>
            <w:color w:val="14599D"/>
            <w:sz w:val="24"/>
            <w:szCs w:val="24"/>
            <w:lang w:val="en-US" w:eastAsia="el-GR"/>
          </w:rPr>
          <w:t>Swansea</w:t>
        </w:r>
      </w:hyperlink>
      <w:r w:rsidRPr="000273C3">
        <w:rPr>
          <w:rFonts w:ascii="Georgia" w:eastAsia="Times New Roman" w:hAnsi="Georgia" w:cs="Times New Roman"/>
          <w:color w:val="1A1A1A"/>
          <w:sz w:val="24"/>
          <w:szCs w:val="24"/>
          <w:lang w:val="en-US" w:eastAsia="el-GR"/>
        </w:rPr>
        <w:t> and </w:t>
      </w:r>
      <w:hyperlink r:id="rId23" w:history="1">
        <w:r w:rsidRPr="000273C3">
          <w:rPr>
            <w:rFonts w:ascii="Georgia" w:eastAsia="Times New Roman" w:hAnsi="Georgia" w:cs="Times New Roman"/>
            <w:color w:val="14599D"/>
            <w:sz w:val="24"/>
            <w:szCs w:val="24"/>
            <w:lang w:val="en-US" w:eastAsia="el-GR"/>
          </w:rPr>
          <w:t>Cardiff</w:t>
        </w:r>
      </w:hyperlink>
      <w:r w:rsidRPr="000273C3">
        <w:rPr>
          <w:rFonts w:ascii="Georgia" w:eastAsia="Times New Roman" w:hAnsi="Georgia" w:cs="Times New Roman"/>
          <w:color w:val="1A1A1A"/>
          <w:sz w:val="24"/>
          <w:szCs w:val="24"/>
          <w:lang w:val="en-US" w:eastAsia="el-GR"/>
        </w:rPr>
        <w:t> in Wales.</w:t>
      </w:r>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The origins of the United Kingdom can be traced to the time of the Anglo-Saxon king </w:t>
      </w:r>
      <w:hyperlink r:id="rId24" w:history="1">
        <w:r w:rsidRPr="000273C3">
          <w:rPr>
            <w:rFonts w:ascii="Georgia" w:eastAsia="Times New Roman" w:hAnsi="Georgia" w:cs="Times New Roman"/>
            <w:color w:val="14599D"/>
            <w:sz w:val="24"/>
            <w:szCs w:val="24"/>
            <w:lang w:val="en-US" w:eastAsia="el-GR"/>
          </w:rPr>
          <w:t>Athelstan</w:t>
        </w:r>
      </w:hyperlink>
      <w:r w:rsidRPr="000273C3">
        <w:rPr>
          <w:rFonts w:ascii="Georgia" w:eastAsia="Times New Roman" w:hAnsi="Georgia" w:cs="Times New Roman"/>
          <w:color w:val="1A1A1A"/>
          <w:sz w:val="24"/>
          <w:szCs w:val="24"/>
          <w:lang w:val="en-US" w:eastAsia="el-GR"/>
        </w:rPr>
        <w:t>, who in the early 10th century </w:t>
      </w:r>
      <w:r w:rsidRPr="000273C3">
        <w:rPr>
          <w:rFonts w:ascii="Georgia" w:eastAsia="Times New Roman" w:hAnsi="Georgia" w:cs="Times New Roman"/>
          <w:caps/>
          <w:color w:val="1A1A1A"/>
          <w:sz w:val="19"/>
          <w:lang w:val="en-US" w:eastAsia="el-GR"/>
        </w:rPr>
        <w:t>CE</w:t>
      </w:r>
      <w:r w:rsidRPr="000273C3">
        <w:rPr>
          <w:rFonts w:ascii="Georgia" w:eastAsia="Times New Roman" w:hAnsi="Georgia" w:cs="Times New Roman"/>
          <w:color w:val="1A1A1A"/>
          <w:sz w:val="24"/>
          <w:szCs w:val="24"/>
          <w:lang w:val="en-US" w:eastAsia="el-GR"/>
        </w:rPr>
        <w:t> secured the </w:t>
      </w:r>
      <w:hyperlink r:id="rId25" w:history="1">
        <w:r w:rsidRPr="000273C3">
          <w:rPr>
            <w:rFonts w:ascii="Georgia" w:eastAsia="Times New Roman" w:hAnsi="Georgia" w:cs="Times New Roman"/>
            <w:color w:val="0000FF"/>
            <w:sz w:val="24"/>
            <w:szCs w:val="24"/>
            <w:u w:val="single"/>
            <w:lang w:val="en-US" w:eastAsia="el-GR"/>
          </w:rPr>
          <w:t>allegiance</w:t>
        </w:r>
      </w:hyperlink>
      <w:r w:rsidRPr="000273C3">
        <w:rPr>
          <w:rFonts w:ascii="Georgia" w:eastAsia="Times New Roman" w:hAnsi="Georgia" w:cs="Times New Roman"/>
          <w:color w:val="1A1A1A"/>
          <w:sz w:val="24"/>
          <w:szCs w:val="24"/>
          <w:lang w:val="en-US" w:eastAsia="el-GR"/>
        </w:rPr>
        <w:t xml:space="preserve"> of </w:t>
      </w:r>
      <w:proofErr w:type="spellStart"/>
      <w:r w:rsidRPr="000273C3">
        <w:rPr>
          <w:rFonts w:ascii="Georgia" w:eastAsia="Times New Roman" w:hAnsi="Georgia" w:cs="Times New Roman"/>
          <w:color w:val="1A1A1A"/>
          <w:sz w:val="24"/>
          <w:szCs w:val="24"/>
          <w:lang w:val="en-US" w:eastAsia="el-GR"/>
        </w:rPr>
        <w:t>neighbouring</w:t>
      </w:r>
      <w:proofErr w:type="spellEnd"/>
      <w:r w:rsidRPr="000273C3">
        <w:rPr>
          <w:rFonts w:ascii="Georgia" w:eastAsia="Times New Roman" w:hAnsi="Georgia" w:cs="Times New Roman"/>
          <w:color w:val="1A1A1A"/>
          <w:sz w:val="24"/>
          <w:szCs w:val="24"/>
          <w:lang w:val="en-US" w:eastAsia="el-GR"/>
        </w:rPr>
        <w:t xml:space="preserve"> Celtic kingdoms and became “the first to rule what previously many kings shared between them,” in the wor</w:t>
      </w:r>
      <w:r w:rsidR="009261D6">
        <w:rPr>
          <w:rFonts w:ascii="Georgia" w:eastAsia="Times New Roman" w:hAnsi="Georgia" w:cs="Times New Roman"/>
          <w:color w:val="1A1A1A"/>
          <w:sz w:val="24"/>
          <w:szCs w:val="24"/>
          <w:lang w:val="en-US" w:eastAsia="el-GR"/>
        </w:rPr>
        <w:t>ds of a contemporary chronicle.</w:t>
      </w:r>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Through subsequent conquest over the following centuries, kingdoms lying farther afield came under English </w:t>
      </w:r>
      <w:hyperlink r:id="rId26" w:history="1">
        <w:proofErr w:type="spellStart"/>
        <w:r w:rsidRPr="000273C3">
          <w:rPr>
            <w:rFonts w:ascii="Georgia" w:eastAsia="Times New Roman" w:hAnsi="Georgia" w:cs="Times New Roman"/>
            <w:color w:val="14599D"/>
            <w:sz w:val="24"/>
            <w:szCs w:val="24"/>
            <w:lang w:val="en-US" w:eastAsia="el-GR"/>
          </w:rPr>
          <w:t>dominion</w:t>
        </w:r>
      </w:hyperlink>
      <w:r w:rsidR="009261D6">
        <w:rPr>
          <w:rFonts w:ascii="Georgia" w:eastAsia="Times New Roman" w:hAnsi="Georgia" w:cs="Times New Roman"/>
          <w:color w:val="1A1A1A"/>
          <w:sz w:val="24"/>
          <w:szCs w:val="24"/>
          <w:lang w:val="en-US" w:eastAsia="el-GR"/>
        </w:rPr>
        <w:t>.</w:t>
      </w:r>
      <w:proofErr w:type="spellEnd"/>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 xml:space="preserve">Wales, a congeries of Celtic kingdoms lying in Great Britain’s southwest, was formally united with England by the </w:t>
      </w:r>
      <w:r w:rsidR="009261D6">
        <w:rPr>
          <w:rFonts w:ascii="Georgia" w:eastAsia="Times New Roman" w:hAnsi="Georgia" w:cs="Times New Roman"/>
          <w:color w:val="1A1A1A"/>
          <w:sz w:val="24"/>
          <w:szCs w:val="24"/>
          <w:lang w:val="en-US" w:eastAsia="el-GR"/>
        </w:rPr>
        <w:t>Acts of Union of 1536 and 1542.</w:t>
      </w:r>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Scotland, ruled from London since 1603, formally was joined with England and Wales in 1707 to form the United Kingdom of Great Britain. (The adjective “British” came into use at this time to refer</w:t>
      </w:r>
      <w:r w:rsidR="009261D6">
        <w:rPr>
          <w:rFonts w:ascii="Georgia" w:eastAsia="Times New Roman" w:hAnsi="Georgia" w:cs="Times New Roman"/>
          <w:color w:val="1A1A1A"/>
          <w:sz w:val="24"/>
          <w:szCs w:val="24"/>
          <w:lang w:val="en-US" w:eastAsia="el-GR"/>
        </w:rPr>
        <w:t xml:space="preserve"> to all the kingdom’s peoples.)</w:t>
      </w:r>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Ireland came under English control during the 1600s and was formally united with Great Britain through the </w:t>
      </w:r>
      <w:hyperlink r:id="rId27" w:history="1">
        <w:r w:rsidRPr="000273C3">
          <w:rPr>
            <w:rFonts w:ascii="Georgia" w:eastAsia="Times New Roman" w:hAnsi="Georgia" w:cs="Times New Roman"/>
            <w:color w:val="14599D"/>
            <w:sz w:val="24"/>
            <w:szCs w:val="24"/>
            <w:lang w:val="en-US" w:eastAsia="el-GR"/>
          </w:rPr>
          <w:t>Act of Union</w:t>
        </w:r>
      </w:hyperlink>
      <w:r w:rsidRPr="000273C3">
        <w:rPr>
          <w:rFonts w:ascii="Georgia" w:eastAsia="Times New Roman" w:hAnsi="Georgia" w:cs="Times New Roman"/>
          <w:color w:val="1A1A1A"/>
          <w:sz w:val="24"/>
          <w:szCs w:val="24"/>
          <w:lang w:val="en-US" w:eastAsia="el-GR"/>
        </w:rPr>
        <w:t> of 1800. The republic of Ireland gained its independence in 1922, but six of </w:t>
      </w:r>
      <w:hyperlink r:id="rId28" w:history="1">
        <w:r w:rsidRPr="000273C3">
          <w:rPr>
            <w:rFonts w:ascii="Georgia" w:eastAsia="Times New Roman" w:hAnsi="Georgia" w:cs="Times New Roman"/>
            <w:color w:val="14599D"/>
            <w:sz w:val="24"/>
            <w:szCs w:val="24"/>
            <w:lang w:val="en-US" w:eastAsia="el-GR"/>
          </w:rPr>
          <w:t>Ulster</w:t>
        </w:r>
      </w:hyperlink>
      <w:r w:rsidRPr="000273C3">
        <w:rPr>
          <w:rFonts w:ascii="Georgia" w:eastAsia="Times New Roman" w:hAnsi="Georgia" w:cs="Times New Roman"/>
          <w:color w:val="1A1A1A"/>
          <w:sz w:val="24"/>
          <w:szCs w:val="24"/>
          <w:lang w:val="en-US" w:eastAsia="el-GR"/>
        </w:rPr>
        <w:t>’s nine counties remained part of the Unit</w:t>
      </w:r>
      <w:r w:rsidR="009261D6">
        <w:rPr>
          <w:rFonts w:ascii="Georgia" w:eastAsia="Times New Roman" w:hAnsi="Georgia" w:cs="Times New Roman"/>
          <w:color w:val="1A1A1A"/>
          <w:sz w:val="24"/>
          <w:szCs w:val="24"/>
          <w:lang w:val="en-US" w:eastAsia="el-GR"/>
        </w:rPr>
        <w:t>ed Kingdom as Northern Ireland.</w:t>
      </w:r>
    </w:p>
    <w:p w:rsidR="009261D6"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lastRenderedPageBreak/>
        <w:t>Relations between these </w:t>
      </w:r>
      <w:hyperlink r:id="rId29" w:history="1">
        <w:r w:rsidRPr="000273C3">
          <w:rPr>
            <w:rFonts w:ascii="Georgia" w:eastAsia="Times New Roman" w:hAnsi="Georgia" w:cs="Times New Roman"/>
            <w:color w:val="0000FF"/>
            <w:sz w:val="24"/>
            <w:szCs w:val="24"/>
            <w:u w:val="single"/>
            <w:lang w:val="en-US" w:eastAsia="el-GR"/>
          </w:rPr>
          <w:t>constituent</w:t>
        </w:r>
      </w:hyperlink>
      <w:r w:rsidRPr="000273C3">
        <w:rPr>
          <w:rFonts w:ascii="Georgia" w:eastAsia="Times New Roman" w:hAnsi="Georgia" w:cs="Times New Roman"/>
          <w:color w:val="1A1A1A"/>
          <w:sz w:val="24"/>
          <w:szCs w:val="24"/>
          <w:lang w:val="en-US" w:eastAsia="el-GR"/>
        </w:rPr>
        <w:t> states and England have been marked by controversy and, at times, open rebellion and even warfare. These tensions relaxed somewhat during the late 20th century, when devolved assemblies were introduced in Norther</w:t>
      </w:r>
      <w:r w:rsidR="009261D6">
        <w:rPr>
          <w:rFonts w:ascii="Georgia" w:eastAsia="Times New Roman" w:hAnsi="Georgia" w:cs="Times New Roman"/>
          <w:color w:val="1A1A1A"/>
          <w:sz w:val="24"/>
          <w:szCs w:val="24"/>
          <w:lang w:val="en-US" w:eastAsia="el-GR"/>
        </w:rPr>
        <w:t>n Ireland, Scotland, and Wales.</w:t>
      </w:r>
    </w:p>
    <w:p w:rsidR="000273C3" w:rsidRPr="000273C3" w:rsidRDefault="000273C3" w:rsidP="000273C3">
      <w:pPr>
        <w:shd w:val="clear" w:color="auto" w:fill="FFFFFF"/>
        <w:spacing w:before="0" w:beforeAutospacing="0" w:after="100" w:line="240" w:lineRule="auto"/>
        <w:ind w:left="0" w:right="0"/>
        <w:jc w:val="left"/>
        <w:rPr>
          <w:rFonts w:ascii="Georgia" w:eastAsia="Times New Roman" w:hAnsi="Georgia" w:cs="Times New Roman"/>
          <w:color w:val="1A1A1A"/>
          <w:sz w:val="24"/>
          <w:szCs w:val="24"/>
          <w:lang w:val="en-US" w:eastAsia="el-GR"/>
        </w:rPr>
      </w:pPr>
      <w:r w:rsidRPr="000273C3">
        <w:rPr>
          <w:rFonts w:ascii="Georgia" w:eastAsia="Times New Roman" w:hAnsi="Georgia" w:cs="Times New Roman"/>
          <w:color w:val="1A1A1A"/>
          <w:sz w:val="24"/>
          <w:szCs w:val="24"/>
          <w:lang w:val="en-US" w:eastAsia="el-GR"/>
        </w:rPr>
        <w:t xml:space="preserve">Nonetheless, even with the establishment of a power-sharing assembly after referenda in both Northern Ireland and the Irish republic, relations between Northern Ireland’s unionists (who </w:t>
      </w:r>
      <w:proofErr w:type="spellStart"/>
      <w:r w:rsidRPr="000273C3">
        <w:rPr>
          <w:rFonts w:ascii="Georgia" w:eastAsia="Times New Roman" w:hAnsi="Georgia" w:cs="Times New Roman"/>
          <w:color w:val="1A1A1A"/>
          <w:sz w:val="24"/>
          <w:szCs w:val="24"/>
          <w:lang w:val="en-US" w:eastAsia="el-GR"/>
        </w:rPr>
        <w:t>favour</w:t>
      </w:r>
      <w:proofErr w:type="spellEnd"/>
      <w:r w:rsidRPr="000273C3">
        <w:rPr>
          <w:rFonts w:ascii="Georgia" w:eastAsia="Times New Roman" w:hAnsi="Georgia" w:cs="Times New Roman"/>
          <w:color w:val="1A1A1A"/>
          <w:sz w:val="24"/>
          <w:szCs w:val="24"/>
          <w:lang w:val="en-US" w:eastAsia="el-GR"/>
        </w:rPr>
        <w:t xml:space="preserve"> continued British </w:t>
      </w:r>
      <w:hyperlink r:id="rId30" w:history="1">
        <w:r w:rsidRPr="000273C3">
          <w:rPr>
            <w:rFonts w:ascii="Georgia" w:eastAsia="Times New Roman" w:hAnsi="Georgia" w:cs="Times New Roman"/>
            <w:color w:val="0000FF"/>
            <w:sz w:val="24"/>
            <w:szCs w:val="24"/>
            <w:u w:val="single"/>
            <w:lang w:val="en-US" w:eastAsia="el-GR"/>
          </w:rPr>
          <w:t>sovereignty</w:t>
        </w:r>
      </w:hyperlink>
      <w:r w:rsidRPr="000273C3">
        <w:rPr>
          <w:rFonts w:ascii="Georgia" w:eastAsia="Times New Roman" w:hAnsi="Georgia" w:cs="Times New Roman"/>
          <w:color w:val="1A1A1A"/>
          <w:sz w:val="24"/>
          <w:szCs w:val="24"/>
          <w:lang w:val="en-US" w:eastAsia="el-GR"/>
        </w:rPr>
        <w:t xml:space="preserve"> over Northern Ireland) and nationalists (who </w:t>
      </w:r>
      <w:proofErr w:type="spellStart"/>
      <w:r w:rsidRPr="000273C3">
        <w:rPr>
          <w:rFonts w:ascii="Georgia" w:eastAsia="Times New Roman" w:hAnsi="Georgia" w:cs="Times New Roman"/>
          <w:color w:val="1A1A1A"/>
          <w:sz w:val="24"/>
          <w:szCs w:val="24"/>
          <w:lang w:val="en-US" w:eastAsia="el-GR"/>
        </w:rPr>
        <w:t>favour</w:t>
      </w:r>
      <w:proofErr w:type="spellEnd"/>
      <w:r w:rsidRPr="000273C3">
        <w:rPr>
          <w:rFonts w:ascii="Georgia" w:eastAsia="Times New Roman" w:hAnsi="Georgia" w:cs="Times New Roman"/>
          <w:color w:val="1A1A1A"/>
          <w:sz w:val="24"/>
          <w:szCs w:val="24"/>
          <w:lang w:val="en-US" w:eastAsia="el-GR"/>
        </w:rPr>
        <w:t xml:space="preserve"> unification with the republic of Ireland) remained tense into the 21st century.</w:t>
      </w:r>
    </w:p>
    <w:p w:rsidR="00401F18" w:rsidRPr="000273C3" w:rsidRDefault="00401F18">
      <w:pPr>
        <w:rPr>
          <w:lang w:val="en-US"/>
        </w:rPr>
      </w:pPr>
    </w:p>
    <w:sectPr w:rsidR="00401F18" w:rsidRPr="000273C3" w:rsidSect="00401F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0273C3"/>
    <w:rsid w:val="000273C3"/>
    <w:rsid w:val="000579F9"/>
    <w:rsid w:val="00076FB9"/>
    <w:rsid w:val="0019367D"/>
    <w:rsid w:val="00401F18"/>
    <w:rsid w:val="005668D0"/>
    <w:rsid w:val="009261D6"/>
    <w:rsid w:val="0095050D"/>
    <w:rsid w:val="00A335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7D"/>
    <w:pPr>
      <w:spacing w:before="120" w:after="120"/>
      <w:ind w:left="1134" w:right="1134"/>
    </w:pPr>
  </w:style>
  <w:style w:type="paragraph" w:styleId="1">
    <w:name w:val="heading 1"/>
    <w:basedOn w:val="a"/>
    <w:link w:val="1Char"/>
    <w:uiPriority w:val="9"/>
    <w:qFormat/>
    <w:rsid w:val="000273C3"/>
    <w:pPr>
      <w:spacing w:before="100" w:after="100" w:line="240" w:lineRule="auto"/>
      <w:ind w:left="0" w:right="0"/>
      <w:jc w:val="left"/>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ic-paragraph">
    <w:name w:val="topic-paragraph"/>
    <w:basedOn w:val="a"/>
    <w:rsid w:val="000273C3"/>
    <w:pPr>
      <w:spacing w:before="100" w:after="100" w:line="240" w:lineRule="auto"/>
      <w:ind w:left="0" w:right="0"/>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0273C3"/>
    <w:rPr>
      <w:b/>
      <w:bCs/>
    </w:rPr>
  </w:style>
  <w:style w:type="character" w:styleId="-">
    <w:name w:val="Hyperlink"/>
    <w:basedOn w:val="a0"/>
    <w:uiPriority w:val="99"/>
    <w:semiHidden/>
    <w:unhideWhenUsed/>
    <w:rsid w:val="000273C3"/>
    <w:rPr>
      <w:color w:val="0000FF"/>
      <w:u w:val="single"/>
    </w:rPr>
  </w:style>
  <w:style w:type="character" w:styleId="HTML">
    <w:name w:val="HTML Cite"/>
    <w:basedOn w:val="a0"/>
    <w:uiPriority w:val="99"/>
    <w:semiHidden/>
    <w:unhideWhenUsed/>
    <w:rsid w:val="000273C3"/>
    <w:rPr>
      <w:i/>
      <w:iCs/>
    </w:rPr>
  </w:style>
  <w:style w:type="character" w:customStyle="1" w:styleId="text-smallcaps">
    <w:name w:val="text-smallcaps"/>
    <w:basedOn w:val="a0"/>
    <w:rsid w:val="000273C3"/>
  </w:style>
  <w:style w:type="character" w:customStyle="1" w:styleId="1Char">
    <w:name w:val="Επικεφαλίδα 1 Char"/>
    <w:basedOn w:val="a0"/>
    <w:link w:val="1"/>
    <w:uiPriority w:val="9"/>
    <w:rsid w:val="000273C3"/>
    <w:rPr>
      <w:rFonts w:ascii="Times New Roman" w:eastAsia="Times New Roman" w:hAnsi="Times New Roman" w:cs="Times New Roman"/>
      <w:b/>
      <w:bCs/>
      <w:kern w:val="36"/>
      <w:sz w:val="48"/>
      <w:szCs w:val="48"/>
      <w:lang w:eastAsia="el-GR"/>
    </w:rPr>
  </w:style>
  <w:style w:type="paragraph" w:styleId="a4">
    <w:name w:val="Balloon Text"/>
    <w:basedOn w:val="a"/>
    <w:link w:val="Char"/>
    <w:uiPriority w:val="99"/>
    <w:semiHidden/>
    <w:unhideWhenUsed/>
    <w:rsid w:val="000273C3"/>
    <w:pPr>
      <w:spacing w:before="0"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27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484872">
      <w:bodyDiv w:val="1"/>
      <w:marLeft w:val="0"/>
      <w:marRight w:val="0"/>
      <w:marTop w:val="0"/>
      <w:marBottom w:val="0"/>
      <w:divBdr>
        <w:top w:val="none" w:sz="0" w:space="0" w:color="auto"/>
        <w:left w:val="none" w:sz="0" w:space="0" w:color="auto"/>
        <w:bottom w:val="none" w:sz="0" w:space="0" w:color="auto"/>
        <w:right w:val="none" w:sz="0" w:space="0" w:color="auto"/>
      </w:divBdr>
      <w:divsChild>
        <w:div w:id="764033289">
          <w:marLeft w:val="0"/>
          <w:marRight w:val="0"/>
          <w:marTop w:val="0"/>
          <w:marBottom w:val="0"/>
          <w:divBdr>
            <w:top w:val="none" w:sz="0" w:space="0" w:color="auto"/>
            <w:left w:val="none" w:sz="0" w:space="0" w:color="auto"/>
            <w:bottom w:val="none" w:sz="0" w:space="0" w:color="auto"/>
            <w:right w:val="none" w:sz="0" w:space="0" w:color="auto"/>
          </w:divBdr>
          <w:divsChild>
            <w:div w:id="1625966955">
              <w:marLeft w:val="0"/>
              <w:marRight w:val="0"/>
              <w:marTop w:val="0"/>
              <w:marBottom w:val="0"/>
              <w:divBdr>
                <w:top w:val="none" w:sz="0" w:space="0" w:color="auto"/>
                <w:left w:val="none" w:sz="0" w:space="0" w:color="auto"/>
                <w:bottom w:val="none" w:sz="0" w:space="0" w:color="auto"/>
                <w:right w:val="none" w:sz="0" w:space="0" w:color="auto"/>
              </w:divBdr>
              <w:divsChild>
                <w:div w:id="282536362">
                  <w:marLeft w:val="0"/>
                  <w:marRight w:val="0"/>
                  <w:marTop w:val="0"/>
                  <w:marBottom w:val="0"/>
                  <w:divBdr>
                    <w:top w:val="none" w:sz="0" w:space="0" w:color="auto"/>
                    <w:left w:val="none" w:sz="0" w:space="0" w:color="auto"/>
                    <w:bottom w:val="none" w:sz="0" w:space="0" w:color="auto"/>
                    <w:right w:val="none" w:sz="0" w:space="0" w:color="auto"/>
                  </w:divBdr>
                  <w:divsChild>
                    <w:div w:id="592124670">
                      <w:marLeft w:val="0"/>
                      <w:marRight w:val="0"/>
                      <w:marTop w:val="0"/>
                      <w:marBottom w:val="0"/>
                      <w:divBdr>
                        <w:top w:val="none" w:sz="0" w:space="0" w:color="auto"/>
                        <w:left w:val="none" w:sz="0" w:space="0" w:color="auto"/>
                        <w:bottom w:val="none" w:sz="0" w:space="0" w:color="auto"/>
                        <w:right w:val="none" w:sz="0" w:space="0" w:color="auto"/>
                      </w:divBdr>
                      <w:divsChild>
                        <w:div w:id="1982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England" TargetMode="External"/><Relationship Id="rId13" Type="http://schemas.openxmlformats.org/officeDocument/2006/relationships/hyperlink" Target="https://www.britannica.com/place/London" TargetMode="External"/><Relationship Id="rId18" Type="http://schemas.openxmlformats.org/officeDocument/2006/relationships/hyperlink" Target="https://www.britannica.com/place/Londonderry-city-and-district-Northern-Ireland" TargetMode="External"/><Relationship Id="rId26" Type="http://schemas.openxmlformats.org/officeDocument/2006/relationships/hyperlink" Target="https://www.britannica.com/topic/dominion-British-Commonwealth" TargetMode="External"/><Relationship Id="rId3" Type="http://schemas.openxmlformats.org/officeDocument/2006/relationships/webSettings" Target="webSettings.xml"/><Relationship Id="rId21" Type="http://schemas.openxmlformats.org/officeDocument/2006/relationships/hyperlink" Target="https://www.britannica.com/place/Glasgow-Scotland" TargetMode="External"/><Relationship Id="rId7" Type="http://schemas.openxmlformats.org/officeDocument/2006/relationships/hyperlink" Target="https://www.merriam-webster.com/dictionary/comprises" TargetMode="External"/><Relationship Id="rId12" Type="http://schemas.openxmlformats.org/officeDocument/2006/relationships/hyperlink" Target="https://www.britannica.com/place/Great-Britain-island-Europe" TargetMode="External"/><Relationship Id="rId17" Type="http://schemas.openxmlformats.org/officeDocument/2006/relationships/hyperlink" Target="https://www.britannica.com/place/Belfast" TargetMode="External"/><Relationship Id="rId25" Type="http://schemas.openxmlformats.org/officeDocument/2006/relationships/hyperlink" Target="https://www.merriam-webster.com/dictionary/allegiance" TargetMode="External"/><Relationship Id="rId2" Type="http://schemas.openxmlformats.org/officeDocument/2006/relationships/settings" Target="settings.xml"/><Relationship Id="rId16" Type="http://schemas.openxmlformats.org/officeDocument/2006/relationships/hyperlink" Target="https://www.britannica.com/place/Manchester-England" TargetMode="External"/><Relationship Id="rId20" Type="http://schemas.openxmlformats.org/officeDocument/2006/relationships/hyperlink" Target="https://www.britannica.com/place/Edinburgh-Scotland" TargetMode="External"/><Relationship Id="rId29" Type="http://schemas.openxmlformats.org/officeDocument/2006/relationships/hyperlink" Target="https://www.merriam-webster.com/dictionary/constituent" TargetMode="External"/><Relationship Id="rId1" Type="http://schemas.openxmlformats.org/officeDocument/2006/relationships/styles" Target="styles.xml"/><Relationship Id="rId6" Type="http://schemas.openxmlformats.org/officeDocument/2006/relationships/hyperlink" Target="https://www.britannica.com/place/Europe" TargetMode="External"/><Relationship Id="rId11" Type="http://schemas.openxmlformats.org/officeDocument/2006/relationships/hyperlink" Target="https://www.britannica.com/place/Ireland" TargetMode="External"/><Relationship Id="rId24" Type="http://schemas.openxmlformats.org/officeDocument/2006/relationships/hyperlink" Target="https://www.britannica.com/biography/Athelstan" TargetMode="External"/><Relationship Id="rId32" Type="http://schemas.openxmlformats.org/officeDocument/2006/relationships/theme" Target="theme/theme1.xml"/><Relationship Id="rId5" Type="http://schemas.openxmlformats.org/officeDocument/2006/relationships/hyperlink" Target="https://www.britannica.com/topic/nation-state" TargetMode="External"/><Relationship Id="rId15" Type="http://schemas.openxmlformats.org/officeDocument/2006/relationships/hyperlink" Target="https://www.britannica.com/place/Liverpool-England" TargetMode="External"/><Relationship Id="rId23" Type="http://schemas.openxmlformats.org/officeDocument/2006/relationships/hyperlink" Target="https://www.britannica.com/place/Cardiff-Wales" TargetMode="External"/><Relationship Id="rId28" Type="http://schemas.openxmlformats.org/officeDocument/2006/relationships/hyperlink" Target="https://www.britannica.com/place/Ulster-historic-province-Ireland" TargetMode="External"/><Relationship Id="rId10" Type="http://schemas.openxmlformats.org/officeDocument/2006/relationships/hyperlink" Target="https://www.britannica.com/place/Scotland" TargetMode="External"/><Relationship Id="rId19" Type="http://schemas.openxmlformats.org/officeDocument/2006/relationships/hyperlink" Target="https://www.britannica.com/place/Northern-Ireland"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britannica.com/place/Wales" TargetMode="External"/><Relationship Id="rId14" Type="http://schemas.openxmlformats.org/officeDocument/2006/relationships/hyperlink" Target="https://www.britannica.com/place/Birmingham-England" TargetMode="External"/><Relationship Id="rId22" Type="http://schemas.openxmlformats.org/officeDocument/2006/relationships/hyperlink" Target="https://www.britannica.com/place/Swansea-Wales" TargetMode="External"/><Relationship Id="rId27" Type="http://schemas.openxmlformats.org/officeDocument/2006/relationships/hyperlink" Target="https://www.britannica.com/event/Act-of-Union-United-Kingdom-1801" TargetMode="External"/><Relationship Id="rId30" Type="http://schemas.openxmlformats.org/officeDocument/2006/relationships/hyperlink" Target="https://www.merriam-webster.com/dictionary/sovereignt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643</Words>
  <Characters>3474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2021-12-24T07:58:00Z</dcterms:created>
  <dcterms:modified xsi:type="dcterms:W3CDTF">2021-12-24T08:12:00Z</dcterms:modified>
</cp:coreProperties>
</file>