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5D" w:rsidRPr="0006375D" w:rsidRDefault="0006375D" w:rsidP="0006375D">
      <w:pPr>
        <w:pStyle w:val="1"/>
        <w:numPr>
          <w:ilvl w:val="0"/>
          <w:numId w:val="0"/>
        </w:numPr>
        <w:ind w:left="431"/>
        <w:jc w:val="center"/>
        <w:rPr>
          <w:lang w:val="el-GR"/>
        </w:rPr>
      </w:pPr>
      <w:bookmarkStart w:id="0" w:name="_Toc403348654"/>
      <w:bookmarkStart w:id="1" w:name="_Toc475008720"/>
      <w:bookmarkStart w:id="2" w:name="_Toc475171530"/>
      <w:r>
        <w:rPr>
          <w:lang w:val="el-GR"/>
        </w:rPr>
        <w:t>Δραστηριότητα</w:t>
      </w:r>
      <w:bookmarkEnd w:id="0"/>
      <w:bookmarkEnd w:id="1"/>
      <w:bookmarkEnd w:id="2"/>
      <w:r w:rsidRPr="0006375D">
        <w:rPr>
          <w:lang w:val="el-GR"/>
        </w:rPr>
        <w:t xml:space="preserve"> 7</w:t>
      </w:r>
      <w:r w:rsidRPr="0006375D">
        <w:rPr>
          <w:vertAlign w:val="superscript"/>
          <w:lang w:val="el-GR"/>
        </w:rPr>
        <w:t>ης</w:t>
      </w:r>
      <w:r>
        <w:rPr>
          <w:lang w:val="el-GR"/>
        </w:rPr>
        <w:t xml:space="preserve"> Συνεδρίας</w:t>
      </w:r>
    </w:p>
    <w:p w:rsidR="0006375D" w:rsidRPr="00C607C8" w:rsidRDefault="0006375D" w:rsidP="0006375D">
      <w:pPr>
        <w:pStyle w:val="4"/>
        <w:numPr>
          <w:ilvl w:val="0"/>
          <w:numId w:val="0"/>
        </w:numPr>
        <w:ind w:left="567"/>
        <w:rPr>
          <w:lang w:val="el-GR"/>
        </w:rPr>
      </w:pPr>
      <w:bookmarkStart w:id="3" w:name="_Toc478499245"/>
      <w:r w:rsidRPr="00C607C8">
        <w:rPr>
          <w:lang w:val="el-GR"/>
        </w:rPr>
        <w:t>Τίτλος</w:t>
      </w:r>
      <w:bookmarkEnd w:id="3"/>
    </w:p>
    <w:p w:rsidR="0099669C" w:rsidRPr="00D76E40" w:rsidRDefault="00241132" w:rsidP="0006375D">
      <w:pPr>
        <w:spacing w:after="0"/>
        <w:rPr>
          <w:lang w:val="el-GR"/>
        </w:rPr>
      </w:pPr>
      <w:r>
        <w:rPr>
          <w:lang w:val="el-GR"/>
        </w:rPr>
        <w:t>Ο τόπος μου</w:t>
      </w:r>
    </w:p>
    <w:p w:rsidR="0006375D" w:rsidRPr="00A017DA" w:rsidRDefault="0006375D" w:rsidP="0006375D">
      <w:pPr>
        <w:pStyle w:val="4"/>
        <w:numPr>
          <w:ilvl w:val="0"/>
          <w:numId w:val="0"/>
        </w:numPr>
        <w:ind w:left="567"/>
        <w:rPr>
          <w:lang w:val="el-GR"/>
        </w:rPr>
      </w:pPr>
      <w:bookmarkStart w:id="4" w:name="_Toc478499246"/>
      <w:r w:rsidRPr="00A017DA">
        <w:rPr>
          <w:lang w:val="el-GR"/>
        </w:rPr>
        <w:t>Γνωστικό αντικείμενο ή γνωστικά αντικείμενα</w:t>
      </w:r>
      <w:bookmarkEnd w:id="4"/>
      <w:r w:rsidRPr="00A017DA">
        <w:rPr>
          <w:lang w:val="el-GR"/>
        </w:rPr>
        <w:t xml:space="preserve"> </w:t>
      </w:r>
    </w:p>
    <w:p w:rsidR="0006375D" w:rsidRPr="002618AC" w:rsidRDefault="00241132" w:rsidP="0006375D">
      <w:pPr>
        <w:spacing w:after="0"/>
        <w:rPr>
          <w:lang w:val="el-GR"/>
        </w:rPr>
      </w:pPr>
      <w:r>
        <w:rPr>
          <w:rStyle w:val="a3"/>
          <w:rFonts w:cs="Calibri"/>
          <w:b w:val="0"/>
          <w:lang w:val="el-GR"/>
        </w:rPr>
        <w:t>Μελέτη Περιβάλλοντος</w:t>
      </w:r>
    </w:p>
    <w:p w:rsidR="0006375D" w:rsidRPr="00D822A0" w:rsidRDefault="0006375D" w:rsidP="0006375D">
      <w:pPr>
        <w:pStyle w:val="4"/>
        <w:numPr>
          <w:ilvl w:val="0"/>
          <w:numId w:val="0"/>
        </w:numPr>
        <w:ind w:left="567"/>
        <w:rPr>
          <w:lang w:val="el-GR"/>
        </w:rPr>
      </w:pPr>
      <w:bookmarkStart w:id="5" w:name="_Toc478499247"/>
      <w:r w:rsidRPr="00D822A0">
        <w:rPr>
          <w:lang w:val="el-GR"/>
        </w:rPr>
        <w:t>Τάξη ή τάξεις στις οποίες απευθύνεται</w:t>
      </w:r>
      <w:bookmarkEnd w:id="5"/>
    </w:p>
    <w:p w:rsidR="000C00E3" w:rsidRPr="000C00E3" w:rsidRDefault="00241132" w:rsidP="000C00E3">
      <w:pPr>
        <w:spacing w:after="0"/>
        <w:rPr>
          <w:lang w:val="el-GR"/>
        </w:rPr>
      </w:pPr>
      <w:r>
        <w:rPr>
          <w:lang w:val="el-GR"/>
        </w:rPr>
        <w:t>Δ</w:t>
      </w:r>
      <w:r w:rsidR="0006375D">
        <w:rPr>
          <w:lang w:val="el-GR"/>
        </w:rPr>
        <w:t>’ τάξη Δημοτικού</w:t>
      </w:r>
    </w:p>
    <w:p w:rsidR="000C00E3" w:rsidRPr="000C00E3" w:rsidRDefault="000C00E3" w:rsidP="000C00E3">
      <w:pPr>
        <w:pStyle w:val="Web"/>
        <w:shd w:val="clear" w:color="auto" w:fill="FFFFFF"/>
        <w:spacing w:before="120" w:beforeAutospacing="0" w:after="150" w:afterAutospacing="0" w:line="276" w:lineRule="auto"/>
        <w:ind w:firstLine="567"/>
        <w:jc w:val="both"/>
        <w:rPr>
          <w:rFonts w:ascii="Verdana" w:hAnsi="Verdana"/>
          <w:b/>
          <w:bCs/>
          <w:i/>
          <w:iCs/>
          <w:color w:val="567A84"/>
          <w:sz w:val="26"/>
          <w:szCs w:val="22"/>
          <w:u w:val="single"/>
          <w:lang w:eastAsia="en-US"/>
        </w:rPr>
      </w:pPr>
      <w:r w:rsidRPr="000C00E3">
        <w:rPr>
          <w:rFonts w:ascii="Verdana" w:hAnsi="Verdana"/>
          <w:b/>
          <w:bCs/>
          <w:i/>
          <w:iCs/>
          <w:color w:val="567A84"/>
          <w:sz w:val="26"/>
          <w:szCs w:val="22"/>
          <w:u w:val="single"/>
          <w:lang w:eastAsia="en-US"/>
        </w:rPr>
        <w:t>Χρονική διάρκεια</w:t>
      </w:r>
    </w:p>
    <w:p w:rsidR="000C00E3" w:rsidRPr="000C00E3" w:rsidRDefault="000C00E3" w:rsidP="000C00E3">
      <w:pPr>
        <w:pStyle w:val="Web"/>
        <w:shd w:val="clear" w:color="auto" w:fill="FFFFFF"/>
        <w:spacing w:before="0" w:beforeAutospacing="0" w:after="150" w:afterAutospacing="0" w:line="276" w:lineRule="auto"/>
        <w:jc w:val="both"/>
        <w:rPr>
          <w:rFonts w:ascii="Verdana" w:eastAsia="Calibri" w:hAnsi="Verdana"/>
          <w:sz w:val="22"/>
          <w:szCs w:val="22"/>
          <w:lang w:eastAsia="en-US"/>
        </w:rPr>
      </w:pPr>
      <w:r w:rsidRPr="000C00E3">
        <w:rPr>
          <w:rFonts w:ascii="Verdana" w:eastAsia="Calibri" w:hAnsi="Verdana"/>
          <w:sz w:val="22"/>
          <w:szCs w:val="22"/>
          <w:lang w:eastAsia="en-US"/>
        </w:rPr>
        <w:t xml:space="preserve">Το προτεινόμενο ψηφιακό διδακτικό </w:t>
      </w:r>
      <w:r>
        <w:rPr>
          <w:rFonts w:ascii="Verdana" w:eastAsia="Calibri" w:hAnsi="Verdana"/>
          <w:sz w:val="22"/>
          <w:szCs w:val="22"/>
          <w:lang w:eastAsia="en-US"/>
        </w:rPr>
        <w:t>μ-</w:t>
      </w:r>
      <w:r w:rsidRPr="000C00E3">
        <w:rPr>
          <w:rFonts w:ascii="Verdana" w:eastAsia="Calibri" w:hAnsi="Verdana"/>
          <w:sz w:val="22"/>
          <w:szCs w:val="22"/>
          <w:lang w:eastAsia="en-US"/>
        </w:rPr>
        <w:t>σενάριο έχει χρονική διάρκεια 3 διδακτικών ωρών.</w:t>
      </w:r>
    </w:p>
    <w:p w:rsidR="0006375D" w:rsidRPr="00A017DA" w:rsidRDefault="0006375D" w:rsidP="0006375D">
      <w:pPr>
        <w:pStyle w:val="4"/>
        <w:numPr>
          <w:ilvl w:val="0"/>
          <w:numId w:val="0"/>
        </w:numPr>
        <w:ind w:left="567"/>
        <w:rPr>
          <w:lang w:val="el-GR"/>
        </w:rPr>
      </w:pPr>
      <w:bookmarkStart w:id="6" w:name="_Toc478499248"/>
      <w:r w:rsidRPr="00A017DA">
        <w:rPr>
          <w:lang w:val="el-GR"/>
        </w:rPr>
        <w:t>Διδακτικοί στόχοι ή αναμενόμενα αποτελέσματα</w:t>
      </w:r>
      <w:bookmarkEnd w:id="6"/>
    </w:p>
    <w:p w:rsidR="0006375D" w:rsidRDefault="0006375D" w:rsidP="0006375D">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Στο τέλος του μ-σεναρίου οι μαθητές αναμένεται:</w:t>
      </w:r>
    </w:p>
    <w:p w:rsidR="0006375D" w:rsidRDefault="0006375D" w:rsidP="0006375D">
      <w:pPr>
        <w:pStyle w:val="Web"/>
        <w:spacing w:before="120" w:beforeAutospacing="0" w:after="120" w:afterAutospacing="0" w:line="276" w:lineRule="auto"/>
        <w:ind w:left="142"/>
        <w:jc w:val="both"/>
        <w:rPr>
          <w:rFonts w:ascii="Verdana" w:hAnsi="Verdana" w:cs="Calibri"/>
          <w:sz w:val="22"/>
          <w:szCs w:val="22"/>
        </w:rPr>
      </w:pPr>
      <w:r>
        <w:rPr>
          <w:rFonts w:ascii="Verdana" w:hAnsi="Verdana" w:cs="Calibri"/>
          <w:sz w:val="22"/>
          <w:szCs w:val="22"/>
        </w:rPr>
        <w:t>1. Ως προς το γνωστικό αντικείμενο:</w:t>
      </w:r>
    </w:p>
    <w:p w:rsidR="00241132" w:rsidRDefault="0006375D" w:rsidP="0006375D">
      <w:pPr>
        <w:pStyle w:val="Web"/>
        <w:numPr>
          <w:ilvl w:val="0"/>
          <w:numId w:val="2"/>
        </w:numPr>
        <w:spacing w:before="0" w:beforeAutospacing="0" w:after="0" w:afterAutospacing="0" w:line="276" w:lineRule="auto"/>
        <w:ind w:left="714" w:hanging="357"/>
        <w:jc w:val="both"/>
        <w:rPr>
          <w:rFonts w:ascii="Verdana" w:hAnsi="Verdana" w:cs="Calibri"/>
          <w:sz w:val="22"/>
          <w:szCs w:val="22"/>
        </w:rPr>
      </w:pPr>
      <w:r>
        <w:rPr>
          <w:rFonts w:ascii="Verdana" w:hAnsi="Verdana" w:cs="Calibri"/>
          <w:sz w:val="22"/>
          <w:szCs w:val="22"/>
        </w:rPr>
        <w:t xml:space="preserve">να </w:t>
      </w:r>
      <w:r w:rsidR="00241132">
        <w:rPr>
          <w:rFonts w:ascii="Verdana" w:hAnsi="Verdana" w:cs="Calibri"/>
          <w:sz w:val="22"/>
          <w:szCs w:val="22"/>
        </w:rPr>
        <w:t>κατανοήσουν οι μαθητές την έννοια του τόπου</w:t>
      </w:r>
    </w:p>
    <w:p w:rsidR="00241132" w:rsidRDefault="00241132" w:rsidP="0006375D">
      <w:pPr>
        <w:pStyle w:val="Web"/>
        <w:numPr>
          <w:ilvl w:val="0"/>
          <w:numId w:val="2"/>
        </w:numPr>
        <w:spacing w:before="0" w:beforeAutospacing="0" w:after="0" w:afterAutospacing="0" w:line="276" w:lineRule="auto"/>
        <w:ind w:left="714" w:hanging="357"/>
        <w:jc w:val="both"/>
        <w:rPr>
          <w:rFonts w:ascii="Verdana" w:hAnsi="Verdana" w:cs="Calibri"/>
          <w:sz w:val="22"/>
          <w:szCs w:val="22"/>
        </w:rPr>
      </w:pPr>
      <w:r>
        <w:rPr>
          <w:rFonts w:ascii="Verdana" w:hAnsi="Verdana" w:cs="Calibri"/>
          <w:sz w:val="22"/>
          <w:szCs w:val="22"/>
        </w:rPr>
        <w:t>να αντιληφθούν πως ο κάθε τόπος έχει τα ιδιαίτερα χαρακτηριστικά του</w:t>
      </w:r>
    </w:p>
    <w:p w:rsidR="0099669C" w:rsidRDefault="0099669C" w:rsidP="0006375D">
      <w:pPr>
        <w:pStyle w:val="Web"/>
        <w:numPr>
          <w:ilvl w:val="0"/>
          <w:numId w:val="2"/>
        </w:numPr>
        <w:spacing w:before="0" w:beforeAutospacing="0" w:after="0" w:afterAutospacing="0" w:line="276" w:lineRule="auto"/>
        <w:ind w:left="714" w:hanging="357"/>
        <w:jc w:val="both"/>
        <w:rPr>
          <w:rFonts w:ascii="Verdana" w:hAnsi="Verdana" w:cs="Calibri"/>
          <w:sz w:val="22"/>
          <w:szCs w:val="22"/>
        </w:rPr>
      </w:pPr>
      <w:r w:rsidRPr="0099669C">
        <w:rPr>
          <w:rFonts w:ascii="Verdana" w:hAnsi="Verdana" w:cs="Calibri"/>
          <w:sz w:val="22"/>
          <w:szCs w:val="22"/>
        </w:rPr>
        <w:t>Να εντοπίσουν τον τόπο που ζουν στο χ</w:t>
      </w:r>
      <w:r>
        <w:rPr>
          <w:rFonts w:ascii="Verdana" w:hAnsi="Verdana" w:cs="Calibri"/>
          <w:sz w:val="22"/>
          <w:szCs w:val="22"/>
        </w:rPr>
        <w:t>άρτη και να συζητήσουν τα δικά του χαρακτηριστικά</w:t>
      </w:r>
    </w:p>
    <w:p w:rsidR="0006375D" w:rsidRDefault="00241132" w:rsidP="0006375D">
      <w:pPr>
        <w:pStyle w:val="Web"/>
        <w:numPr>
          <w:ilvl w:val="0"/>
          <w:numId w:val="2"/>
        </w:numPr>
        <w:spacing w:before="0" w:beforeAutospacing="0" w:after="0" w:afterAutospacing="0" w:line="276" w:lineRule="auto"/>
        <w:ind w:left="714" w:hanging="357"/>
        <w:jc w:val="both"/>
        <w:rPr>
          <w:rFonts w:ascii="Verdana" w:hAnsi="Verdana" w:cs="Calibri"/>
          <w:sz w:val="22"/>
          <w:szCs w:val="22"/>
        </w:rPr>
      </w:pPr>
      <w:r>
        <w:rPr>
          <w:rFonts w:ascii="Verdana" w:hAnsi="Verdana" w:cs="Calibri"/>
          <w:sz w:val="22"/>
          <w:szCs w:val="22"/>
        </w:rPr>
        <w:t xml:space="preserve">να αποκτήσουν την ικανότητα να διακρίνουν τα χαρακτηριστικά αυτά και να τα ταξινομούν </w:t>
      </w:r>
    </w:p>
    <w:p w:rsidR="0006375D" w:rsidRDefault="0006375D" w:rsidP="0006375D">
      <w:pPr>
        <w:pStyle w:val="Web"/>
        <w:spacing w:before="120" w:beforeAutospacing="0" w:after="120" w:afterAutospacing="0" w:line="276" w:lineRule="auto"/>
        <w:ind w:left="142"/>
        <w:jc w:val="both"/>
        <w:rPr>
          <w:rFonts w:ascii="Verdana" w:hAnsi="Verdana" w:cs="Calibri"/>
          <w:sz w:val="22"/>
          <w:szCs w:val="22"/>
        </w:rPr>
      </w:pPr>
      <w:r>
        <w:rPr>
          <w:rFonts w:ascii="Verdana" w:hAnsi="Verdana" w:cs="Calibri"/>
          <w:sz w:val="22"/>
          <w:szCs w:val="22"/>
        </w:rPr>
        <w:t>2. Ως προς τη χρήση των ΤΠΕ</w:t>
      </w:r>
    </w:p>
    <w:p w:rsidR="00241132" w:rsidRPr="000C00E3" w:rsidRDefault="0006375D" w:rsidP="0006375D">
      <w:pPr>
        <w:pStyle w:val="Web"/>
        <w:numPr>
          <w:ilvl w:val="0"/>
          <w:numId w:val="3"/>
        </w:numPr>
        <w:spacing w:before="120" w:beforeAutospacing="0" w:after="120" w:afterAutospacing="0" w:line="276" w:lineRule="auto"/>
        <w:ind w:left="142"/>
        <w:jc w:val="both"/>
        <w:rPr>
          <w:rFonts w:ascii="Verdana" w:hAnsi="Verdana" w:cs="Calibri"/>
          <w:sz w:val="22"/>
          <w:szCs w:val="22"/>
        </w:rPr>
      </w:pPr>
      <w:r w:rsidRPr="00241132">
        <w:rPr>
          <w:rFonts w:ascii="Verdana" w:hAnsi="Verdana" w:cs="Calibri"/>
          <w:sz w:val="22"/>
          <w:szCs w:val="22"/>
        </w:rPr>
        <w:t xml:space="preserve">να </w:t>
      </w:r>
      <w:r w:rsidR="005B6812">
        <w:rPr>
          <w:rFonts w:ascii="Verdana" w:hAnsi="Verdana" w:cs="Arial"/>
          <w:sz w:val="22"/>
          <w:szCs w:val="22"/>
        </w:rPr>
        <w:t>εξοικειωθούν με την αξιοποίηση ψηφιακών</w:t>
      </w:r>
      <w:r w:rsidRPr="00241132">
        <w:rPr>
          <w:rFonts w:ascii="Verdana" w:hAnsi="Verdana" w:cs="Arial"/>
          <w:sz w:val="22"/>
          <w:szCs w:val="22"/>
        </w:rPr>
        <w:t xml:space="preserve"> </w:t>
      </w:r>
      <w:r w:rsidR="000C00E3">
        <w:rPr>
          <w:rFonts w:ascii="Verdana" w:hAnsi="Verdana" w:cs="Arial"/>
          <w:sz w:val="22"/>
          <w:szCs w:val="22"/>
        </w:rPr>
        <w:t>δια-δραστικών εργαλείων</w:t>
      </w:r>
      <w:r w:rsidR="00241132" w:rsidRPr="00241132">
        <w:rPr>
          <w:rFonts w:ascii="Verdana" w:hAnsi="Verdana" w:cs="Arial"/>
          <w:sz w:val="22"/>
          <w:szCs w:val="22"/>
        </w:rPr>
        <w:t xml:space="preserve"> </w:t>
      </w:r>
    </w:p>
    <w:p w:rsidR="000C00E3" w:rsidRPr="000C00E3" w:rsidRDefault="000C00E3" w:rsidP="0006375D">
      <w:pPr>
        <w:pStyle w:val="Web"/>
        <w:numPr>
          <w:ilvl w:val="0"/>
          <w:numId w:val="3"/>
        </w:numPr>
        <w:spacing w:before="120" w:beforeAutospacing="0" w:after="120" w:afterAutospacing="0" w:line="276" w:lineRule="auto"/>
        <w:ind w:left="142"/>
        <w:jc w:val="both"/>
        <w:rPr>
          <w:rFonts w:ascii="Verdana" w:hAnsi="Verdana" w:cs="Arial"/>
          <w:sz w:val="22"/>
          <w:szCs w:val="22"/>
        </w:rPr>
      </w:pPr>
      <w:r>
        <w:rPr>
          <w:rFonts w:ascii="Verdana" w:hAnsi="Verdana" w:cs="Arial"/>
          <w:sz w:val="22"/>
          <w:szCs w:val="22"/>
        </w:rPr>
        <w:t>ν</w:t>
      </w:r>
      <w:r w:rsidRPr="000C00E3">
        <w:rPr>
          <w:rFonts w:ascii="Verdana" w:hAnsi="Verdana" w:cs="Arial"/>
          <w:sz w:val="22"/>
          <w:szCs w:val="22"/>
        </w:rPr>
        <w:t>α γίνει πιο</w:t>
      </w:r>
      <w:r w:rsidRPr="000C00E3">
        <w:rPr>
          <w:rFonts w:ascii="Verdana" w:hAnsi="Verdana"/>
          <w:sz w:val="22"/>
          <w:szCs w:val="22"/>
        </w:rPr>
        <w:t> </w:t>
      </w:r>
      <w:r w:rsidRPr="000C00E3">
        <w:rPr>
          <w:rFonts w:ascii="Verdana" w:hAnsi="Verdana"/>
          <w:bCs/>
          <w:sz w:val="22"/>
          <w:szCs w:val="22"/>
        </w:rPr>
        <w:t>ελκυστική</w:t>
      </w:r>
      <w:r w:rsidRPr="000C00E3">
        <w:rPr>
          <w:rFonts w:ascii="Verdana" w:hAnsi="Verdana"/>
          <w:sz w:val="22"/>
          <w:szCs w:val="22"/>
        </w:rPr>
        <w:t> </w:t>
      </w:r>
      <w:r w:rsidRPr="000C00E3">
        <w:rPr>
          <w:rFonts w:ascii="Verdana" w:hAnsi="Verdana" w:cs="Arial"/>
          <w:sz w:val="22"/>
          <w:szCs w:val="22"/>
        </w:rPr>
        <w:t>η μάθηση μέσ</w:t>
      </w:r>
      <w:r>
        <w:rPr>
          <w:rFonts w:ascii="Verdana" w:hAnsi="Verdana" w:cs="Arial"/>
          <w:sz w:val="22"/>
          <w:szCs w:val="22"/>
        </w:rPr>
        <w:t>α από την εικόνα, τον ήχο, τα</w:t>
      </w:r>
      <w:r w:rsidRPr="000C00E3">
        <w:rPr>
          <w:rFonts w:ascii="Verdana" w:hAnsi="Verdana" w:cs="Arial"/>
          <w:sz w:val="22"/>
          <w:szCs w:val="22"/>
        </w:rPr>
        <w:t xml:space="preserve"> βίντεο </w:t>
      </w:r>
      <w:r>
        <w:rPr>
          <w:rFonts w:ascii="Verdana" w:hAnsi="Verdana" w:cs="Arial"/>
          <w:sz w:val="22"/>
          <w:szCs w:val="22"/>
        </w:rPr>
        <w:t xml:space="preserve">τα ψηφιακά παιχνίδια, </w:t>
      </w:r>
      <w:proofErr w:type="spellStart"/>
      <w:r>
        <w:rPr>
          <w:rFonts w:ascii="Verdana" w:hAnsi="Verdana" w:cs="Arial"/>
          <w:sz w:val="22"/>
          <w:szCs w:val="22"/>
        </w:rPr>
        <w:t>κ.α</w:t>
      </w:r>
      <w:proofErr w:type="spellEnd"/>
      <w:r>
        <w:rPr>
          <w:rFonts w:ascii="Verdana" w:hAnsi="Verdana" w:cs="Arial"/>
          <w:sz w:val="22"/>
          <w:szCs w:val="22"/>
        </w:rPr>
        <w:t xml:space="preserve"> που προσφέρει η χρήση των</w:t>
      </w:r>
      <w:r w:rsidRPr="000C00E3">
        <w:rPr>
          <w:rFonts w:ascii="Verdana" w:hAnsi="Verdana" w:cs="Calibri"/>
          <w:sz w:val="22"/>
          <w:szCs w:val="22"/>
        </w:rPr>
        <w:t xml:space="preserve"> </w:t>
      </w:r>
      <w:r>
        <w:rPr>
          <w:rFonts w:ascii="Verdana" w:hAnsi="Verdana" w:cs="Calibri"/>
          <w:sz w:val="22"/>
          <w:szCs w:val="22"/>
        </w:rPr>
        <w:t>ΤΠΕ</w:t>
      </w:r>
      <w:r w:rsidRPr="000C00E3">
        <w:rPr>
          <w:rFonts w:ascii="Verdana" w:hAnsi="Verdana" w:cs="Arial"/>
          <w:sz w:val="22"/>
          <w:szCs w:val="22"/>
        </w:rPr>
        <w:t>.  </w:t>
      </w:r>
    </w:p>
    <w:p w:rsidR="0006375D" w:rsidRPr="00241132" w:rsidRDefault="0006375D" w:rsidP="00241132">
      <w:pPr>
        <w:pStyle w:val="Web"/>
        <w:spacing w:before="120" w:beforeAutospacing="0" w:after="120" w:afterAutospacing="0" w:line="276" w:lineRule="auto"/>
        <w:ind w:left="142"/>
        <w:jc w:val="both"/>
        <w:rPr>
          <w:rFonts w:ascii="Verdana" w:hAnsi="Verdana" w:cs="Calibri"/>
          <w:sz w:val="22"/>
          <w:szCs w:val="22"/>
        </w:rPr>
      </w:pPr>
      <w:r w:rsidRPr="00241132">
        <w:rPr>
          <w:rFonts w:ascii="Verdana" w:hAnsi="Verdana" w:cs="Calibri"/>
          <w:sz w:val="22"/>
          <w:szCs w:val="22"/>
        </w:rPr>
        <w:t>3. Ως προς τη μαθησιακή διαδικασία</w:t>
      </w:r>
    </w:p>
    <w:p w:rsidR="0006375D" w:rsidRPr="007B4229" w:rsidRDefault="0006375D" w:rsidP="0006375D">
      <w:pPr>
        <w:pStyle w:val="Web"/>
        <w:numPr>
          <w:ilvl w:val="0"/>
          <w:numId w:val="3"/>
        </w:numPr>
        <w:spacing w:before="0" w:beforeAutospacing="0" w:after="0" w:afterAutospacing="0" w:line="276" w:lineRule="auto"/>
        <w:ind w:left="709" w:hanging="357"/>
        <w:jc w:val="both"/>
        <w:rPr>
          <w:rFonts w:ascii="Verdana" w:hAnsi="Verdana"/>
          <w:sz w:val="22"/>
          <w:szCs w:val="22"/>
        </w:rPr>
      </w:pPr>
      <w:r>
        <w:rPr>
          <w:rFonts w:ascii="Verdana" w:hAnsi="Verdana" w:cs="Calibri"/>
          <w:sz w:val="22"/>
          <w:szCs w:val="22"/>
        </w:rPr>
        <w:t>ν</w:t>
      </w:r>
      <w:r w:rsidRPr="007B4229">
        <w:rPr>
          <w:rFonts w:ascii="Verdana" w:hAnsi="Verdana" w:cs="Calibri"/>
          <w:sz w:val="22"/>
          <w:szCs w:val="22"/>
        </w:rPr>
        <w:t xml:space="preserve">α </w:t>
      </w:r>
      <w:r w:rsidR="005B6812">
        <w:rPr>
          <w:rFonts w:ascii="Verdana" w:hAnsi="Verdana" w:cs="Calibri"/>
          <w:sz w:val="22"/>
          <w:szCs w:val="22"/>
        </w:rPr>
        <w:t xml:space="preserve">αναπτύξουν τις δεξιότητες τους να συνεργάζονται σε </w:t>
      </w:r>
      <w:r w:rsidR="00241132">
        <w:rPr>
          <w:rFonts w:ascii="Verdana" w:hAnsi="Verdana" w:cs="Calibri"/>
          <w:sz w:val="22"/>
          <w:szCs w:val="22"/>
        </w:rPr>
        <w:t xml:space="preserve">ομάδες </w:t>
      </w:r>
      <w:r w:rsidR="005B6812">
        <w:rPr>
          <w:rFonts w:ascii="Verdana" w:hAnsi="Verdana" w:cs="Calibri"/>
          <w:sz w:val="22"/>
          <w:szCs w:val="22"/>
        </w:rPr>
        <w:t xml:space="preserve">αφού θα κληθούν </w:t>
      </w:r>
      <w:r w:rsidR="00241132">
        <w:rPr>
          <w:rFonts w:ascii="Verdana" w:hAnsi="Verdana" w:cs="Calibri"/>
          <w:sz w:val="22"/>
          <w:szCs w:val="22"/>
        </w:rPr>
        <w:t xml:space="preserve">να </w:t>
      </w:r>
      <w:r w:rsidR="005B6812">
        <w:rPr>
          <w:rFonts w:ascii="Verdana" w:hAnsi="Verdana" w:cs="Calibri"/>
          <w:sz w:val="22"/>
          <w:szCs w:val="22"/>
        </w:rPr>
        <w:t xml:space="preserve">εργαστούν σε ομαδοσυνεργατική βάση σε κάποιες δραστηριότητες όπως για παράδειγμα να </w:t>
      </w:r>
      <w:r w:rsidR="00241132">
        <w:rPr>
          <w:rFonts w:ascii="Verdana" w:hAnsi="Verdana" w:cs="Calibri"/>
          <w:sz w:val="22"/>
          <w:szCs w:val="22"/>
        </w:rPr>
        <w:t>ταξινομήσουν από κοινού τα χαρακτηριστικά του δικού τους τόπου</w:t>
      </w:r>
    </w:p>
    <w:p w:rsidR="0006375D" w:rsidRPr="007B4229" w:rsidRDefault="0006375D" w:rsidP="0006375D">
      <w:pPr>
        <w:pStyle w:val="Web"/>
        <w:numPr>
          <w:ilvl w:val="0"/>
          <w:numId w:val="3"/>
        </w:numPr>
        <w:spacing w:before="0" w:beforeAutospacing="0" w:after="0" w:afterAutospacing="0" w:line="276" w:lineRule="auto"/>
        <w:ind w:left="709" w:hanging="357"/>
        <w:jc w:val="both"/>
        <w:rPr>
          <w:rFonts w:ascii="Verdana" w:hAnsi="Verdana"/>
          <w:sz w:val="22"/>
          <w:szCs w:val="22"/>
        </w:rPr>
      </w:pPr>
      <w:r>
        <w:rPr>
          <w:rFonts w:ascii="Verdana" w:hAnsi="Verdana" w:cs="Calibri"/>
          <w:sz w:val="22"/>
          <w:szCs w:val="22"/>
        </w:rPr>
        <w:t>ν</w:t>
      </w:r>
      <w:r w:rsidRPr="007B4229">
        <w:rPr>
          <w:rFonts w:ascii="Verdana" w:hAnsi="Verdana" w:cs="Calibri"/>
          <w:sz w:val="22"/>
          <w:szCs w:val="22"/>
        </w:rPr>
        <w:t xml:space="preserve">α </w:t>
      </w:r>
      <w:r w:rsidR="00241132">
        <w:rPr>
          <w:rFonts w:ascii="Verdana" w:hAnsi="Verdana" w:cs="Calibri"/>
          <w:sz w:val="22"/>
          <w:szCs w:val="22"/>
        </w:rPr>
        <w:t xml:space="preserve">είναι σε θέση να </w:t>
      </w:r>
      <w:r w:rsidR="005B6812">
        <w:rPr>
          <w:rFonts w:ascii="Verdana" w:hAnsi="Verdana" w:cs="Calibri"/>
          <w:sz w:val="22"/>
          <w:szCs w:val="22"/>
        </w:rPr>
        <w:t xml:space="preserve">διερευνούν το θέμα σε βάθος </w:t>
      </w:r>
      <w:r w:rsidR="00241132">
        <w:rPr>
          <w:rFonts w:ascii="Verdana" w:hAnsi="Verdana" w:cs="Calibri"/>
          <w:sz w:val="22"/>
          <w:szCs w:val="22"/>
        </w:rPr>
        <w:t xml:space="preserve"> </w:t>
      </w:r>
      <w:r w:rsidR="005B6812">
        <w:rPr>
          <w:rFonts w:ascii="Verdana" w:hAnsi="Verdana" w:cs="Calibri"/>
          <w:sz w:val="22"/>
          <w:szCs w:val="22"/>
        </w:rPr>
        <w:t xml:space="preserve">αναζητώντας τη γνώση σε όλες τις διαθέσιμες πηγές άντλησης γνώσεων </w:t>
      </w:r>
      <w:r w:rsidR="00241132">
        <w:rPr>
          <w:rFonts w:ascii="Verdana" w:hAnsi="Verdana" w:cs="Calibri"/>
          <w:sz w:val="22"/>
          <w:szCs w:val="22"/>
        </w:rPr>
        <w:t xml:space="preserve">ώστε να </w:t>
      </w:r>
      <w:r w:rsidR="005B6812">
        <w:rPr>
          <w:rFonts w:ascii="Verdana" w:hAnsi="Verdana" w:cs="Calibri"/>
          <w:sz w:val="22"/>
          <w:szCs w:val="22"/>
        </w:rPr>
        <w:t xml:space="preserve">την </w:t>
      </w:r>
      <w:r w:rsidR="00241132">
        <w:rPr>
          <w:rFonts w:ascii="Verdana" w:hAnsi="Verdana" w:cs="Calibri"/>
          <w:sz w:val="22"/>
          <w:szCs w:val="22"/>
        </w:rPr>
        <w:t xml:space="preserve">κατακτούν </w:t>
      </w:r>
      <w:r w:rsidR="005B6812">
        <w:rPr>
          <w:rFonts w:ascii="Verdana" w:hAnsi="Verdana" w:cs="Calibri"/>
          <w:sz w:val="22"/>
          <w:szCs w:val="22"/>
        </w:rPr>
        <w:t xml:space="preserve">τελικά </w:t>
      </w:r>
      <w:r w:rsidR="00241132">
        <w:rPr>
          <w:rFonts w:ascii="Verdana" w:hAnsi="Verdana" w:cs="Calibri"/>
          <w:sz w:val="22"/>
          <w:szCs w:val="22"/>
        </w:rPr>
        <w:t xml:space="preserve">με </w:t>
      </w:r>
      <w:proofErr w:type="spellStart"/>
      <w:r w:rsidR="00241132">
        <w:rPr>
          <w:rFonts w:ascii="Verdana" w:hAnsi="Verdana" w:cs="Calibri"/>
          <w:sz w:val="22"/>
          <w:szCs w:val="22"/>
        </w:rPr>
        <w:t>ανακαλυπτικό</w:t>
      </w:r>
      <w:proofErr w:type="spellEnd"/>
      <w:r w:rsidR="00241132">
        <w:rPr>
          <w:rFonts w:ascii="Verdana" w:hAnsi="Verdana" w:cs="Calibri"/>
          <w:sz w:val="22"/>
          <w:szCs w:val="22"/>
        </w:rPr>
        <w:t xml:space="preserve"> τρόπο</w:t>
      </w:r>
    </w:p>
    <w:p w:rsidR="0006375D" w:rsidRPr="00C607C8" w:rsidRDefault="0006375D" w:rsidP="0006375D">
      <w:pPr>
        <w:pStyle w:val="4"/>
        <w:numPr>
          <w:ilvl w:val="0"/>
          <w:numId w:val="0"/>
        </w:numPr>
        <w:ind w:left="567"/>
        <w:rPr>
          <w:lang w:val="el-GR"/>
        </w:rPr>
      </w:pPr>
      <w:bookmarkStart w:id="7" w:name="_Toc478499249"/>
      <w:r w:rsidRPr="00C607C8">
        <w:rPr>
          <w:lang w:val="el-GR"/>
        </w:rPr>
        <w:lastRenderedPageBreak/>
        <w:t>Συνοπτική περιγραφή</w:t>
      </w:r>
      <w:bookmarkEnd w:id="7"/>
      <w:r w:rsidRPr="00C607C8">
        <w:rPr>
          <w:lang w:val="el-GR"/>
        </w:rPr>
        <w:t xml:space="preserve"> </w:t>
      </w:r>
    </w:p>
    <w:p w:rsidR="00241132" w:rsidRDefault="0006375D" w:rsidP="0006375D">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Οι μαθητές</w:t>
      </w:r>
      <w:r w:rsidR="00241132">
        <w:rPr>
          <w:rFonts w:ascii="Verdana" w:hAnsi="Verdana" w:cs="Calibri"/>
          <w:sz w:val="22"/>
          <w:szCs w:val="22"/>
        </w:rPr>
        <w:t xml:space="preserve"> σε ομάδες διερευνούν τα χαρακτηριστικά του δικού τους τόπου ανάλογα με τους τύπους του τοπικού περιβάλλοντος (βιοφυσικό, ανθρωπογενές, </w:t>
      </w:r>
      <w:proofErr w:type="spellStart"/>
      <w:r w:rsidR="00241132">
        <w:rPr>
          <w:rFonts w:ascii="Verdana" w:hAnsi="Verdana" w:cs="Calibri"/>
          <w:sz w:val="22"/>
          <w:szCs w:val="22"/>
        </w:rPr>
        <w:t>κοινωνικοπολιτισμικό</w:t>
      </w:r>
      <w:proofErr w:type="spellEnd"/>
      <w:r w:rsidR="00241132">
        <w:rPr>
          <w:rFonts w:ascii="Verdana" w:hAnsi="Verdana" w:cs="Calibri"/>
          <w:sz w:val="22"/>
          <w:szCs w:val="22"/>
        </w:rPr>
        <w:t xml:space="preserve">). </w:t>
      </w:r>
    </w:p>
    <w:p w:rsidR="0099669C" w:rsidRDefault="000C4464" w:rsidP="0006375D">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 xml:space="preserve">Αξιοποιούμε </w:t>
      </w:r>
      <w:r w:rsidR="00CA33D0">
        <w:rPr>
          <w:rFonts w:ascii="Verdana" w:hAnsi="Verdana" w:cs="Calibri"/>
          <w:sz w:val="22"/>
          <w:szCs w:val="22"/>
        </w:rPr>
        <w:t xml:space="preserve">αρχικά τη </w:t>
      </w:r>
      <w:hyperlink r:id="rId5" w:history="1">
        <w:r w:rsidR="00CA33D0" w:rsidRPr="00CA33D0">
          <w:rPr>
            <w:rStyle w:val="-"/>
            <w:rFonts w:ascii="Verdana" w:hAnsi="Verdana" w:cs="Calibri"/>
            <w:sz w:val="22"/>
            <w:szCs w:val="22"/>
          </w:rPr>
          <w:t>δραστ</w:t>
        </w:r>
        <w:r w:rsidR="00CA33D0" w:rsidRPr="00CA33D0">
          <w:rPr>
            <w:rStyle w:val="-"/>
            <w:rFonts w:ascii="Verdana" w:hAnsi="Verdana" w:cs="Calibri"/>
            <w:sz w:val="22"/>
            <w:szCs w:val="22"/>
          </w:rPr>
          <w:t>η</w:t>
        </w:r>
        <w:r w:rsidR="00CA33D0" w:rsidRPr="00CA33D0">
          <w:rPr>
            <w:rStyle w:val="-"/>
            <w:rFonts w:ascii="Verdana" w:hAnsi="Verdana" w:cs="Calibri"/>
            <w:sz w:val="22"/>
            <w:szCs w:val="22"/>
          </w:rPr>
          <w:t>ριό</w:t>
        </w:r>
        <w:r w:rsidR="00CA33D0" w:rsidRPr="00CA33D0">
          <w:rPr>
            <w:rStyle w:val="-"/>
            <w:rFonts w:ascii="Verdana" w:hAnsi="Verdana" w:cs="Calibri"/>
            <w:sz w:val="22"/>
            <w:szCs w:val="22"/>
          </w:rPr>
          <w:t>τ</w:t>
        </w:r>
        <w:r w:rsidR="00CA33D0" w:rsidRPr="00CA33D0">
          <w:rPr>
            <w:rStyle w:val="-"/>
            <w:rFonts w:ascii="Verdana" w:hAnsi="Verdana" w:cs="Calibri"/>
            <w:sz w:val="22"/>
            <w:szCs w:val="22"/>
          </w:rPr>
          <w:t>ητα 2</w:t>
        </w:r>
      </w:hyperlink>
      <w:r>
        <w:rPr>
          <w:rFonts w:ascii="Verdana" w:hAnsi="Verdana" w:cs="Calibri"/>
          <w:sz w:val="22"/>
          <w:szCs w:val="22"/>
        </w:rPr>
        <w:t xml:space="preserve">  που προτείνονται</w:t>
      </w:r>
      <w:r w:rsidR="00CA33D0">
        <w:rPr>
          <w:rFonts w:ascii="Verdana" w:hAnsi="Verdana" w:cs="Calibri"/>
          <w:sz w:val="22"/>
          <w:szCs w:val="22"/>
        </w:rPr>
        <w:t xml:space="preserve"> στο ψηφιακό  βιβλίο</w:t>
      </w:r>
      <w:r w:rsidR="0099669C">
        <w:rPr>
          <w:rFonts w:ascii="Verdana" w:hAnsi="Verdana" w:cs="Calibri"/>
          <w:sz w:val="22"/>
          <w:szCs w:val="22"/>
        </w:rPr>
        <w:t xml:space="preserve"> μαθητή της Μελέτης Περιβάλλοντος της Δ΄ τάξης στο κεφάλαιο 5 της ενότητας 1.</w:t>
      </w:r>
    </w:p>
    <w:p w:rsidR="000C4464" w:rsidRDefault="00CA33D0" w:rsidP="0006375D">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 xml:space="preserve">Συγκεκριμένα ζητάμε να καταγράψουν σε ομάδες τα χαρακτηριστικά του τόπου τους </w:t>
      </w:r>
      <w:r w:rsidR="0099669C">
        <w:rPr>
          <w:rFonts w:ascii="Verdana" w:hAnsi="Verdana" w:cs="Calibri"/>
          <w:sz w:val="22"/>
          <w:szCs w:val="22"/>
        </w:rPr>
        <w:t xml:space="preserve">και συγκεκριμένα της πόλης του Ηρακλείου </w:t>
      </w:r>
      <w:r>
        <w:rPr>
          <w:rFonts w:ascii="Verdana" w:hAnsi="Verdana" w:cs="Calibri"/>
          <w:sz w:val="22"/>
          <w:szCs w:val="22"/>
        </w:rPr>
        <w:t xml:space="preserve">με τη μορφή εννοιολογικού χάρτη. Η βασική έννοια θα είναι </w:t>
      </w:r>
      <w:r w:rsidRPr="00CA33D0">
        <w:rPr>
          <w:rFonts w:ascii="Verdana" w:hAnsi="Verdana" w:cs="Calibri"/>
          <w:sz w:val="22"/>
          <w:szCs w:val="22"/>
        </w:rPr>
        <w:t>“</w:t>
      </w:r>
      <w:r>
        <w:rPr>
          <w:rFonts w:ascii="Verdana" w:hAnsi="Verdana" w:cs="Calibri"/>
          <w:sz w:val="22"/>
          <w:szCs w:val="22"/>
        </w:rPr>
        <w:t>ο τόπος μου</w:t>
      </w:r>
      <w:r w:rsidRPr="00CA33D0">
        <w:rPr>
          <w:rFonts w:ascii="Verdana" w:hAnsi="Verdana" w:cs="Calibri"/>
          <w:sz w:val="22"/>
          <w:szCs w:val="22"/>
        </w:rPr>
        <w:t>”</w:t>
      </w:r>
      <w:r>
        <w:rPr>
          <w:rFonts w:ascii="Verdana" w:hAnsi="Verdana" w:cs="Calibri"/>
          <w:sz w:val="22"/>
          <w:szCs w:val="22"/>
        </w:rPr>
        <w:t xml:space="preserve"> και </w:t>
      </w:r>
      <w:proofErr w:type="spellStart"/>
      <w:r>
        <w:rPr>
          <w:rFonts w:ascii="Verdana" w:hAnsi="Verdana" w:cs="Calibri"/>
          <w:sz w:val="22"/>
          <w:szCs w:val="22"/>
        </w:rPr>
        <w:t>υπο</w:t>
      </w:r>
      <w:proofErr w:type="spellEnd"/>
      <w:r>
        <w:rPr>
          <w:rFonts w:ascii="Verdana" w:hAnsi="Verdana" w:cs="Calibri"/>
          <w:sz w:val="22"/>
          <w:szCs w:val="22"/>
        </w:rPr>
        <w:t xml:space="preserve">-έννοιες: </w:t>
      </w:r>
      <w:r w:rsidRPr="00CA33D0">
        <w:rPr>
          <w:rFonts w:ascii="Verdana" w:hAnsi="Verdana" w:cs="Calibri"/>
          <w:sz w:val="22"/>
          <w:szCs w:val="22"/>
        </w:rPr>
        <w:t>“</w:t>
      </w:r>
      <w:r>
        <w:rPr>
          <w:rFonts w:ascii="Verdana" w:hAnsi="Verdana" w:cs="Calibri"/>
          <w:sz w:val="22"/>
          <w:szCs w:val="22"/>
        </w:rPr>
        <w:t>τα ζώα του τόπου μου</w:t>
      </w:r>
      <w:r w:rsidRPr="00CA33D0">
        <w:rPr>
          <w:rFonts w:ascii="Verdana" w:hAnsi="Verdana" w:cs="Calibri"/>
          <w:sz w:val="22"/>
          <w:szCs w:val="22"/>
        </w:rPr>
        <w:t>”</w:t>
      </w:r>
      <w:r>
        <w:rPr>
          <w:rFonts w:ascii="Verdana" w:hAnsi="Verdana" w:cs="Calibri"/>
          <w:sz w:val="22"/>
          <w:szCs w:val="22"/>
        </w:rPr>
        <w:t xml:space="preserve">, </w:t>
      </w:r>
      <w:r w:rsidRPr="00CA33D0">
        <w:rPr>
          <w:rFonts w:ascii="Verdana" w:hAnsi="Verdana" w:cs="Calibri"/>
          <w:sz w:val="22"/>
          <w:szCs w:val="22"/>
        </w:rPr>
        <w:t>“</w:t>
      </w:r>
      <w:r>
        <w:rPr>
          <w:rFonts w:ascii="Verdana" w:hAnsi="Verdana" w:cs="Calibri"/>
          <w:sz w:val="22"/>
          <w:szCs w:val="22"/>
        </w:rPr>
        <w:t>τα φυτά του τόπου μου</w:t>
      </w:r>
      <w:r w:rsidRPr="00CA33D0">
        <w:rPr>
          <w:rFonts w:ascii="Verdana" w:hAnsi="Verdana" w:cs="Calibri"/>
          <w:sz w:val="22"/>
          <w:szCs w:val="22"/>
        </w:rPr>
        <w:t>”</w:t>
      </w:r>
      <w:r>
        <w:rPr>
          <w:rFonts w:ascii="Verdana" w:hAnsi="Verdana" w:cs="Calibri"/>
          <w:sz w:val="22"/>
          <w:szCs w:val="22"/>
        </w:rPr>
        <w:t xml:space="preserve">, </w:t>
      </w:r>
      <w:r w:rsidRPr="00CA33D0">
        <w:rPr>
          <w:rFonts w:ascii="Verdana" w:hAnsi="Verdana" w:cs="Calibri"/>
          <w:sz w:val="22"/>
          <w:szCs w:val="22"/>
        </w:rPr>
        <w:t>“</w:t>
      </w:r>
      <w:r>
        <w:rPr>
          <w:rFonts w:ascii="Verdana" w:hAnsi="Verdana" w:cs="Calibri"/>
          <w:sz w:val="22"/>
          <w:szCs w:val="22"/>
        </w:rPr>
        <w:t>το κλίμα του τόπου μου</w:t>
      </w:r>
      <w:r w:rsidRPr="00CA33D0">
        <w:rPr>
          <w:rFonts w:ascii="Verdana" w:hAnsi="Verdana" w:cs="Calibri"/>
          <w:sz w:val="22"/>
          <w:szCs w:val="22"/>
        </w:rPr>
        <w:t>”,</w:t>
      </w:r>
      <w:r>
        <w:rPr>
          <w:rFonts w:ascii="Verdana" w:hAnsi="Verdana" w:cs="Calibri"/>
          <w:sz w:val="22"/>
          <w:szCs w:val="22"/>
        </w:rPr>
        <w:t xml:space="preserve"> </w:t>
      </w:r>
      <w:r w:rsidRPr="00CA33D0">
        <w:rPr>
          <w:rFonts w:ascii="Verdana" w:hAnsi="Verdana" w:cs="Calibri"/>
          <w:sz w:val="22"/>
          <w:szCs w:val="22"/>
        </w:rPr>
        <w:t>“</w:t>
      </w:r>
      <w:r>
        <w:rPr>
          <w:rFonts w:ascii="Verdana" w:hAnsi="Verdana" w:cs="Calibri"/>
          <w:sz w:val="22"/>
          <w:szCs w:val="22"/>
        </w:rPr>
        <w:t>τα μνημεία του τόπου μου</w:t>
      </w:r>
      <w:r w:rsidRPr="00CA33D0">
        <w:rPr>
          <w:rFonts w:ascii="Verdana" w:hAnsi="Verdana" w:cs="Calibri"/>
          <w:sz w:val="22"/>
          <w:szCs w:val="22"/>
        </w:rPr>
        <w:t>”</w:t>
      </w:r>
      <w:r>
        <w:rPr>
          <w:rFonts w:ascii="Verdana" w:hAnsi="Verdana" w:cs="Calibri"/>
          <w:sz w:val="22"/>
          <w:szCs w:val="22"/>
        </w:rPr>
        <w:t xml:space="preserve">, κ.α.. Εδώ μπορούμε να αξιοποιήσουμε και τον </w:t>
      </w:r>
      <w:hyperlink r:id="rId6" w:history="1">
        <w:r w:rsidRPr="00CA33D0">
          <w:rPr>
            <w:rStyle w:val="-"/>
            <w:rFonts w:ascii="Verdana" w:hAnsi="Verdana" w:cs="Calibri"/>
            <w:sz w:val="22"/>
            <w:szCs w:val="22"/>
          </w:rPr>
          <w:t>εννοιολογικό χάρτη</w:t>
        </w:r>
      </w:hyperlink>
      <w:r>
        <w:rPr>
          <w:rFonts w:ascii="Verdana" w:hAnsi="Verdana" w:cs="Calibri"/>
          <w:sz w:val="22"/>
          <w:szCs w:val="22"/>
        </w:rPr>
        <w:t xml:space="preserve"> που προτείνεται στο φωτόδεντρο.</w:t>
      </w:r>
    </w:p>
    <w:p w:rsidR="0099669C" w:rsidRDefault="0099669C" w:rsidP="0006375D">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 xml:space="preserve">Επίσης ζητάμε να συγκεντρώσουν χαρακτηριστικές εικόνες της πόλης </w:t>
      </w:r>
      <w:r w:rsidR="000C00E3">
        <w:rPr>
          <w:rFonts w:ascii="Verdana" w:hAnsi="Verdana" w:cs="Calibri"/>
          <w:sz w:val="22"/>
          <w:szCs w:val="22"/>
        </w:rPr>
        <w:t xml:space="preserve">του Ηρακλείου </w:t>
      </w:r>
      <w:r>
        <w:rPr>
          <w:rFonts w:ascii="Verdana" w:hAnsi="Verdana" w:cs="Calibri"/>
          <w:sz w:val="22"/>
          <w:szCs w:val="22"/>
        </w:rPr>
        <w:t>για να δημιουργήσουν μια αφίσα η κάθε ομάδα για την τάξη:</w:t>
      </w:r>
    </w:p>
    <w:p w:rsidR="0099669C" w:rsidRDefault="0099669C" w:rsidP="0006375D">
      <w:pPr>
        <w:pStyle w:val="Web"/>
        <w:spacing w:before="120" w:beforeAutospacing="0" w:after="120" w:afterAutospacing="0" w:line="276" w:lineRule="auto"/>
        <w:jc w:val="both"/>
        <w:rPr>
          <w:rFonts w:ascii="Verdana" w:hAnsi="Verdana" w:cs="Calibri"/>
          <w:sz w:val="22"/>
          <w:szCs w:val="22"/>
        </w:rPr>
      </w:pPr>
      <w:r>
        <w:rPr>
          <w:noProof/>
        </w:rPr>
        <w:drawing>
          <wp:anchor distT="0" distB="0" distL="114300" distR="114300" simplePos="0" relativeHeight="251658240" behindDoc="0" locked="0" layoutInCell="1" allowOverlap="1">
            <wp:simplePos x="0" y="0"/>
            <wp:positionH relativeFrom="column">
              <wp:posOffset>971550</wp:posOffset>
            </wp:positionH>
            <wp:positionV relativeFrom="paragraph">
              <wp:posOffset>157480</wp:posOffset>
            </wp:positionV>
            <wp:extent cx="3063240" cy="1895475"/>
            <wp:effectExtent l="19050" t="0" r="3810" b="0"/>
            <wp:wrapSquare wrapText="bothSides"/>
            <wp:docPr id="1" name="Εικόνα 1" descr="http://aesop.iep.edu.gr/sites/default/files/herakl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esop.iep.edu.gr/sites/default/files/heraklion1.jpg"/>
                    <pic:cNvPicPr>
                      <a:picLocks noChangeAspect="1" noChangeArrowheads="1"/>
                    </pic:cNvPicPr>
                  </pic:nvPicPr>
                  <pic:blipFill>
                    <a:blip r:embed="rId7"/>
                    <a:srcRect/>
                    <a:stretch>
                      <a:fillRect/>
                    </a:stretch>
                  </pic:blipFill>
                  <pic:spPr bwMode="auto">
                    <a:xfrm>
                      <a:off x="0" y="0"/>
                      <a:ext cx="3063240" cy="1895475"/>
                    </a:xfrm>
                    <a:prstGeom prst="rect">
                      <a:avLst/>
                    </a:prstGeom>
                    <a:noFill/>
                    <a:ln w="9525">
                      <a:noFill/>
                      <a:miter lim="800000"/>
                      <a:headEnd/>
                      <a:tailEnd/>
                    </a:ln>
                  </pic:spPr>
                </pic:pic>
              </a:graphicData>
            </a:graphic>
          </wp:anchor>
        </w:drawing>
      </w:r>
    </w:p>
    <w:p w:rsidR="0099669C" w:rsidRDefault="0099669C"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Default="000C00E3" w:rsidP="0006375D">
      <w:pPr>
        <w:pStyle w:val="Web"/>
        <w:spacing w:before="120" w:beforeAutospacing="0" w:after="120" w:afterAutospacing="0" w:line="276" w:lineRule="auto"/>
        <w:jc w:val="both"/>
        <w:rPr>
          <w:rFonts w:ascii="Verdana" w:hAnsi="Verdana" w:cs="Calibri"/>
          <w:sz w:val="22"/>
          <w:szCs w:val="22"/>
        </w:rPr>
      </w:pPr>
    </w:p>
    <w:p w:rsidR="000C00E3" w:rsidRPr="00CA33D0" w:rsidRDefault="000C00E3" w:rsidP="0006375D">
      <w:pPr>
        <w:pStyle w:val="Web"/>
        <w:spacing w:before="120" w:beforeAutospacing="0" w:after="120" w:afterAutospacing="0" w:line="276" w:lineRule="auto"/>
        <w:jc w:val="both"/>
        <w:rPr>
          <w:rFonts w:ascii="Verdana" w:hAnsi="Verdana" w:cs="Calibri"/>
          <w:sz w:val="22"/>
          <w:szCs w:val="22"/>
        </w:rPr>
      </w:pPr>
    </w:p>
    <w:p w:rsidR="0006375D" w:rsidRPr="00904084" w:rsidRDefault="00B924FA" w:rsidP="00904084">
      <w:pPr>
        <w:pStyle w:val="Web"/>
        <w:spacing w:before="120" w:beforeAutospacing="0" w:after="120" w:afterAutospacing="0" w:line="276" w:lineRule="auto"/>
        <w:jc w:val="both"/>
        <w:rPr>
          <w:rFonts w:ascii="Verdana" w:hAnsi="Verdana" w:cs="Calibri"/>
          <w:sz w:val="22"/>
          <w:szCs w:val="22"/>
        </w:rPr>
      </w:pPr>
      <w:r>
        <w:rPr>
          <w:rFonts w:ascii="Verdana" w:hAnsi="Verdana" w:cs="Calibri"/>
          <w:sz w:val="22"/>
          <w:szCs w:val="22"/>
        </w:rPr>
        <w:t xml:space="preserve">Αξιοποιούμε </w:t>
      </w:r>
      <w:r w:rsidR="00CA33D0">
        <w:rPr>
          <w:rFonts w:ascii="Verdana" w:hAnsi="Verdana" w:cs="Calibri"/>
          <w:sz w:val="22"/>
          <w:szCs w:val="22"/>
        </w:rPr>
        <w:t xml:space="preserve">επίσης </w:t>
      </w:r>
      <w:r>
        <w:rPr>
          <w:rFonts w:ascii="Verdana" w:hAnsi="Verdana" w:cs="Calibri"/>
          <w:sz w:val="22"/>
          <w:szCs w:val="22"/>
        </w:rPr>
        <w:t xml:space="preserve">από το φωτόδεντρο μία εκπαιδευτική ανοιχτή πρακτική με τίτλο: </w:t>
      </w:r>
      <w:hyperlink r:id="rId8" w:history="1">
        <w:r w:rsidRPr="005B6812">
          <w:rPr>
            <w:rStyle w:val="-"/>
            <w:rFonts w:ascii="Verdana" w:hAnsi="Verdana" w:cs="Calibri"/>
            <w:sz w:val="22"/>
            <w:szCs w:val="22"/>
          </w:rPr>
          <w:t>Περπατώντας τα μονοπάτια της πόλης μου</w:t>
        </w:r>
      </w:hyperlink>
    </w:p>
    <w:p w:rsidR="0006375D" w:rsidRPr="000C02FE" w:rsidRDefault="0006375D" w:rsidP="0006375D">
      <w:pPr>
        <w:pStyle w:val="4"/>
        <w:numPr>
          <w:ilvl w:val="0"/>
          <w:numId w:val="0"/>
        </w:numPr>
        <w:ind w:left="567"/>
        <w:rPr>
          <w:szCs w:val="26"/>
          <w:lang w:val="el-GR"/>
        </w:rPr>
      </w:pPr>
      <w:bookmarkStart w:id="8" w:name="_Toc478499250"/>
      <w:r w:rsidRPr="000C02FE">
        <w:rPr>
          <w:szCs w:val="26"/>
          <w:lang w:val="el-GR"/>
        </w:rPr>
        <w:t>Φύλλα εργασίας</w:t>
      </w:r>
      <w:bookmarkEnd w:id="8"/>
    </w:p>
    <w:p w:rsidR="00904084" w:rsidRPr="00904084" w:rsidRDefault="00904084" w:rsidP="00904084">
      <w:pPr>
        <w:rPr>
          <w:lang w:val="el-GR"/>
        </w:rPr>
      </w:pPr>
      <w:r>
        <w:rPr>
          <w:lang w:val="el-GR"/>
        </w:rPr>
        <w:t xml:space="preserve">Θα εκτυπώσουμε σε μεγέθυνση το χάρτη της περιοχής από τον ιστότοπο  της </w:t>
      </w:r>
      <w:hyperlink r:id="rId9" w:history="1">
        <w:r w:rsidRPr="003A06D8">
          <w:rPr>
            <w:rStyle w:val="-"/>
          </w:rPr>
          <w:t>www</w:t>
        </w:r>
        <w:r w:rsidRPr="00904084">
          <w:rPr>
            <w:rStyle w:val="-"/>
            <w:lang w:val="el-GR"/>
          </w:rPr>
          <w:t>.</w:t>
        </w:r>
        <w:proofErr w:type="spellStart"/>
        <w:r w:rsidRPr="003A06D8">
          <w:rPr>
            <w:rStyle w:val="-"/>
          </w:rPr>
          <w:t>googlemaps</w:t>
        </w:r>
        <w:proofErr w:type="spellEnd"/>
        <w:r w:rsidRPr="00904084">
          <w:rPr>
            <w:rStyle w:val="-"/>
            <w:lang w:val="el-GR"/>
          </w:rPr>
          <w:t>.</w:t>
        </w:r>
        <w:r w:rsidRPr="003A06D8">
          <w:rPr>
            <w:rStyle w:val="-"/>
          </w:rPr>
          <w:t>com</w:t>
        </w:r>
      </w:hyperlink>
      <w:r w:rsidRPr="00904084">
        <w:rPr>
          <w:lang w:val="el-GR"/>
        </w:rPr>
        <w:t xml:space="preserve"> </w:t>
      </w:r>
      <w:r>
        <w:rPr>
          <w:lang w:val="el-GR"/>
        </w:rPr>
        <w:t>και θα ζητήσουμε από τους μαθητές να εντοπίσουν και να κολλήσουν πάνω χαρακτηριστικές εικόνες της περιοχής τους δημιουργώντας αφίσες σε ομάδες. Επίσης θα τους δώσουμε το φύλλο εργασίας που προτείνεται παρακάτω.</w:t>
      </w:r>
    </w:p>
    <w:p w:rsidR="00B924FA" w:rsidRPr="00D822A0" w:rsidRDefault="00B924FA" w:rsidP="0006375D">
      <w:pPr>
        <w:spacing w:after="0"/>
        <w:rPr>
          <w:lang w:val="el-GR"/>
        </w:rPr>
      </w:pPr>
    </w:p>
    <w:p w:rsidR="0006375D" w:rsidRPr="00C607C8" w:rsidRDefault="0006375D" w:rsidP="0006375D">
      <w:pPr>
        <w:pStyle w:val="4"/>
        <w:numPr>
          <w:ilvl w:val="0"/>
          <w:numId w:val="0"/>
        </w:numPr>
        <w:ind w:left="567"/>
        <w:rPr>
          <w:lang w:val="el-GR"/>
        </w:rPr>
      </w:pPr>
      <w:bookmarkStart w:id="9" w:name="_Toc478499251"/>
      <w:r w:rsidRPr="00C607C8">
        <w:rPr>
          <w:lang w:val="el-GR"/>
        </w:rPr>
        <w:t>Πρόσθετα στοιχεία (αν υπάρχουν).</w:t>
      </w:r>
      <w:bookmarkEnd w:id="9"/>
      <w:r w:rsidRPr="00C607C8">
        <w:rPr>
          <w:lang w:val="el-GR"/>
        </w:rPr>
        <w:t xml:space="preserve"> </w:t>
      </w:r>
    </w:p>
    <w:p w:rsidR="00904084" w:rsidRDefault="0006375D" w:rsidP="0006375D">
      <w:pPr>
        <w:spacing w:after="0"/>
        <w:jc w:val="left"/>
        <w:rPr>
          <w:lang w:val="el-GR"/>
        </w:rPr>
      </w:pPr>
      <w:r w:rsidRPr="00C607C8">
        <w:rPr>
          <w:lang w:val="el-GR"/>
        </w:rPr>
        <w:t>Δεν υπάρχο</w:t>
      </w:r>
      <w:r w:rsidR="00904084">
        <w:rPr>
          <w:lang w:val="el-GR"/>
        </w:rPr>
        <w:t>υν</w:t>
      </w:r>
    </w:p>
    <w:p w:rsidR="00904084" w:rsidRPr="00904084" w:rsidRDefault="00904084" w:rsidP="00904084">
      <w:pPr>
        <w:jc w:val="center"/>
        <w:rPr>
          <w:rFonts w:eastAsia="Times New Roman"/>
          <w:b/>
          <w:bCs/>
          <w:i/>
          <w:iCs/>
          <w:color w:val="567A84"/>
          <w:sz w:val="26"/>
          <w:szCs w:val="26"/>
          <w:u w:val="single"/>
          <w:lang w:val="el-GR"/>
        </w:rPr>
      </w:pPr>
      <w:r w:rsidRPr="00904084">
        <w:rPr>
          <w:rFonts w:eastAsia="Times New Roman"/>
          <w:b/>
          <w:bCs/>
          <w:i/>
          <w:iCs/>
          <w:color w:val="567A84"/>
          <w:sz w:val="26"/>
          <w:szCs w:val="26"/>
          <w:u w:val="single"/>
          <w:lang w:val="el-GR"/>
        </w:rPr>
        <w:lastRenderedPageBreak/>
        <w:t>ΦΥΛΛΟ ΕΡΓΑΣΙΑΣ</w:t>
      </w:r>
    </w:p>
    <w:p w:rsidR="00904084" w:rsidRPr="00904084" w:rsidRDefault="00904084" w:rsidP="00904084">
      <w:pPr>
        <w:pStyle w:val="Web"/>
        <w:spacing w:before="120" w:beforeAutospacing="0" w:after="120" w:afterAutospacing="0" w:line="276" w:lineRule="auto"/>
        <w:jc w:val="both"/>
      </w:pPr>
      <w:r w:rsidRPr="00904084">
        <w:t xml:space="preserve"> </w:t>
      </w:r>
      <w:r w:rsidRPr="00904084">
        <w:rPr>
          <w:rFonts w:ascii="Verdana" w:hAnsi="Verdana" w:cs="Calibri"/>
          <w:sz w:val="22"/>
          <w:szCs w:val="22"/>
        </w:rPr>
        <w:t xml:space="preserve">Χαρτογράφηση της περιοχής... Οι χαρτογράφοι της παρέας θα αναλάβουν να τοποθετήσουν τις πληροφορίες που θα </w:t>
      </w:r>
      <w:proofErr w:type="spellStart"/>
      <w:r w:rsidRPr="00904084">
        <w:rPr>
          <w:rFonts w:ascii="Verdana" w:hAnsi="Verdana" w:cs="Calibri"/>
          <w:sz w:val="22"/>
          <w:szCs w:val="22"/>
        </w:rPr>
        <w:t>μαζέ</w:t>
      </w:r>
      <w:proofErr w:type="spellEnd"/>
      <w:r w:rsidRPr="00904084">
        <w:rPr>
          <w:rFonts w:ascii="Verdana" w:hAnsi="Verdana" w:cs="Calibri"/>
          <w:sz w:val="22"/>
          <w:szCs w:val="22"/>
        </w:rPr>
        <w:t xml:space="preserve">- </w:t>
      </w:r>
      <w:proofErr w:type="spellStart"/>
      <w:r w:rsidRPr="00904084">
        <w:rPr>
          <w:rFonts w:ascii="Verdana" w:hAnsi="Verdana" w:cs="Calibri"/>
          <w:sz w:val="22"/>
          <w:szCs w:val="22"/>
        </w:rPr>
        <w:t>ψουν</w:t>
      </w:r>
      <w:proofErr w:type="spellEnd"/>
      <w:r w:rsidRPr="00904084">
        <w:rPr>
          <w:rFonts w:ascii="Verdana" w:hAnsi="Verdana" w:cs="Calibri"/>
          <w:sz w:val="22"/>
          <w:szCs w:val="22"/>
        </w:rPr>
        <w:t xml:space="preserve"> οι υπόλοιποι ερευνητές σε ένα χάρτη. Αρχικά, η κάθε περιοχή έχει χωριστεί σε τετράγωνα μέσα στα οποία θα γίνουν οι μετρήσεις από τις ομάδες. Σημείωσε ένα κεντρικό σημείο της περιοχής και τον προσανατολισμό της και στη συνέχεια σε ποιο τετράγωνο εργάζεται κάθε ομάδα. Τοποθέτησε στον χάρτη σου σημαντικά κατά τη γνώμη σου σημεία, π.χ. κρήνες, δέντρα, χαλάσματα, μονοπάτια κ.λπ.</w:t>
      </w:r>
    </w:p>
    <w:p w:rsidR="00904084" w:rsidRDefault="00904084" w:rsidP="0006375D">
      <w:pPr>
        <w:spacing w:after="0"/>
        <w:jc w:val="left"/>
        <w:rPr>
          <w:lang w:val="el-GR"/>
        </w:rPr>
      </w:pPr>
    </w:p>
    <w:p w:rsidR="00904084" w:rsidRDefault="00904084" w:rsidP="0006375D">
      <w:pPr>
        <w:spacing w:after="0"/>
        <w:jc w:val="left"/>
        <w:rPr>
          <w:lang w:val="el-GR"/>
        </w:rPr>
      </w:pPr>
    </w:p>
    <w:tbl>
      <w:tblPr>
        <w:tblStyle w:val="a5"/>
        <w:tblW w:w="9640" w:type="dxa"/>
        <w:tblInd w:w="-601" w:type="dxa"/>
        <w:tblLook w:val="04A0"/>
      </w:tblPr>
      <w:tblGrid>
        <w:gridCol w:w="1702"/>
        <w:gridCol w:w="1984"/>
        <w:gridCol w:w="1843"/>
        <w:gridCol w:w="1984"/>
        <w:gridCol w:w="2127"/>
      </w:tblGrid>
      <w:tr w:rsidR="00904084" w:rsidTr="00904084">
        <w:trPr>
          <w:trHeight w:val="1008"/>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1277"/>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970"/>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983"/>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856"/>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826"/>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r w:rsidR="00904084" w:rsidTr="00904084">
        <w:trPr>
          <w:trHeight w:val="979"/>
        </w:trPr>
        <w:tc>
          <w:tcPr>
            <w:tcW w:w="1702" w:type="dxa"/>
          </w:tcPr>
          <w:p w:rsidR="00904084" w:rsidRDefault="00904084" w:rsidP="0006375D">
            <w:pPr>
              <w:rPr>
                <w:lang w:val="el-GR"/>
              </w:rPr>
            </w:pPr>
          </w:p>
        </w:tc>
        <w:tc>
          <w:tcPr>
            <w:tcW w:w="1984" w:type="dxa"/>
          </w:tcPr>
          <w:p w:rsidR="00904084" w:rsidRDefault="00904084" w:rsidP="0006375D">
            <w:pPr>
              <w:rPr>
                <w:lang w:val="el-GR"/>
              </w:rPr>
            </w:pPr>
          </w:p>
        </w:tc>
        <w:tc>
          <w:tcPr>
            <w:tcW w:w="1843" w:type="dxa"/>
          </w:tcPr>
          <w:p w:rsidR="00904084" w:rsidRDefault="00904084" w:rsidP="0006375D">
            <w:pPr>
              <w:rPr>
                <w:lang w:val="el-GR"/>
              </w:rPr>
            </w:pPr>
          </w:p>
        </w:tc>
        <w:tc>
          <w:tcPr>
            <w:tcW w:w="1984" w:type="dxa"/>
          </w:tcPr>
          <w:p w:rsidR="00904084" w:rsidRDefault="00904084" w:rsidP="0006375D">
            <w:pPr>
              <w:rPr>
                <w:lang w:val="el-GR"/>
              </w:rPr>
            </w:pPr>
          </w:p>
        </w:tc>
        <w:tc>
          <w:tcPr>
            <w:tcW w:w="2127" w:type="dxa"/>
          </w:tcPr>
          <w:p w:rsidR="00904084" w:rsidRDefault="00904084" w:rsidP="0006375D">
            <w:pPr>
              <w:rPr>
                <w:lang w:val="el-GR"/>
              </w:rPr>
            </w:pPr>
          </w:p>
        </w:tc>
      </w:tr>
    </w:tbl>
    <w:p w:rsidR="005B527E" w:rsidRDefault="005B527E" w:rsidP="0006375D">
      <w:pPr>
        <w:rPr>
          <w:lang w:val="el-GR"/>
        </w:rPr>
      </w:pPr>
    </w:p>
    <w:p w:rsidR="00904084" w:rsidRPr="00904084" w:rsidRDefault="00904084" w:rsidP="0006375D">
      <w:pPr>
        <w:rPr>
          <w:lang w:val="el-GR"/>
        </w:rPr>
      </w:pPr>
      <w:r>
        <w:rPr>
          <w:lang w:val="el-GR"/>
        </w:rPr>
        <w:t xml:space="preserve"> </w:t>
      </w:r>
      <w:r w:rsidRPr="00904084">
        <w:rPr>
          <w:lang w:val="el-GR"/>
        </w:rPr>
        <w:t xml:space="preserve"> </w:t>
      </w:r>
    </w:p>
    <w:p w:rsidR="00904084" w:rsidRPr="0006375D" w:rsidRDefault="00904084" w:rsidP="0006375D">
      <w:pPr>
        <w:rPr>
          <w:lang w:val="el-GR"/>
        </w:rPr>
      </w:pPr>
    </w:p>
    <w:sectPr w:rsidR="00904084" w:rsidRPr="0006375D" w:rsidSect="005B52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729F"/>
    <w:multiLevelType w:val="hybridMultilevel"/>
    <w:tmpl w:val="FB161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582BEE"/>
    <w:multiLevelType w:val="hybridMultilevel"/>
    <w:tmpl w:val="DB84FB0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75D"/>
    <w:rsid w:val="0006375D"/>
    <w:rsid w:val="000C00E3"/>
    <w:rsid w:val="000C4464"/>
    <w:rsid w:val="00143EE0"/>
    <w:rsid w:val="00241132"/>
    <w:rsid w:val="005B527E"/>
    <w:rsid w:val="005B6812"/>
    <w:rsid w:val="00904084"/>
    <w:rsid w:val="0099669C"/>
    <w:rsid w:val="00A86619"/>
    <w:rsid w:val="00B924FA"/>
    <w:rsid w:val="00CA33D0"/>
    <w:rsid w:val="00D170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5D"/>
    <w:pPr>
      <w:spacing w:before="120" w:after="120"/>
      <w:jc w:val="both"/>
    </w:pPr>
    <w:rPr>
      <w:rFonts w:ascii="Verdana" w:eastAsia="Calibri" w:hAnsi="Verdana" w:cs="Times New Roman"/>
      <w:lang w:val="en-US"/>
    </w:rPr>
  </w:style>
  <w:style w:type="paragraph" w:styleId="1">
    <w:name w:val="heading 1"/>
    <w:basedOn w:val="a"/>
    <w:next w:val="a"/>
    <w:link w:val="1Char"/>
    <w:uiPriority w:val="9"/>
    <w:qFormat/>
    <w:rsid w:val="0006375D"/>
    <w:pPr>
      <w:keepNext/>
      <w:keepLines/>
      <w:numPr>
        <w:numId w:val="1"/>
      </w:numPr>
      <w:spacing w:before="480" w:after="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06375D"/>
    <w:pPr>
      <w:keepNext/>
      <w:keepLines/>
      <w:numPr>
        <w:ilvl w:val="1"/>
        <w:numId w:val="1"/>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06375D"/>
    <w:pPr>
      <w:keepNext/>
      <w:keepLines/>
      <w:numPr>
        <w:ilvl w:val="2"/>
        <w:numId w:val="1"/>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06375D"/>
    <w:pPr>
      <w:keepNext/>
      <w:keepLines/>
      <w:numPr>
        <w:ilvl w:val="3"/>
        <w:numId w:val="1"/>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06375D"/>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06375D"/>
    <w:pPr>
      <w:keepNext/>
      <w:keepLines/>
      <w:numPr>
        <w:ilvl w:val="5"/>
        <w:numId w:val="1"/>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06375D"/>
    <w:pPr>
      <w:keepNext/>
      <w:keepLines/>
      <w:numPr>
        <w:ilvl w:val="6"/>
        <w:numId w:val="1"/>
      </w:numPr>
      <w:spacing w:before="200" w:after="0"/>
      <w:outlineLvl w:val="6"/>
    </w:pPr>
    <w:rPr>
      <w:rFonts w:ascii="Cambria" w:eastAsia="Times New Roman" w:hAnsi="Cambria"/>
      <w:i/>
      <w:iCs/>
      <w:color w:val="404040"/>
      <w:sz w:val="20"/>
      <w:szCs w:val="20"/>
    </w:rPr>
  </w:style>
  <w:style w:type="paragraph" w:styleId="8">
    <w:name w:val="heading 8"/>
    <w:basedOn w:val="a"/>
    <w:next w:val="a"/>
    <w:link w:val="8Char"/>
    <w:uiPriority w:val="9"/>
    <w:semiHidden/>
    <w:unhideWhenUsed/>
    <w:qFormat/>
    <w:rsid w:val="0006375D"/>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Char"/>
    <w:uiPriority w:val="9"/>
    <w:semiHidden/>
    <w:unhideWhenUsed/>
    <w:qFormat/>
    <w:rsid w:val="0006375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375D"/>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06375D"/>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06375D"/>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06375D"/>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06375D"/>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06375D"/>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06375D"/>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06375D"/>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06375D"/>
    <w:rPr>
      <w:rFonts w:ascii="Cambria" w:eastAsia="Times New Roman" w:hAnsi="Cambria" w:cs="Times New Roman"/>
      <w:i/>
      <w:iCs/>
      <w:color w:val="404040"/>
      <w:sz w:val="20"/>
      <w:szCs w:val="20"/>
    </w:rPr>
  </w:style>
  <w:style w:type="character" w:styleId="-">
    <w:name w:val="Hyperlink"/>
    <w:uiPriority w:val="99"/>
    <w:unhideWhenUsed/>
    <w:rsid w:val="0006375D"/>
    <w:rPr>
      <w:color w:val="0000FF"/>
      <w:u w:val="single"/>
    </w:rPr>
  </w:style>
  <w:style w:type="character" w:styleId="a3">
    <w:name w:val="Strong"/>
    <w:uiPriority w:val="22"/>
    <w:qFormat/>
    <w:rsid w:val="0006375D"/>
    <w:rPr>
      <w:b/>
      <w:bCs/>
    </w:rPr>
  </w:style>
  <w:style w:type="paragraph" w:styleId="Web">
    <w:name w:val="Normal (Web)"/>
    <w:basedOn w:val="a"/>
    <w:uiPriority w:val="99"/>
    <w:unhideWhenUsed/>
    <w:rsid w:val="0006375D"/>
    <w:pPr>
      <w:spacing w:before="100" w:beforeAutospacing="1" w:after="100" w:afterAutospacing="1" w:line="240" w:lineRule="auto"/>
      <w:jc w:val="left"/>
    </w:pPr>
    <w:rPr>
      <w:rFonts w:ascii="Times New Roman" w:eastAsia="Times New Roman" w:hAnsi="Times New Roman"/>
      <w:sz w:val="24"/>
      <w:szCs w:val="24"/>
      <w:lang w:val="el-GR" w:eastAsia="el-GR"/>
    </w:rPr>
  </w:style>
  <w:style w:type="paragraph" w:styleId="a4">
    <w:name w:val="Balloon Text"/>
    <w:basedOn w:val="a"/>
    <w:link w:val="Char"/>
    <w:uiPriority w:val="99"/>
    <w:semiHidden/>
    <w:unhideWhenUsed/>
    <w:rsid w:val="0006375D"/>
    <w:pPr>
      <w:spacing w:before="0"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6375D"/>
    <w:rPr>
      <w:rFonts w:ascii="Tahoma" w:eastAsia="Calibri" w:hAnsi="Tahoma" w:cs="Tahoma"/>
      <w:sz w:val="16"/>
      <w:szCs w:val="16"/>
      <w:lang w:val="en-US"/>
    </w:rPr>
  </w:style>
  <w:style w:type="character" w:customStyle="1" w:styleId="apple-converted-space">
    <w:name w:val="apple-converted-space"/>
    <w:basedOn w:val="a0"/>
    <w:rsid w:val="0099669C"/>
  </w:style>
  <w:style w:type="character" w:styleId="-0">
    <w:name w:val="FollowedHyperlink"/>
    <w:basedOn w:val="a0"/>
    <w:uiPriority w:val="99"/>
    <w:semiHidden/>
    <w:unhideWhenUsed/>
    <w:rsid w:val="0099669C"/>
    <w:rPr>
      <w:color w:val="800080" w:themeColor="followedHyperlink"/>
      <w:u w:val="single"/>
    </w:rPr>
  </w:style>
  <w:style w:type="table" w:styleId="a5">
    <w:name w:val="Table Grid"/>
    <w:basedOn w:val="a1"/>
    <w:uiPriority w:val="59"/>
    <w:rsid w:val="00904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0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oep/r/8532/455?locale=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aggregator/lo/photodentro-lor-8521-3536" TargetMode="External"/><Relationship Id="rId11" Type="http://schemas.openxmlformats.org/officeDocument/2006/relationships/theme" Target="theme/theme1.xml"/><Relationship Id="rId5" Type="http://schemas.openxmlformats.org/officeDocument/2006/relationships/hyperlink" Target="http://ebooks.edu.gr/modules/ebook/show.php/DSDIM-D108/558/3662,158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map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Ευρωδιαπίστευση</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Αμαλία</cp:lastModifiedBy>
  <cp:revision>4</cp:revision>
  <dcterms:created xsi:type="dcterms:W3CDTF">2017-06-09T02:32:00Z</dcterms:created>
  <dcterms:modified xsi:type="dcterms:W3CDTF">2017-06-11T02:32:00Z</dcterms:modified>
</cp:coreProperties>
</file>