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2B" w:rsidRPr="002E49D5" w:rsidRDefault="00EA362B" w:rsidP="00EA362B">
      <w:pPr>
        <w:jc w:val="center"/>
        <w:rPr>
          <w:rFonts w:eastAsia="Times New Roman" w:cs="Calibri"/>
          <w:b/>
          <w:sz w:val="24"/>
        </w:rPr>
      </w:pPr>
      <w:r w:rsidRPr="002E49D5">
        <w:rPr>
          <w:rFonts w:eastAsia="Times New Roman" w:cs="Calibri"/>
          <w:b/>
          <w:sz w:val="30"/>
        </w:rPr>
        <w:t>ΣΥΝΟΠΤΙΚΟ  ΣΧΕΔΙΟ  ΔΙΔΑΣΚΑΛΙΑΣ</w:t>
      </w:r>
    </w:p>
    <w:p w:rsidR="00EA362B" w:rsidRPr="002E49D5" w:rsidRDefault="00EA362B" w:rsidP="00EA362B">
      <w:pPr>
        <w:jc w:val="center"/>
        <w:rPr>
          <w:rFonts w:eastAsia="Times New Roman" w:cs="Calibri"/>
          <w:b/>
          <w:sz w:val="24"/>
        </w:rPr>
      </w:pPr>
      <w:r w:rsidRPr="002E49D5">
        <w:rPr>
          <w:rFonts w:eastAsia="Times New Roman" w:cs="Calibri"/>
          <w:sz w:val="24"/>
        </w:rPr>
        <w:t xml:space="preserve">της </w:t>
      </w:r>
      <w:proofErr w:type="spellStart"/>
      <w:r w:rsidRPr="002E49D5">
        <w:rPr>
          <w:rFonts w:eastAsia="Times New Roman" w:cs="Calibri"/>
          <w:sz w:val="24"/>
        </w:rPr>
        <w:t>θ.ε</w:t>
      </w:r>
      <w:proofErr w:type="spellEnd"/>
      <w:r w:rsidRPr="002E49D5">
        <w:rPr>
          <w:rFonts w:eastAsia="Times New Roman" w:cs="Calibri"/>
          <w:sz w:val="24"/>
        </w:rPr>
        <w:t xml:space="preserve">. </w:t>
      </w:r>
      <w:r w:rsidRPr="002E49D5">
        <w:rPr>
          <w:rFonts w:eastAsia="Times New Roman" w:cs="Calibri"/>
          <w:b/>
          <w:sz w:val="24"/>
        </w:rPr>
        <w:t>4 «Πού είναι ο Θεός;»</w:t>
      </w:r>
      <w:r w:rsidRPr="002E49D5">
        <w:rPr>
          <w:rFonts w:eastAsia="Times New Roman" w:cs="Calibri"/>
          <w:sz w:val="24"/>
        </w:rPr>
        <w:t xml:space="preserve"> </w:t>
      </w:r>
      <w:r w:rsidRPr="002E49D5">
        <w:rPr>
          <w:rFonts w:eastAsia="Times New Roman" w:cs="Calibri"/>
          <w:b/>
          <w:sz w:val="24"/>
        </w:rPr>
        <w:t>Η οδύνη του σύγχρονου κόσμου και</w:t>
      </w:r>
    </w:p>
    <w:p w:rsidR="00EA362B" w:rsidRPr="002E49D5" w:rsidRDefault="00EA362B" w:rsidP="00EA362B">
      <w:pPr>
        <w:jc w:val="center"/>
        <w:rPr>
          <w:rFonts w:eastAsia="Times New Roman" w:cs="Calibri"/>
          <w:sz w:val="24"/>
        </w:rPr>
      </w:pPr>
      <w:r w:rsidRPr="002E49D5">
        <w:rPr>
          <w:rFonts w:eastAsia="Times New Roman" w:cs="Calibri"/>
          <w:b/>
          <w:sz w:val="24"/>
        </w:rPr>
        <w:t>το αίτημα της σωτηρίας από το κακό</w:t>
      </w:r>
      <w:r w:rsidRPr="002E49D5">
        <w:rPr>
          <w:rFonts w:eastAsia="Times New Roman" w:cs="Calibri"/>
          <w:sz w:val="24"/>
        </w:rPr>
        <w:t xml:space="preserve"> (4 δίωρα)</w:t>
      </w:r>
    </w:p>
    <w:p w:rsidR="00EA362B" w:rsidRPr="002E49D5" w:rsidRDefault="00EA362B" w:rsidP="00EA362B">
      <w:pPr>
        <w:jc w:val="center"/>
        <w:rPr>
          <w:rFonts w:eastAsia="Times New Roman" w:cs="Calibri"/>
          <w:sz w:val="24"/>
        </w:rPr>
      </w:pPr>
      <w:r w:rsidRPr="002E49D5">
        <w:rPr>
          <w:rFonts w:eastAsia="Times New Roman" w:cs="Calibri"/>
          <w:sz w:val="24"/>
        </w:rPr>
        <w:t xml:space="preserve">της </w:t>
      </w:r>
      <w:r w:rsidRPr="002E49D5">
        <w:rPr>
          <w:rFonts w:eastAsia="Times New Roman" w:cs="Calibri"/>
          <w:b/>
          <w:sz w:val="24"/>
        </w:rPr>
        <w:t>Γ΄ γυμνασίου</w:t>
      </w:r>
      <w:r w:rsidRPr="002E49D5">
        <w:rPr>
          <w:rFonts w:eastAsia="Times New Roman" w:cs="Calibri"/>
          <w:sz w:val="24"/>
        </w:rPr>
        <w:t xml:space="preserve"> </w:t>
      </w:r>
    </w:p>
    <w:p w:rsidR="00EA362B" w:rsidRPr="002E49D5" w:rsidRDefault="00EA362B" w:rsidP="00EA362B">
      <w:pPr>
        <w:jc w:val="center"/>
        <w:rPr>
          <w:rFonts w:eastAsia="Times New Roman" w:cs="Calibri"/>
          <w:sz w:val="24"/>
        </w:rPr>
      </w:pPr>
      <w:r w:rsidRPr="002E49D5">
        <w:rPr>
          <w:rFonts w:eastAsia="Times New Roman" w:cs="Calibri"/>
          <w:sz w:val="24"/>
        </w:rPr>
        <w:t>(Φεβρουάριος-Μάρτιος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577"/>
        <w:gridCol w:w="3103"/>
        <w:gridCol w:w="2114"/>
        <w:gridCol w:w="2110"/>
        <w:gridCol w:w="1262"/>
      </w:tblGrid>
      <w:tr w:rsidR="00C763B0" w:rsidRPr="002E49D5" w:rsidTr="00C763B0">
        <w:tc>
          <w:tcPr>
            <w:tcW w:w="746"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Δίωρο</w:t>
            </w:r>
          </w:p>
        </w:tc>
        <w:tc>
          <w:tcPr>
            <w:tcW w:w="577"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Ώρα</w:t>
            </w:r>
          </w:p>
        </w:tc>
        <w:tc>
          <w:tcPr>
            <w:tcW w:w="3103"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Θέμα</w:t>
            </w:r>
          </w:p>
        </w:tc>
        <w:tc>
          <w:tcPr>
            <w:tcW w:w="2114"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Μορφή διδασκαλίας</w:t>
            </w:r>
          </w:p>
        </w:tc>
        <w:tc>
          <w:tcPr>
            <w:tcW w:w="2110"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Τεχνική διδασκαλίας</w:t>
            </w:r>
          </w:p>
        </w:tc>
        <w:tc>
          <w:tcPr>
            <w:tcW w:w="1262" w:type="dxa"/>
            <w:shd w:val="clear" w:color="auto" w:fill="D9D9D9"/>
          </w:tcPr>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 xml:space="preserve">Εργασία </w:t>
            </w:r>
          </w:p>
          <w:p w:rsidR="00EA362B" w:rsidRPr="00C763B0" w:rsidRDefault="00EA362B" w:rsidP="005B1C42">
            <w:pPr>
              <w:jc w:val="center"/>
              <w:rPr>
                <w:rFonts w:eastAsia="Times New Roman" w:cs="Calibri"/>
                <w:b/>
                <w:sz w:val="20"/>
                <w:szCs w:val="22"/>
              </w:rPr>
            </w:pPr>
            <w:r w:rsidRPr="00C763B0">
              <w:rPr>
                <w:rFonts w:eastAsia="Times New Roman" w:cs="Calibri"/>
                <w:b/>
                <w:sz w:val="20"/>
                <w:szCs w:val="22"/>
              </w:rPr>
              <w:t>για το σπίτι</w:t>
            </w:r>
          </w:p>
        </w:tc>
      </w:tr>
      <w:tr w:rsidR="00EA362B" w:rsidRPr="002E49D5" w:rsidTr="00C763B0">
        <w:tc>
          <w:tcPr>
            <w:tcW w:w="746" w:type="dxa"/>
          </w:tcPr>
          <w:p w:rsidR="00EA362B" w:rsidRPr="002E49D5" w:rsidRDefault="00EA362B" w:rsidP="005B1C42">
            <w:pPr>
              <w:jc w:val="center"/>
              <w:rPr>
                <w:rFonts w:eastAsia="Times New Roman" w:cs="Calibri"/>
                <w:sz w:val="24"/>
              </w:rPr>
            </w:pPr>
            <w:r w:rsidRPr="002E49D5">
              <w:rPr>
                <w:rFonts w:eastAsia="Times New Roman" w:cs="Calibri"/>
                <w:sz w:val="24"/>
              </w:rPr>
              <w:t>1</w:t>
            </w:r>
            <w:r w:rsidRPr="002E49D5">
              <w:rPr>
                <w:rFonts w:eastAsia="Times New Roman" w:cs="Calibri"/>
                <w:sz w:val="24"/>
                <w:vertAlign w:val="superscript"/>
              </w:rPr>
              <w:t>ο</w:t>
            </w:r>
            <w:r w:rsidRPr="002E49D5">
              <w:rPr>
                <w:rFonts w:eastAsia="Times New Roman" w:cs="Calibri"/>
                <w:sz w:val="24"/>
              </w:rPr>
              <w:t xml:space="preserve"> </w:t>
            </w:r>
          </w:p>
        </w:tc>
        <w:tc>
          <w:tcPr>
            <w:tcW w:w="577" w:type="dxa"/>
          </w:tcPr>
          <w:p w:rsidR="00EA362B" w:rsidRPr="002E49D5" w:rsidRDefault="00EA362B" w:rsidP="005B1C42">
            <w:pPr>
              <w:jc w:val="center"/>
              <w:rPr>
                <w:rFonts w:eastAsia="Times New Roman" w:cs="Calibri"/>
                <w:sz w:val="24"/>
              </w:rPr>
            </w:pPr>
            <w:r w:rsidRPr="002E49D5">
              <w:rPr>
                <w:rFonts w:eastAsia="Times New Roman" w:cs="Calibri"/>
                <w:sz w:val="24"/>
              </w:rPr>
              <w:t>1</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Pr>
          <w:p w:rsidR="00EA362B" w:rsidRPr="00EA362B" w:rsidRDefault="00EA362B" w:rsidP="005B1C42">
            <w:pPr>
              <w:numPr>
                <w:ilvl w:val="0"/>
                <w:numId w:val="4"/>
              </w:numPr>
              <w:ind w:left="201" w:hanging="201"/>
              <w:jc w:val="left"/>
              <w:rPr>
                <w:rFonts w:eastAsia="Times New Roman" w:cs="Calibri"/>
              </w:rPr>
            </w:pPr>
            <w:r w:rsidRPr="00EA362B">
              <w:rPr>
                <w:rFonts w:eastAsia="Times New Roman" w:cs="Calibri"/>
              </w:rPr>
              <w:t xml:space="preserve">Σύγχρονες μορφές του κακού </w:t>
            </w:r>
          </w:p>
          <w:p w:rsidR="00EA362B" w:rsidRPr="00EA362B" w:rsidRDefault="00EA362B" w:rsidP="005B1C42">
            <w:pPr>
              <w:rPr>
                <w:rFonts w:eastAsia="Times New Roman" w:cs="Calibri"/>
              </w:rPr>
            </w:pPr>
          </w:p>
          <w:p w:rsidR="00EA362B" w:rsidRPr="00EA362B" w:rsidRDefault="00EA362B" w:rsidP="005B1C42">
            <w:pPr>
              <w:numPr>
                <w:ilvl w:val="0"/>
                <w:numId w:val="4"/>
              </w:numPr>
              <w:ind w:left="201" w:hanging="201"/>
              <w:jc w:val="left"/>
              <w:rPr>
                <w:rFonts w:eastAsia="Times New Roman" w:cs="Calibri"/>
              </w:rPr>
            </w:pPr>
            <w:r w:rsidRPr="00EA362B">
              <w:rPr>
                <w:rFonts w:eastAsia="Times New Roman" w:cs="Calibri"/>
              </w:rPr>
              <w:t xml:space="preserve">Η έκφραση της οδύνης στην τέχνη: Ιερώνυμου Μπος, </w:t>
            </w:r>
            <w:r w:rsidRPr="00EA362B">
              <w:rPr>
                <w:rFonts w:eastAsia="Times New Roman" w:cs="Calibri"/>
                <w:i/>
              </w:rPr>
              <w:t xml:space="preserve">Ο Χριστός μεταφέρει τον Σταυρό </w:t>
            </w:r>
            <w:r w:rsidRPr="00EA362B">
              <w:rPr>
                <w:rFonts w:eastAsia="Times New Roman" w:cs="Calibri"/>
              </w:rPr>
              <w:t>(</w:t>
            </w:r>
            <w:r w:rsidRPr="00EA362B">
              <w:rPr>
                <w:rFonts w:eastAsia="Times New Roman" w:cs="Calibri"/>
                <w:lang w:val="en-US"/>
              </w:rPr>
              <w:t>Hieronymus</w:t>
            </w:r>
            <w:r w:rsidRPr="00EA362B">
              <w:rPr>
                <w:rFonts w:eastAsia="Times New Roman" w:cs="Calibri"/>
              </w:rPr>
              <w:t xml:space="preserve"> </w:t>
            </w:r>
            <w:r w:rsidRPr="00EA362B">
              <w:rPr>
                <w:rFonts w:eastAsia="Times New Roman" w:cs="Calibri"/>
                <w:lang w:val="en-US"/>
              </w:rPr>
              <w:t>Bosch</w:t>
            </w:r>
            <w:r w:rsidRPr="00EA362B">
              <w:rPr>
                <w:rFonts w:eastAsia="Times New Roman" w:cs="Calibri"/>
              </w:rPr>
              <w:t xml:space="preserve">, </w:t>
            </w:r>
            <w:r w:rsidRPr="00EA362B">
              <w:rPr>
                <w:rFonts w:eastAsia="Times New Roman" w:cs="Calibri"/>
                <w:i/>
                <w:lang w:val="en-US"/>
              </w:rPr>
              <w:t>Christ</w:t>
            </w:r>
            <w:r w:rsidRPr="00EA362B">
              <w:rPr>
                <w:rFonts w:eastAsia="Times New Roman" w:cs="Calibri"/>
                <w:i/>
              </w:rPr>
              <w:t xml:space="preserve"> </w:t>
            </w:r>
            <w:r w:rsidRPr="00EA362B">
              <w:rPr>
                <w:rFonts w:eastAsia="Times New Roman" w:cs="Calibri"/>
                <w:i/>
                <w:lang w:val="en-US"/>
              </w:rPr>
              <w:t>carrying</w:t>
            </w:r>
            <w:r w:rsidRPr="00EA362B">
              <w:rPr>
                <w:rFonts w:eastAsia="Times New Roman" w:cs="Calibri"/>
                <w:i/>
              </w:rPr>
              <w:t xml:space="preserve"> </w:t>
            </w:r>
            <w:r w:rsidRPr="00EA362B">
              <w:rPr>
                <w:rFonts w:eastAsia="Times New Roman" w:cs="Calibri"/>
                <w:i/>
                <w:lang w:val="en-US"/>
              </w:rPr>
              <w:t>the</w:t>
            </w:r>
            <w:r w:rsidRPr="00EA362B">
              <w:rPr>
                <w:rFonts w:eastAsia="Times New Roman" w:cs="Calibri"/>
                <w:i/>
              </w:rPr>
              <w:t xml:space="preserve"> </w:t>
            </w:r>
            <w:r w:rsidRPr="00EA362B">
              <w:rPr>
                <w:rFonts w:eastAsia="Times New Roman" w:cs="Calibri"/>
                <w:i/>
                <w:lang w:val="en-US"/>
              </w:rPr>
              <w:t>Cross</w:t>
            </w:r>
            <w:r w:rsidRPr="00EA362B">
              <w:rPr>
                <w:rFonts w:eastAsia="Times New Roman" w:cs="Calibri"/>
              </w:rPr>
              <w:t xml:space="preserve">) [ή Πικάσο, </w:t>
            </w:r>
            <w:r w:rsidRPr="00EA362B">
              <w:rPr>
                <w:rFonts w:eastAsia="Times New Roman" w:cs="Calibri"/>
                <w:i/>
                <w:lang w:val="en-US"/>
              </w:rPr>
              <w:t>Guernica</w:t>
            </w:r>
            <w:r w:rsidRPr="00EA362B">
              <w:rPr>
                <w:rFonts w:eastAsia="Times New Roman" w:cs="Calibri"/>
              </w:rPr>
              <w:t>]</w:t>
            </w:r>
          </w:p>
        </w:tc>
        <w:tc>
          <w:tcPr>
            <w:tcW w:w="2114" w:type="dxa"/>
          </w:tcPr>
          <w:p w:rsidR="00EA362B" w:rsidRPr="00EA362B" w:rsidRDefault="00EA362B" w:rsidP="005B1C42">
            <w:pPr>
              <w:jc w:val="center"/>
              <w:rPr>
                <w:rFonts w:eastAsia="Times New Roman" w:cs="Calibri"/>
              </w:rPr>
            </w:pPr>
            <w:r w:rsidRPr="00EA362B">
              <w:rPr>
                <w:rFonts w:eastAsia="Times New Roman" w:cs="Calibri"/>
              </w:rPr>
              <w:t>Ολομέλεια</w:t>
            </w:r>
          </w:p>
          <w:p w:rsid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r w:rsidRPr="00EA362B">
              <w:rPr>
                <w:rFonts w:eastAsia="Times New Roman" w:cs="Calibri"/>
              </w:rPr>
              <w:t>Σε ολομέλεια</w:t>
            </w:r>
          </w:p>
        </w:tc>
        <w:tc>
          <w:tcPr>
            <w:tcW w:w="2110" w:type="dxa"/>
          </w:tcPr>
          <w:p w:rsidR="00EA362B" w:rsidRPr="00EA362B" w:rsidRDefault="00EA362B" w:rsidP="005B1C42">
            <w:pPr>
              <w:jc w:val="center"/>
              <w:rPr>
                <w:rFonts w:eastAsia="Times New Roman" w:cs="Calibri"/>
              </w:rPr>
            </w:pPr>
            <w:proofErr w:type="spellStart"/>
            <w:r w:rsidRPr="00EA362B">
              <w:rPr>
                <w:rFonts w:eastAsia="Times New Roman" w:cs="Calibri"/>
              </w:rPr>
              <w:t>Ιδεοθύελλα</w:t>
            </w:r>
            <w:proofErr w:type="spellEnd"/>
          </w:p>
          <w:p w:rsidR="00EA362B" w:rsidRP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r w:rsidRPr="00C763B0">
              <w:rPr>
                <w:rFonts w:eastAsia="Times New Roman" w:cs="Calibri"/>
                <w:sz w:val="20"/>
              </w:rPr>
              <w:t>Έντεχνος συλλογισμός: Μοτίβο: «Βλέπω, Ισχυρίζομαι, Αναρωτιέμαι»</w:t>
            </w:r>
          </w:p>
        </w:tc>
        <w:tc>
          <w:tcPr>
            <w:tcW w:w="1262" w:type="dxa"/>
            <w:vMerge w:val="restart"/>
          </w:tcPr>
          <w:p w:rsidR="00EA362B" w:rsidRPr="00EA362B" w:rsidRDefault="00EA362B" w:rsidP="00C763B0">
            <w:pPr>
              <w:jc w:val="left"/>
              <w:rPr>
                <w:rFonts w:eastAsia="Times New Roman" w:cs="Calibri"/>
              </w:rPr>
            </w:pPr>
            <w:r w:rsidRPr="00C763B0">
              <w:rPr>
                <w:rFonts w:eastAsia="Times New Roman" w:cs="Calibri"/>
                <w:sz w:val="20"/>
              </w:rPr>
              <w:t>Αναζήτηση υλικού για δημιουργία κολλάζ στην τάξη.</w:t>
            </w:r>
          </w:p>
        </w:tc>
      </w:tr>
      <w:tr w:rsidR="00EA362B" w:rsidRPr="002E49D5" w:rsidTr="00C763B0">
        <w:tc>
          <w:tcPr>
            <w:tcW w:w="746" w:type="dxa"/>
            <w:tcBorders>
              <w:bottom w:val="single" w:sz="12" w:space="0" w:color="auto"/>
            </w:tcBorders>
          </w:tcPr>
          <w:p w:rsidR="00EA362B" w:rsidRPr="002E49D5" w:rsidRDefault="00EA362B" w:rsidP="005B1C42">
            <w:pPr>
              <w:jc w:val="center"/>
              <w:rPr>
                <w:rFonts w:eastAsia="Times New Roman" w:cs="Calibri"/>
                <w:sz w:val="24"/>
              </w:rPr>
            </w:pPr>
          </w:p>
        </w:tc>
        <w:tc>
          <w:tcPr>
            <w:tcW w:w="577" w:type="dxa"/>
            <w:tcBorders>
              <w:bottom w:val="single" w:sz="12"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2</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Borders>
              <w:bottom w:val="single" w:sz="12" w:space="0" w:color="auto"/>
            </w:tcBorders>
          </w:tcPr>
          <w:p w:rsidR="00EA362B" w:rsidRPr="00EA362B" w:rsidRDefault="00EA362B" w:rsidP="005B1C42">
            <w:pPr>
              <w:jc w:val="left"/>
              <w:rPr>
                <w:rFonts w:eastAsia="Times New Roman" w:cs="Calibri"/>
              </w:rPr>
            </w:pPr>
            <w:r w:rsidRPr="00EA362B">
              <w:rPr>
                <w:rFonts w:eastAsia="Times New Roman" w:cs="Calibri"/>
                <w:b/>
              </w:rPr>
              <w:t>Παλαιά</w:t>
            </w:r>
            <w:r w:rsidRPr="00EA362B">
              <w:rPr>
                <w:rFonts w:eastAsia="Times New Roman" w:cs="Calibri"/>
              </w:rPr>
              <w:t xml:space="preserve"> Διαθήκη: </w:t>
            </w:r>
          </w:p>
          <w:p w:rsidR="00EA362B" w:rsidRPr="00EA362B" w:rsidRDefault="00EA362B" w:rsidP="005B1C42">
            <w:pPr>
              <w:jc w:val="left"/>
              <w:rPr>
                <w:rFonts w:eastAsia="Times New Roman" w:cs="Calibri"/>
              </w:rPr>
            </w:pPr>
            <w:r w:rsidRPr="00EA362B">
              <w:rPr>
                <w:rFonts w:eastAsia="Times New Roman" w:cs="Calibri"/>
              </w:rPr>
              <w:t>-Η Πτώση των πρωτοπλάστων ως άρνηση της σχέσης με τον Δημιουργό της ζωής (Γεν 3, 1-24).</w:t>
            </w:r>
          </w:p>
          <w:p w:rsidR="00EA362B" w:rsidRPr="00EA362B" w:rsidRDefault="00EA362B" w:rsidP="005B1C42">
            <w:pPr>
              <w:jc w:val="left"/>
              <w:rPr>
                <w:rFonts w:eastAsia="Times New Roman" w:cs="Calibri"/>
              </w:rPr>
            </w:pPr>
            <w:r w:rsidRPr="00EA362B">
              <w:rPr>
                <w:rFonts w:eastAsia="Times New Roman" w:cs="Calibri"/>
              </w:rPr>
              <w:t xml:space="preserve">- Πρωτευαγγέλιο (Γεν 3, 15) </w:t>
            </w:r>
          </w:p>
        </w:tc>
        <w:tc>
          <w:tcPr>
            <w:tcW w:w="2114" w:type="dxa"/>
            <w:tcBorders>
              <w:bottom w:val="single" w:sz="12" w:space="0" w:color="auto"/>
            </w:tcBorders>
          </w:tcPr>
          <w:p w:rsidR="00EA362B" w:rsidRPr="00EA362B" w:rsidRDefault="00EA362B" w:rsidP="005B1C42">
            <w:pPr>
              <w:rPr>
                <w:rFonts w:eastAsia="Times New Roman" w:cs="Calibri"/>
              </w:rPr>
            </w:pPr>
            <w:proofErr w:type="spellStart"/>
            <w:r w:rsidRPr="00EA362B">
              <w:rPr>
                <w:rFonts w:eastAsia="Times New Roman" w:cs="Calibri"/>
              </w:rPr>
              <w:t>Ομαδοσυνεργατική</w:t>
            </w:r>
            <w:proofErr w:type="spellEnd"/>
          </w:p>
          <w:p w:rsidR="00EA362B" w:rsidRPr="00EA362B" w:rsidRDefault="00EA362B" w:rsidP="005B1C42">
            <w:pPr>
              <w:jc w:val="center"/>
              <w:rPr>
                <w:rFonts w:eastAsia="Times New Roman" w:cs="Calibri"/>
              </w:rPr>
            </w:pPr>
            <w:r w:rsidRPr="00EA362B">
              <w:rPr>
                <w:rFonts w:eastAsia="Times New Roman" w:cs="Calibri"/>
              </w:rPr>
              <w:t>Διερευνητική</w:t>
            </w:r>
          </w:p>
          <w:p w:rsidR="00EA362B" w:rsidRPr="00EA362B" w:rsidRDefault="00EA362B" w:rsidP="005B1C42">
            <w:pPr>
              <w:jc w:val="center"/>
              <w:rPr>
                <w:rFonts w:eastAsia="Times New Roman" w:cs="Calibri"/>
              </w:rPr>
            </w:pPr>
          </w:p>
        </w:tc>
        <w:tc>
          <w:tcPr>
            <w:tcW w:w="2110" w:type="dxa"/>
            <w:tcBorders>
              <w:bottom w:val="single" w:sz="12" w:space="0" w:color="auto"/>
            </w:tcBorders>
          </w:tcPr>
          <w:p w:rsidR="00EA362B" w:rsidRPr="00EA362B" w:rsidRDefault="00EA362B" w:rsidP="005B1C42">
            <w:pPr>
              <w:jc w:val="center"/>
              <w:rPr>
                <w:rFonts w:eastAsia="Times New Roman" w:cs="Calibri"/>
              </w:rPr>
            </w:pPr>
            <w:r w:rsidRPr="00C763B0">
              <w:rPr>
                <w:rFonts w:eastAsia="Times New Roman" w:cs="Calibri"/>
                <w:sz w:val="20"/>
              </w:rPr>
              <w:t>Επεξεργασία κειμένου με καθοδηγητικές ερωτήσεις  (</w:t>
            </w:r>
            <w:r w:rsidRPr="00C763B0">
              <w:rPr>
                <w:rFonts w:eastAsia="Times New Roman" w:cs="Calibri"/>
                <w:b/>
                <w:sz w:val="20"/>
              </w:rPr>
              <w:t>Φύλλο Εργασίας 4.1</w:t>
            </w:r>
            <w:r w:rsidRPr="00C763B0">
              <w:rPr>
                <w:rFonts w:eastAsia="Times New Roman" w:cs="Calibri"/>
                <w:sz w:val="20"/>
              </w:rPr>
              <w:t>).</w:t>
            </w:r>
          </w:p>
        </w:tc>
        <w:tc>
          <w:tcPr>
            <w:tcW w:w="1262" w:type="dxa"/>
            <w:vMerge/>
            <w:tcBorders>
              <w:bottom w:val="single" w:sz="12" w:space="0" w:color="auto"/>
            </w:tcBorders>
          </w:tcPr>
          <w:p w:rsidR="00EA362B" w:rsidRPr="00EA362B" w:rsidRDefault="00EA362B" w:rsidP="005B1C42">
            <w:pPr>
              <w:rPr>
                <w:rFonts w:eastAsia="Times New Roman" w:cs="Calibri"/>
              </w:rPr>
            </w:pPr>
          </w:p>
        </w:tc>
      </w:tr>
      <w:tr w:rsidR="00EA362B" w:rsidRPr="002E49D5" w:rsidTr="00C763B0">
        <w:tc>
          <w:tcPr>
            <w:tcW w:w="746" w:type="dxa"/>
            <w:tcBorders>
              <w:top w:val="single" w:sz="12" w:space="0" w:color="auto"/>
              <w:bottom w:val="single" w:sz="4"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2</w:t>
            </w:r>
            <w:r w:rsidRPr="002E49D5">
              <w:rPr>
                <w:rFonts w:eastAsia="Times New Roman" w:cs="Calibri"/>
                <w:sz w:val="24"/>
                <w:vertAlign w:val="superscript"/>
              </w:rPr>
              <w:t>ο</w:t>
            </w:r>
            <w:r w:rsidRPr="002E49D5">
              <w:rPr>
                <w:rFonts w:eastAsia="Times New Roman" w:cs="Calibri"/>
                <w:sz w:val="24"/>
              </w:rPr>
              <w:t xml:space="preserve"> </w:t>
            </w:r>
          </w:p>
        </w:tc>
        <w:tc>
          <w:tcPr>
            <w:tcW w:w="577" w:type="dxa"/>
            <w:tcBorders>
              <w:top w:val="single" w:sz="12" w:space="0" w:color="auto"/>
              <w:bottom w:val="single" w:sz="4"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1</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Borders>
              <w:top w:val="single" w:sz="12" w:space="0" w:color="auto"/>
              <w:bottom w:val="single" w:sz="4" w:space="0" w:color="auto"/>
            </w:tcBorders>
          </w:tcPr>
          <w:p w:rsidR="00EA362B" w:rsidRPr="00EA362B" w:rsidRDefault="00EA362B" w:rsidP="005B1C42">
            <w:pPr>
              <w:rPr>
                <w:rFonts w:eastAsia="Times New Roman" w:cs="Calibri"/>
              </w:rPr>
            </w:pPr>
            <w:r w:rsidRPr="00EA362B">
              <w:rPr>
                <w:rFonts w:eastAsia="Times New Roman" w:cs="Calibri"/>
                <w:b/>
              </w:rPr>
              <w:t>Καινή</w:t>
            </w:r>
            <w:r w:rsidRPr="00EA362B">
              <w:rPr>
                <w:rFonts w:eastAsia="Times New Roman" w:cs="Calibri"/>
              </w:rPr>
              <w:t xml:space="preserve"> Διαθήκη: </w:t>
            </w:r>
            <w:r w:rsidRPr="00EA362B">
              <w:rPr>
                <w:rFonts w:eastAsia="Times New Roman" w:cs="Calibri"/>
                <w:b/>
              </w:rPr>
              <w:t>Η αμαρτία συγχωρείται, δεν τιμωρείται</w:t>
            </w:r>
          </w:p>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Η θεραπεία του παραλύτου της Καπερναούμ (</w:t>
            </w:r>
            <w:proofErr w:type="spellStart"/>
            <w:r w:rsidRPr="00EA362B">
              <w:rPr>
                <w:rFonts w:eastAsia="Times New Roman" w:cs="Calibri"/>
              </w:rPr>
              <w:t>Μκ</w:t>
            </w:r>
            <w:proofErr w:type="spellEnd"/>
            <w:r w:rsidRPr="00EA362B">
              <w:rPr>
                <w:rFonts w:eastAsia="Times New Roman" w:cs="Calibri"/>
              </w:rPr>
              <w:t xml:space="preserve"> 2,1-12)</w:t>
            </w:r>
          </w:p>
        </w:tc>
        <w:tc>
          <w:tcPr>
            <w:tcW w:w="2114" w:type="dxa"/>
            <w:tcBorders>
              <w:top w:val="single" w:sz="12" w:space="0" w:color="auto"/>
              <w:bottom w:val="single" w:sz="4" w:space="0" w:color="auto"/>
            </w:tcBorders>
          </w:tcPr>
          <w:p w:rsidR="00EA362B" w:rsidRPr="00EA362B" w:rsidRDefault="00EA362B" w:rsidP="005B1C42">
            <w:pPr>
              <w:rPr>
                <w:rFonts w:eastAsia="Times New Roman" w:cs="Calibri"/>
              </w:rPr>
            </w:pPr>
            <w:proofErr w:type="spellStart"/>
            <w:r w:rsidRPr="00EA362B">
              <w:rPr>
                <w:rFonts w:eastAsia="Times New Roman" w:cs="Calibri"/>
              </w:rPr>
              <w:t>Ομαδοσυνεργατική</w:t>
            </w:r>
            <w:proofErr w:type="spellEnd"/>
          </w:p>
          <w:p w:rsidR="00EA362B" w:rsidRPr="00EA362B" w:rsidRDefault="00EA362B" w:rsidP="005B1C42">
            <w:pPr>
              <w:jc w:val="center"/>
              <w:rPr>
                <w:rFonts w:eastAsia="Times New Roman" w:cs="Calibri"/>
              </w:rPr>
            </w:pPr>
            <w:r w:rsidRPr="00EA362B">
              <w:rPr>
                <w:rFonts w:eastAsia="Times New Roman" w:cs="Calibri"/>
              </w:rPr>
              <w:t>Διερευνητική</w:t>
            </w:r>
          </w:p>
        </w:tc>
        <w:tc>
          <w:tcPr>
            <w:tcW w:w="2110" w:type="dxa"/>
            <w:tcBorders>
              <w:top w:val="single" w:sz="12" w:space="0" w:color="auto"/>
              <w:bottom w:val="single" w:sz="4" w:space="0" w:color="auto"/>
            </w:tcBorders>
          </w:tcPr>
          <w:p w:rsidR="00EA362B" w:rsidRPr="00EA362B" w:rsidRDefault="00EA362B" w:rsidP="005B1C42">
            <w:pPr>
              <w:jc w:val="center"/>
              <w:rPr>
                <w:rFonts w:eastAsia="Times New Roman" w:cs="Calibri"/>
              </w:rPr>
            </w:pPr>
            <w:r w:rsidRPr="00C763B0">
              <w:rPr>
                <w:rFonts w:eastAsia="Times New Roman" w:cs="Calibri"/>
                <w:sz w:val="20"/>
              </w:rPr>
              <w:t>Επεξεργασία κειμένου με καθοδηγητικές ερωτήσεις (</w:t>
            </w:r>
            <w:r w:rsidRPr="00C763B0">
              <w:rPr>
                <w:rFonts w:eastAsia="Times New Roman" w:cs="Calibri"/>
                <w:b/>
                <w:sz w:val="20"/>
              </w:rPr>
              <w:t>Φ.Ε. 4.2</w:t>
            </w:r>
            <w:r w:rsidRPr="00C763B0">
              <w:rPr>
                <w:rFonts w:eastAsia="Times New Roman" w:cs="Calibri"/>
                <w:sz w:val="20"/>
              </w:rPr>
              <w:t>).</w:t>
            </w:r>
          </w:p>
        </w:tc>
        <w:tc>
          <w:tcPr>
            <w:tcW w:w="1262" w:type="dxa"/>
            <w:tcBorders>
              <w:top w:val="single" w:sz="12" w:space="0" w:color="auto"/>
              <w:bottom w:val="single" w:sz="4" w:space="0" w:color="auto"/>
            </w:tcBorders>
          </w:tcPr>
          <w:p w:rsidR="00EA362B" w:rsidRPr="00EA362B" w:rsidRDefault="00EA362B" w:rsidP="005B1C42">
            <w:pPr>
              <w:rPr>
                <w:rFonts w:eastAsia="Times New Roman" w:cs="Calibri"/>
              </w:rPr>
            </w:pPr>
          </w:p>
        </w:tc>
      </w:tr>
      <w:tr w:rsidR="00EA362B" w:rsidRPr="002E49D5" w:rsidTr="00C763B0">
        <w:tc>
          <w:tcPr>
            <w:tcW w:w="746" w:type="dxa"/>
            <w:tcBorders>
              <w:top w:val="single" w:sz="4" w:space="0" w:color="auto"/>
            </w:tcBorders>
          </w:tcPr>
          <w:p w:rsidR="00EA362B" w:rsidRPr="002E49D5" w:rsidRDefault="00EA362B" w:rsidP="005B1C42">
            <w:pPr>
              <w:jc w:val="center"/>
              <w:rPr>
                <w:rFonts w:eastAsia="Times New Roman" w:cs="Calibri"/>
                <w:sz w:val="24"/>
              </w:rPr>
            </w:pPr>
          </w:p>
        </w:tc>
        <w:tc>
          <w:tcPr>
            <w:tcW w:w="577" w:type="dxa"/>
            <w:tcBorders>
              <w:top w:val="single" w:sz="4"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2</w:t>
            </w:r>
            <w:r w:rsidRPr="002E49D5">
              <w:rPr>
                <w:rFonts w:eastAsia="Times New Roman" w:cs="Calibri"/>
                <w:sz w:val="24"/>
                <w:vertAlign w:val="superscript"/>
              </w:rPr>
              <w:t>η</w:t>
            </w:r>
          </w:p>
        </w:tc>
        <w:tc>
          <w:tcPr>
            <w:tcW w:w="3103" w:type="dxa"/>
            <w:tcBorders>
              <w:top w:val="single" w:sz="4" w:space="0" w:color="auto"/>
            </w:tcBorders>
          </w:tcPr>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Η θεραπεία του παραλύτου (συνέχεια)</w:t>
            </w:r>
          </w:p>
          <w:p w:rsidR="00EA362B" w:rsidRPr="00EA362B" w:rsidRDefault="00EA362B" w:rsidP="005B1C42">
            <w:pPr>
              <w:rPr>
                <w:rFonts w:eastAsia="Times New Roman" w:cs="Calibri"/>
              </w:rPr>
            </w:pPr>
          </w:p>
          <w:p w:rsidR="00EA362B" w:rsidRPr="00EA362B" w:rsidRDefault="00EA362B" w:rsidP="005B1C42">
            <w:pPr>
              <w:rPr>
                <w:rFonts w:eastAsia="Times New Roman" w:cs="Calibri"/>
              </w:rPr>
            </w:pPr>
          </w:p>
          <w:p w:rsidR="00EA362B" w:rsidRPr="00EA362B" w:rsidRDefault="00EA362B" w:rsidP="005B1C42">
            <w:pPr>
              <w:numPr>
                <w:ilvl w:val="0"/>
                <w:numId w:val="3"/>
              </w:numPr>
              <w:ind w:left="201" w:hanging="201"/>
              <w:jc w:val="left"/>
              <w:rPr>
                <w:rFonts w:eastAsia="Times New Roman" w:cs="Calibri"/>
              </w:rPr>
            </w:pPr>
            <w:proofErr w:type="spellStart"/>
            <w:r w:rsidRPr="00EA362B">
              <w:rPr>
                <w:rFonts w:eastAsia="Times New Roman" w:cs="Calibri"/>
              </w:rPr>
              <w:t>Ψλμ</w:t>
            </w:r>
            <w:proofErr w:type="spellEnd"/>
            <w:r w:rsidRPr="00EA362B">
              <w:rPr>
                <w:rFonts w:eastAsia="Times New Roman" w:cs="Calibri"/>
              </w:rPr>
              <w:t xml:space="preserve"> 22,2-7. 17-20: «Θεέ μου, Θεέ μου, γιατί με εγκατέλειψες;» </w:t>
            </w:r>
          </w:p>
          <w:p w:rsidR="00EA362B" w:rsidRPr="00EA362B" w:rsidRDefault="00EA362B" w:rsidP="005B1C42">
            <w:pPr>
              <w:jc w:val="left"/>
              <w:rPr>
                <w:rFonts w:eastAsia="Times New Roman" w:cs="Calibri"/>
              </w:rPr>
            </w:pPr>
            <w:r w:rsidRPr="00EA362B">
              <w:rPr>
                <w:rFonts w:eastAsia="Times New Roman" w:cs="Calibri"/>
              </w:rPr>
              <w:t xml:space="preserve">Πώς συνδέεται ο Ψαλμός με τη θεραπεία του παραλύτου και πώς με τον σύγχρονο άνθρωπο. </w:t>
            </w:r>
          </w:p>
        </w:tc>
        <w:tc>
          <w:tcPr>
            <w:tcW w:w="2114" w:type="dxa"/>
            <w:tcBorders>
              <w:top w:val="single" w:sz="4" w:space="0" w:color="auto"/>
            </w:tcBorders>
          </w:tcPr>
          <w:p w:rsidR="00EA362B" w:rsidRPr="00EA362B" w:rsidRDefault="00EA362B" w:rsidP="005B1C42">
            <w:pPr>
              <w:jc w:val="center"/>
              <w:rPr>
                <w:rFonts w:eastAsia="Times New Roman" w:cs="Calibri"/>
              </w:rPr>
            </w:pPr>
            <w:r w:rsidRPr="00EA362B">
              <w:rPr>
                <w:rFonts w:eastAsia="Times New Roman" w:cs="Calibri"/>
              </w:rPr>
              <w:t>Βιωματική</w:t>
            </w:r>
          </w:p>
          <w:p w:rsidR="00EA362B" w:rsidRP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p>
          <w:p w:rsidR="00EA362B" w:rsidRPr="00EA362B" w:rsidRDefault="00EA362B" w:rsidP="005B1C42">
            <w:pPr>
              <w:jc w:val="center"/>
              <w:rPr>
                <w:rFonts w:eastAsia="Times New Roman" w:cs="Calibri"/>
              </w:rPr>
            </w:pPr>
            <w:r w:rsidRPr="00EA362B">
              <w:rPr>
                <w:rFonts w:eastAsia="Times New Roman" w:cs="Calibri"/>
              </w:rPr>
              <w:t>Ολομέλεια</w:t>
            </w:r>
          </w:p>
        </w:tc>
        <w:tc>
          <w:tcPr>
            <w:tcW w:w="2110" w:type="dxa"/>
            <w:tcBorders>
              <w:top w:val="single" w:sz="4" w:space="0" w:color="auto"/>
            </w:tcBorders>
          </w:tcPr>
          <w:p w:rsidR="00EA362B" w:rsidRPr="00C763B0" w:rsidRDefault="00EA362B" w:rsidP="005B1C42">
            <w:pPr>
              <w:jc w:val="center"/>
              <w:rPr>
                <w:rFonts w:eastAsia="Times New Roman" w:cs="Calibri"/>
                <w:sz w:val="20"/>
              </w:rPr>
            </w:pPr>
            <w:r w:rsidRPr="00C763B0">
              <w:rPr>
                <w:rFonts w:eastAsia="Times New Roman" w:cs="Calibri"/>
                <w:b/>
                <w:sz w:val="20"/>
              </w:rPr>
              <w:t>Ρόλος στον τοίχο</w:t>
            </w:r>
            <w:r w:rsidRPr="00C763B0">
              <w:rPr>
                <w:rFonts w:eastAsia="Times New Roman" w:cs="Calibri"/>
                <w:sz w:val="20"/>
              </w:rPr>
              <w:t>: Ο παράλυτος (σκέψεις/</w:t>
            </w:r>
          </w:p>
          <w:p w:rsidR="00EA362B" w:rsidRPr="00C763B0" w:rsidRDefault="00EA362B" w:rsidP="005B1C42">
            <w:pPr>
              <w:jc w:val="center"/>
              <w:rPr>
                <w:rFonts w:eastAsia="Times New Roman" w:cs="Calibri"/>
                <w:sz w:val="20"/>
              </w:rPr>
            </w:pPr>
            <w:r w:rsidRPr="00C763B0">
              <w:rPr>
                <w:rFonts w:eastAsia="Times New Roman" w:cs="Calibri"/>
                <w:sz w:val="20"/>
              </w:rPr>
              <w:t>συναισθήματα του ίδιου και του περίγυρού του)</w:t>
            </w:r>
          </w:p>
          <w:p w:rsidR="00EA362B" w:rsidRPr="00C763B0" w:rsidRDefault="00EA362B" w:rsidP="005B1C42">
            <w:pPr>
              <w:jc w:val="center"/>
              <w:rPr>
                <w:rFonts w:eastAsia="Times New Roman" w:cs="Calibri"/>
                <w:sz w:val="20"/>
              </w:rPr>
            </w:pPr>
          </w:p>
          <w:p w:rsidR="00EA362B" w:rsidRPr="00EA362B" w:rsidRDefault="00EA362B" w:rsidP="005B1C42">
            <w:pPr>
              <w:jc w:val="center"/>
              <w:rPr>
                <w:rFonts w:eastAsia="Times New Roman" w:cs="Calibri"/>
              </w:rPr>
            </w:pPr>
            <w:r w:rsidRPr="00C763B0">
              <w:rPr>
                <w:rFonts w:eastAsia="Times New Roman" w:cs="Calibri"/>
                <w:sz w:val="20"/>
              </w:rPr>
              <w:t>«Επ’ αυτού θα είχα να πω»: προσωπική τοποθέτηση των μαθητών/μαθητριών</w:t>
            </w:r>
          </w:p>
        </w:tc>
        <w:tc>
          <w:tcPr>
            <w:tcW w:w="1262" w:type="dxa"/>
            <w:tcBorders>
              <w:top w:val="single" w:sz="4" w:space="0" w:color="auto"/>
            </w:tcBorders>
          </w:tcPr>
          <w:p w:rsidR="00EA362B" w:rsidRPr="00EA362B" w:rsidRDefault="00EA362B" w:rsidP="005B1C42">
            <w:pPr>
              <w:rPr>
                <w:rFonts w:eastAsia="Times New Roman" w:cs="Calibri"/>
              </w:rPr>
            </w:pPr>
          </w:p>
        </w:tc>
      </w:tr>
      <w:tr w:rsidR="00EA362B" w:rsidRPr="002E49D5" w:rsidTr="00C763B0">
        <w:tc>
          <w:tcPr>
            <w:tcW w:w="746" w:type="dxa"/>
            <w:tcBorders>
              <w:top w:val="single" w:sz="12"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3</w:t>
            </w:r>
            <w:r w:rsidRPr="002E49D5">
              <w:rPr>
                <w:rFonts w:eastAsia="Times New Roman" w:cs="Calibri"/>
                <w:sz w:val="24"/>
                <w:vertAlign w:val="superscript"/>
              </w:rPr>
              <w:t>ο</w:t>
            </w:r>
            <w:r w:rsidRPr="002E49D5">
              <w:rPr>
                <w:rFonts w:eastAsia="Times New Roman" w:cs="Calibri"/>
                <w:sz w:val="24"/>
              </w:rPr>
              <w:t xml:space="preserve"> </w:t>
            </w:r>
          </w:p>
        </w:tc>
        <w:tc>
          <w:tcPr>
            <w:tcW w:w="577" w:type="dxa"/>
            <w:tcBorders>
              <w:top w:val="single" w:sz="12"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1</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Borders>
              <w:top w:val="single" w:sz="12" w:space="0" w:color="auto"/>
            </w:tcBorders>
          </w:tcPr>
          <w:p w:rsidR="00EA362B" w:rsidRPr="00EA362B" w:rsidRDefault="00EA362B" w:rsidP="005B1C42">
            <w:pPr>
              <w:rPr>
                <w:rFonts w:eastAsia="Times New Roman" w:cs="Calibri"/>
              </w:rPr>
            </w:pPr>
            <w:r w:rsidRPr="00EA362B">
              <w:rPr>
                <w:rFonts w:eastAsia="Times New Roman" w:cs="Calibri"/>
                <w:b/>
              </w:rPr>
              <w:t>Θρησκείες του κόσμου: κακό</w:t>
            </w:r>
            <w:r w:rsidRPr="00EA362B">
              <w:rPr>
                <w:rFonts w:eastAsia="Times New Roman" w:cs="Calibri"/>
              </w:rPr>
              <w:t xml:space="preserve"> </w:t>
            </w:r>
            <w:r w:rsidRPr="00EA362B">
              <w:rPr>
                <w:rFonts w:eastAsia="Times New Roman" w:cs="Calibri"/>
                <w:b/>
              </w:rPr>
              <w:t>και σωτηρία</w:t>
            </w:r>
            <w:r w:rsidRPr="00EA362B">
              <w:rPr>
                <w:rFonts w:eastAsia="Times New Roman" w:cs="Calibri"/>
              </w:rPr>
              <w:t xml:space="preserve"> </w:t>
            </w:r>
          </w:p>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Ισλάμ</w:t>
            </w:r>
          </w:p>
        </w:tc>
        <w:tc>
          <w:tcPr>
            <w:tcW w:w="2114" w:type="dxa"/>
            <w:tcBorders>
              <w:top w:val="single" w:sz="12" w:space="0" w:color="auto"/>
            </w:tcBorders>
          </w:tcPr>
          <w:p w:rsidR="00EA362B" w:rsidRPr="00EA362B" w:rsidRDefault="00EA362B" w:rsidP="005B1C42">
            <w:pPr>
              <w:rPr>
                <w:rFonts w:eastAsia="Times New Roman" w:cs="Calibri"/>
              </w:rPr>
            </w:pPr>
            <w:proofErr w:type="spellStart"/>
            <w:r w:rsidRPr="00EA362B">
              <w:rPr>
                <w:rFonts w:eastAsia="Times New Roman" w:cs="Calibri"/>
              </w:rPr>
              <w:t>Ομαδοσυνεργατική</w:t>
            </w:r>
            <w:proofErr w:type="spellEnd"/>
          </w:p>
          <w:p w:rsidR="00EA362B" w:rsidRPr="00EA362B" w:rsidRDefault="00EA362B" w:rsidP="005B1C42">
            <w:pPr>
              <w:jc w:val="center"/>
              <w:rPr>
                <w:rFonts w:eastAsia="Times New Roman" w:cs="Calibri"/>
              </w:rPr>
            </w:pPr>
            <w:r w:rsidRPr="00EA362B">
              <w:rPr>
                <w:rFonts w:eastAsia="Times New Roman" w:cs="Calibri"/>
              </w:rPr>
              <w:t>Διερευνητική</w:t>
            </w:r>
          </w:p>
        </w:tc>
        <w:tc>
          <w:tcPr>
            <w:tcW w:w="2110" w:type="dxa"/>
            <w:tcBorders>
              <w:top w:val="single" w:sz="12" w:space="0" w:color="auto"/>
            </w:tcBorders>
          </w:tcPr>
          <w:p w:rsidR="00EA362B" w:rsidRPr="00EA362B" w:rsidRDefault="00EA362B" w:rsidP="005B1C42">
            <w:pPr>
              <w:jc w:val="center"/>
              <w:rPr>
                <w:rFonts w:eastAsia="Times New Roman" w:cs="Calibri"/>
              </w:rPr>
            </w:pPr>
            <w:r w:rsidRPr="00EA362B">
              <w:rPr>
                <w:rFonts w:eastAsia="Times New Roman" w:cs="Calibri"/>
              </w:rPr>
              <w:t xml:space="preserve">Επεξεργασία κειμένου με </w:t>
            </w:r>
            <w:proofErr w:type="spellStart"/>
            <w:r w:rsidRPr="00EA362B">
              <w:rPr>
                <w:rFonts w:eastAsia="Times New Roman" w:cs="Calibri"/>
              </w:rPr>
              <w:t>καθοδηγ</w:t>
            </w:r>
            <w:proofErr w:type="spellEnd"/>
            <w:r w:rsidRPr="00EA362B">
              <w:rPr>
                <w:rFonts w:eastAsia="Times New Roman" w:cs="Calibri"/>
              </w:rPr>
              <w:t>. ερωτήσεις (σ. 94, ερωτ. 1-3) (</w:t>
            </w:r>
            <w:r w:rsidRPr="00EA362B">
              <w:rPr>
                <w:rFonts w:eastAsia="Times New Roman" w:cs="Calibri"/>
                <w:b/>
              </w:rPr>
              <w:t>ΦΕ 4.3</w:t>
            </w:r>
            <w:r w:rsidRPr="00EA362B">
              <w:rPr>
                <w:rFonts w:eastAsia="Times New Roman" w:cs="Calibri"/>
              </w:rPr>
              <w:t>).</w:t>
            </w:r>
          </w:p>
        </w:tc>
        <w:tc>
          <w:tcPr>
            <w:tcW w:w="1262" w:type="dxa"/>
            <w:tcBorders>
              <w:top w:val="single" w:sz="12" w:space="0" w:color="auto"/>
            </w:tcBorders>
          </w:tcPr>
          <w:p w:rsidR="00EA362B" w:rsidRPr="00EA362B" w:rsidRDefault="00EA362B" w:rsidP="005B1C42">
            <w:pPr>
              <w:rPr>
                <w:rFonts w:eastAsia="Times New Roman" w:cs="Calibri"/>
              </w:rPr>
            </w:pPr>
          </w:p>
        </w:tc>
      </w:tr>
      <w:tr w:rsidR="00EA362B" w:rsidRPr="002E49D5" w:rsidTr="00C763B0">
        <w:tc>
          <w:tcPr>
            <w:tcW w:w="746" w:type="dxa"/>
            <w:tcBorders>
              <w:bottom w:val="single" w:sz="12" w:space="0" w:color="auto"/>
            </w:tcBorders>
          </w:tcPr>
          <w:p w:rsidR="00EA362B" w:rsidRPr="002E49D5" w:rsidRDefault="00EA362B" w:rsidP="005B1C42">
            <w:pPr>
              <w:jc w:val="center"/>
              <w:rPr>
                <w:rFonts w:eastAsia="Times New Roman" w:cs="Calibri"/>
                <w:sz w:val="24"/>
              </w:rPr>
            </w:pPr>
          </w:p>
        </w:tc>
        <w:tc>
          <w:tcPr>
            <w:tcW w:w="577" w:type="dxa"/>
            <w:tcBorders>
              <w:bottom w:val="single" w:sz="12"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2</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Borders>
              <w:bottom w:val="single" w:sz="12" w:space="0" w:color="auto"/>
            </w:tcBorders>
          </w:tcPr>
          <w:p w:rsidR="00EA362B" w:rsidRPr="00EA362B" w:rsidRDefault="00EA362B" w:rsidP="005B1C42">
            <w:pPr>
              <w:numPr>
                <w:ilvl w:val="0"/>
                <w:numId w:val="3"/>
              </w:numPr>
              <w:ind w:left="201" w:hanging="201"/>
              <w:jc w:val="left"/>
              <w:rPr>
                <w:rFonts w:eastAsia="Times New Roman" w:cs="Calibri"/>
              </w:rPr>
            </w:pPr>
            <w:proofErr w:type="spellStart"/>
            <w:r w:rsidRPr="00EA362B">
              <w:rPr>
                <w:rFonts w:eastAsia="Times New Roman" w:cs="Calibri"/>
              </w:rPr>
              <w:t>Ινδοϊσμός</w:t>
            </w:r>
            <w:proofErr w:type="spellEnd"/>
            <w:r w:rsidRPr="00EA362B">
              <w:rPr>
                <w:rFonts w:eastAsia="Times New Roman" w:cs="Calibri"/>
              </w:rPr>
              <w:t xml:space="preserve">  </w:t>
            </w:r>
          </w:p>
          <w:p w:rsidR="00EA362B" w:rsidRPr="00EA362B" w:rsidRDefault="00EA362B" w:rsidP="005B1C42">
            <w:pPr>
              <w:rPr>
                <w:rFonts w:eastAsia="Times New Roman" w:cs="Calibri"/>
              </w:rPr>
            </w:pPr>
          </w:p>
          <w:p w:rsidR="00EA362B" w:rsidRPr="00EA362B" w:rsidRDefault="00EA362B" w:rsidP="005B1C42">
            <w:pPr>
              <w:rPr>
                <w:rFonts w:eastAsia="Times New Roman" w:cs="Calibri"/>
              </w:rPr>
            </w:pPr>
          </w:p>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Βουδισμός</w:t>
            </w:r>
          </w:p>
        </w:tc>
        <w:tc>
          <w:tcPr>
            <w:tcW w:w="2114" w:type="dxa"/>
            <w:tcBorders>
              <w:bottom w:val="single" w:sz="12" w:space="0" w:color="auto"/>
            </w:tcBorders>
          </w:tcPr>
          <w:p w:rsidR="00EA362B" w:rsidRPr="00EA362B" w:rsidRDefault="00EA362B" w:rsidP="005B1C42">
            <w:pPr>
              <w:rPr>
                <w:rFonts w:eastAsia="Times New Roman" w:cs="Calibri"/>
              </w:rPr>
            </w:pPr>
            <w:proofErr w:type="spellStart"/>
            <w:r w:rsidRPr="00EA362B">
              <w:rPr>
                <w:rFonts w:eastAsia="Times New Roman" w:cs="Calibri"/>
              </w:rPr>
              <w:t>Ομαδοσυνεργατική</w:t>
            </w:r>
            <w:proofErr w:type="spellEnd"/>
          </w:p>
          <w:p w:rsidR="00EA362B" w:rsidRPr="00EA362B" w:rsidRDefault="00EA362B" w:rsidP="005B1C42">
            <w:pPr>
              <w:jc w:val="center"/>
              <w:rPr>
                <w:rFonts w:eastAsia="Times New Roman" w:cs="Calibri"/>
              </w:rPr>
            </w:pPr>
            <w:r w:rsidRPr="00EA362B">
              <w:rPr>
                <w:rFonts w:eastAsia="Times New Roman" w:cs="Calibri"/>
              </w:rPr>
              <w:t>Διερευνητική</w:t>
            </w:r>
          </w:p>
        </w:tc>
        <w:tc>
          <w:tcPr>
            <w:tcW w:w="2110" w:type="dxa"/>
            <w:tcBorders>
              <w:bottom w:val="single" w:sz="12" w:space="0" w:color="auto"/>
            </w:tcBorders>
          </w:tcPr>
          <w:p w:rsidR="00EA362B" w:rsidRPr="00EA362B" w:rsidRDefault="00EA362B" w:rsidP="005B1C42">
            <w:pPr>
              <w:numPr>
                <w:ilvl w:val="0"/>
                <w:numId w:val="3"/>
              </w:numPr>
              <w:ind w:left="92" w:hanging="92"/>
              <w:jc w:val="left"/>
              <w:rPr>
                <w:rFonts w:eastAsia="Times New Roman" w:cs="Calibri"/>
              </w:rPr>
            </w:pPr>
            <w:r w:rsidRPr="00EA362B">
              <w:rPr>
                <w:rFonts w:eastAsia="Times New Roman" w:cs="Calibri"/>
              </w:rPr>
              <w:t>Δημιουργία γλωσσαρίου (</w:t>
            </w:r>
            <w:proofErr w:type="spellStart"/>
            <w:r w:rsidRPr="00EA362B">
              <w:rPr>
                <w:rFonts w:eastAsia="Times New Roman" w:cs="Calibri"/>
              </w:rPr>
              <w:t>Ινδοϊσμός</w:t>
            </w:r>
            <w:proofErr w:type="spellEnd"/>
            <w:r w:rsidRPr="00EA362B">
              <w:rPr>
                <w:rFonts w:eastAsia="Times New Roman" w:cs="Calibri"/>
              </w:rPr>
              <w:t>)</w:t>
            </w:r>
          </w:p>
          <w:p w:rsidR="00EA362B" w:rsidRPr="00EA362B" w:rsidRDefault="00EA362B" w:rsidP="005B1C42">
            <w:pPr>
              <w:numPr>
                <w:ilvl w:val="0"/>
                <w:numId w:val="3"/>
              </w:numPr>
              <w:ind w:left="92" w:hanging="92"/>
              <w:jc w:val="left"/>
              <w:rPr>
                <w:rFonts w:eastAsia="Times New Roman" w:cs="Calibri"/>
              </w:rPr>
            </w:pPr>
            <w:r w:rsidRPr="00EA362B">
              <w:rPr>
                <w:rFonts w:eastAsia="Times New Roman" w:cs="Calibri"/>
              </w:rPr>
              <w:t xml:space="preserve"> Διαβάζοντας 10Χ2</w:t>
            </w:r>
          </w:p>
        </w:tc>
        <w:tc>
          <w:tcPr>
            <w:tcW w:w="1262" w:type="dxa"/>
            <w:tcBorders>
              <w:bottom w:val="single" w:sz="12" w:space="0" w:color="auto"/>
            </w:tcBorders>
          </w:tcPr>
          <w:p w:rsidR="00EA362B" w:rsidRPr="00EA362B" w:rsidRDefault="00EA362B" w:rsidP="005B1C42">
            <w:pPr>
              <w:rPr>
                <w:rFonts w:eastAsia="Times New Roman" w:cs="Calibri"/>
              </w:rPr>
            </w:pPr>
          </w:p>
        </w:tc>
      </w:tr>
      <w:tr w:rsidR="00EA362B" w:rsidRPr="002E49D5" w:rsidTr="00C763B0">
        <w:tc>
          <w:tcPr>
            <w:tcW w:w="746" w:type="dxa"/>
          </w:tcPr>
          <w:p w:rsidR="00EA362B" w:rsidRPr="002E49D5" w:rsidRDefault="00EA362B" w:rsidP="005B1C42">
            <w:pPr>
              <w:jc w:val="center"/>
              <w:rPr>
                <w:rFonts w:eastAsia="Times New Roman" w:cs="Calibri"/>
                <w:sz w:val="24"/>
              </w:rPr>
            </w:pPr>
            <w:r w:rsidRPr="002E49D5">
              <w:rPr>
                <w:rFonts w:eastAsia="Times New Roman" w:cs="Calibri"/>
                <w:sz w:val="24"/>
              </w:rPr>
              <w:t>4</w:t>
            </w:r>
            <w:r w:rsidRPr="002E49D5">
              <w:rPr>
                <w:rFonts w:eastAsia="Times New Roman" w:cs="Calibri"/>
                <w:sz w:val="24"/>
                <w:vertAlign w:val="superscript"/>
              </w:rPr>
              <w:t>ο</w:t>
            </w:r>
            <w:r w:rsidRPr="002E49D5">
              <w:rPr>
                <w:rFonts w:eastAsia="Times New Roman" w:cs="Calibri"/>
                <w:sz w:val="24"/>
              </w:rPr>
              <w:t xml:space="preserve"> </w:t>
            </w:r>
          </w:p>
        </w:tc>
        <w:tc>
          <w:tcPr>
            <w:tcW w:w="577" w:type="dxa"/>
          </w:tcPr>
          <w:p w:rsidR="00EA362B" w:rsidRPr="002E49D5" w:rsidRDefault="00EA362B" w:rsidP="005B1C42">
            <w:pPr>
              <w:jc w:val="center"/>
              <w:rPr>
                <w:rFonts w:eastAsia="Times New Roman" w:cs="Calibri"/>
                <w:sz w:val="24"/>
              </w:rPr>
            </w:pPr>
            <w:r w:rsidRPr="002E49D5">
              <w:rPr>
                <w:rFonts w:eastAsia="Times New Roman" w:cs="Calibri"/>
                <w:sz w:val="24"/>
              </w:rPr>
              <w:t>1</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Pr>
          <w:p w:rsidR="00EA362B" w:rsidRPr="00EA362B" w:rsidRDefault="00EA362B" w:rsidP="005B1C42">
            <w:pPr>
              <w:jc w:val="left"/>
              <w:rPr>
                <w:rFonts w:eastAsia="Times New Roman" w:cs="Calibri"/>
              </w:rPr>
            </w:pPr>
            <w:r w:rsidRPr="00EA362B">
              <w:rPr>
                <w:rFonts w:eastAsia="Times New Roman" w:cs="Calibri"/>
              </w:rPr>
              <w:t>Ανακεφαλαίωση για τις διδασκαλίες των θρησκειών σχετικά με το κακό.</w:t>
            </w:r>
          </w:p>
        </w:tc>
        <w:tc>
          <w:tcPr>
            <w:tcW w:w="2114" w:type="dxa"/>
          </w:tcPr>
          <w:p w:rsidR="00EA362B" w:rsidRPr="00EA362B" w:rsidRDefault="00EA362B" w:rsidP="005B1C42">
            <w:pPr>
              <w:rPr>
                <w:rFonts w:eastAsia="Times New Roman" w:cs="Calibri"/>
              </w:rPr>
            </w:pPr>
          </w:p>
        </w:tc>
        <w:tc>
          <w:tcPr>
            <w:tcW w:w="2110" w:type="dxa"/>
          </w:tcPr>
          <w:p w:rsidR="00EA362B" w:rsidRPr="00EA362B" w:rsidRDefault="00EA362B" w:rsidP="005B1C42">
            <w:pPr>
              <w:rPr>
                <w:rFonts w:eastAsia="Times New Roman" w:cs="Calibri"/>
              </w:rPr>
            </w:pPr>
            <w:r w:rsidRPr="00EA362B">
              <w:rPr>
                <w:rFonts w:eastAsia="Times New Roman" w:cs="Calibri"/>
              </w:rPr>
              <w:t>Δραστηριότητα 10 (σελ. 94 ΦΜ)</w:t>
            </w:r>
          </w:p>
        </w:tc>
        <w:tc>
          <w:tcPr>
            <w:tcW w:w="1262" w:type="dxa"/>
          </w:tcPr>
          <w:p w:rsidR="00EA362B" w:rsidRPr="00EA362B" w:rsidRDefault="00EA362B" w:rsidP="005B1C42">
            <w:pPr>
              <w:rPr>
                <w:rFonts w:eastAsia="Times New Roman" w:cs="Calibri"/>
              </w:rPr>
            </w:pPr>
          </w:p>
        </w:tc>
      </w:tr>
      <w:tr w:rsidR="00EA362B" w:rsidRPr="002E49D5" w:rsidTr="00C763B0">
        <w:tc>
          <w:tcPr>
            <w:tcW w:w="746" w:type="dxa"/>
            <w:tcBorders>
              <w:bottom w:val="single" w:sz="12" w:space="0" w:color="auto"/>
            </w:tcBorders>
          </w:tcPr>
          <w:p w:rsidR="00EA362B" w:rsidRPr="002E49D5" w:rsidRDefault="00EA362B" w:rsidP="005B1C42">
            <w:pPr>
              <w:jc w:val="center"/>
              <w:rPr>
                <w:rFonts w:eastAsia="Times New Roman" w:cs="Calibri"/>
                <w:sz w:val="24"/>
              </w:rPr>
            </w:pPr>
          </w:p>
        </w:tc>
        <w:tc>
          <w:tcPr>
            <w:tcW w:w="577" w:type="dxa"/>
            <w:tcBorders>
              <w:bottom w:val="single" w:sz="12" w:space="0" w:color="auto"/>
            </w:tcBorders>
          </w:tcPr>
          <w:p w:rsidR="00EA362B" w:rsidRPr="002E49D5" w:rsidRDefault="00EA362B" w:rsidP="005B1C42">
            <w:pPr>
              <w:jc w:val="center"/>
              <w:rPr>
                <w:rFonts w:eastAsia="Times New Roman" w:cs="Calibri"/>
                <w:sz w:val="24"/>
              </w:rPr>
            </w:pPr>
            <w:r w:rsidRPr="002E49D5">
              <w:rPr>
                <w:rFonts w:eastAsia="Times New Roman" w:cs="Calibri"/>
                <w:sz w:val="24"/>
              </w:rPr>
              <w:t>2</w:t>
            </w:r>
            <w:r w:rsidRPr="002E49D5">
              <w:rPr>
                <w:rFonts w:eastAsia="Times New Roman" w:cs="Calibri"/>
                <w:sz w:val="24"/>
                <w:vertAlign w:val="superscript"/>
              </w:rPr>
              <w:t>η</w:t>
            </w:r>
            <w:r w:rsidRPr="002E49D5">
              <w:rPr>
                <w:rFonts w:eastAsia="Times New Roman" w:cs="Calibri"/>
                <w:sz w:val="24"/>
              </w:rPr>
              <w:t xml:space="preserve"> </w:t>
            </w:r>
          </w:p>
        </w:tc>
        <w:tc>
          <w:tcPr>
            <w:tcW w:w="3103" w:type="dxa"/>
            <w:tcBorders>
              <w:bottom w:val="single" w:sz="12" w:space="0" w:color="auto"/>
            </w:tcBorders>
          </w:tcPr>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Δημιουργία κολλάζ στην τάξη με φωτογραφίες που έφεραν οι μαθητές/μαθήτριες (εργασία 1</w:t>
            </w:r>
            <w:r w:rsidRPr="00EA362B">
              <w:rPr>
                <w:rFonts w:eastAsia="Times New Roman" w:cs="Calibri"/>
                <w:vertAlign w:val="superscript"/>
              </w:rPr>
              <w:t>ου</w:t>
            </w:r>
            <w:r w:rsidRPr="00EA362B">
              <w:rPr>
                <w:rFonts w:eastAsia="Times New Roman" w:cs="Calibri"/>
              </w:rPr>
              <w:t xml:space="preserve"> </w:t>
            </w:r>
            <w:proofErr w:type="spellStart"/>
            <w:r w:rsidRPr="00EA362B">
              <w:rPr>
                <w:rFonts w:eastAsia="Times New Roman" w:cs="Calibri"/>
              </w:rPr>
              <w:t>διώρου</w:t>
            </w:r>
            <w:proofErr w:type="spellEnd"/>
            <w:r w:rsidRPr="00EA362B">
              <w:rPr>
                <w:rFonts w:eastAsia="Times New Roman" w:cs="Calibri"/>
              </w:rPr>
              <w:t>)</w:t>
            </w:r>
          </w:p>
          <w:p w:rsidR="00EA362B" w:rsidRPr="00EA362B" w:rsidRDefault="00EA362B" w:rsidP="005B1C42">
            <w:pPr>
              <w:numPr>
                <w:ilvl w:val="0"/>
                <w:numId w:val="3"/>
              </w:numPr>
              <w:ind w:left="201" w:hanging="201"/>
              <w:jc w:val="left"/>
              <w:rPr>
                <w:rFonts w:eastAsia="Times New Roman" w:cs="Calibri"/>
              </w:rPr>
            </w:pPr>
            <w:r w:rsidRPr="00EA362B">
              <w:rPr>
                <w:rFonts w:eastAsia="Times New Roman" w:cs="Calibri"/>
              </w:rPr>
              <w:t>[Τεστ αξιολόγησης]</w:t>
            </w:r>
          </w:p>
        </w:tc>
        <w:tc>
          <w:tcPr>
            <w:tcW w:w="2114" w:type="dxa"/>
            <w:tcBorders>
              <w:bottom w:val="single" w:sz="12" w:space="0" w:color="auto"/>
            </w:tcBorders>
          </w:tcPr>
          <w:p w:rsidR="00EA362B" w:rsidRPr="00EA362B" w:rsidRDefault="00EA362B" w:rsidP="005B1C42">
            <w:pPr>
              <w:rPr>
                <w:rFonts w:eastAsia="Times New Roman" w:cs="Calibri"/>
              </w:rPr>
            </w:pPr>
          </w:p>
        </w:tc>
        <w:tc>
          <w:tcPr>
            <w:tcW w:w="2110" w:type="dxa"/>
            <w:tcBorders>
              <w:bottom w:val="single" w:sz="12" w:space="0" w:color="auto"/>
            </w:tcBorders>
          </w:tcPr>
          <w:p w:rsidR="00EA362B" w:rsidRPr="00EA362B" w:rsidRDefault="00EA362B" w:rsidP="005B1C42">
            <w:pPr>
              <w:jc w:val="center"/>
              <w:rPr>
                <w:rFonts w:eastAsia="Times New Roman" w:cs="Calibri"/>
              </w:rPr>
            </w:pPr>
            <w:r w:rsidRPr="00EA362B">
              <w:rPr>
                <w:rFonts w:eastAsia="Times New Roman" w:cs="Calibri"/>
              </w:rPr>
              <w:t>Κολλάζ</w:t>
            </w:r>
          </w:p>
        </w:tc>
        <w:tc>
          <w:tcPr>
            <w:tcW w:w="1262" w:type="dxa"/>
            <w:tcBorders>
              <w:bottom w:val="single" w:sz="12" w:space="0" w:color="auto"/>
            </w:tcBorders>
          </w:tcPr>
          <w:p w:rsidR="00EA362B" w:rsidRPr="00EA362B" w:rsidRDefault="00EA362B" w:rsidP="005B1C42">
            <w:pPr>
              <w:rPr>
                <w:rFonts w:eastAsia="Times New Roman" w:cs="Calibri"/>
              </w:rPr>
            </w:pPr>
          </w:p>
        </w:tc>
      </w:tr>
    </w:tbl>
    <w:p w:rsidR="00EA362B" w:rsidRPr="002E49D5" w:rsidRDefault="00EA362B" w:rsidP="00EA362B">
      <w:pPr>
        <w:rPr>
          <w:rFonts w:ascii="Cambria" w:eastAsia="Times New Roman" w:hAnsi="Cambria"/>
          <w:sz w:val="24"/>
        </w:rPr>
      </w:pPr>
    </w:p>
    <w:p w:rsidR="00EA362B" w:rsidRPr="002E49D5" w:rsidRDefault="00EA362B" w:rsidP="00C763B0">
      <w:pPr>
        <w:spacing w:line="276" w:lineRule="auto"/>
        <w:jc w:val="center"/>
        <w:rPr>
          <w:rFonts w:ascii="Cambria" w:eastAsia="Times New Roman" w:hAnsi="Cambria" w:cs="Arial"/>
          <w:iCs/>
          <w:color w:val="000000"/>
          <w:sz w:val="24"/>
          <w:szCs w:val="22"/>
        </w:rPr>
      </w:pPr>
      <w:r>
        <w:rPr>
          <w:rFonts w:ascii="Cambria" w:eastAsia="Times New Roman" w:hAnsi="Cambria" w:cs="Arial"/>
          <w:b/>
          <w:iCs/>
          <w:color w:val="000000"/>
          <w:sz w:val="26"/>
          <w:szCs w:val="22"/>
        </w:rPr>
        <w:br w:type="page"/>
      </w:r>
      <w:r w:rsidRPr="002E49D5">
        <w:rPr>
          <w:rFonts w:ascii="Cambria" w:eastAsia="Times New Roman" w:hAnsi="Cambria" w:cs="Arial"/>
          <w:b/>
          <w:iCs/>
          <w:noProof/>
          <w:color w:val="000000"/>
          <w:sz w:val="26"/>
          <w:szCs w:val="22"/>
        </w:rPr>
        <w:lastRenderedPageBreak/>
        <mc:AlternateContent>
          <mc:Choice Requires="wps">
            <w:drawing>
              <wp:anchor distT="0" distB="0" distL="114300" distR="114300" simplePos="0" relativeHeight="251659264" behindDoc="0" locked="0" layoutInCell="1" allowOverlap="1" wp14:anchorId="2916245C" wp14:editId="517DB397">
                <wp:simplePos x="0" y="0"/>
                <wp:positionH relativeFrom="column">
                  <wp:posOffset>4601845</wp:posOffset>
                </wp:positionH>
                <wp:positionV relativeFrom="paragraph">
                  <wp:posOffset>-211455</wp:posOffset>
                </wp:positionV>
                <wp:extent cx="944880" cy="304800"/>
                <wp:effectExtent l="26670" t="26035" r="38100" b="5016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4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A362B" w:rsidRPr="00752210" w:rsidRDefault="00EA362B" w:rsidP="00EA362B">
                            <w:pPr>
                              <w:jc w:val="center"/>
                              <w:rPr>
                                <w:b/>
                              </w:rPr>
                            </w:pPr>
                            <w:r>
                              <w:rPr>
                                <w:b/>
                              </w:rPr>
                              <w:t>1</w:t>
                            </w:r>
                            <w:r w:rsidRPr="00752210">
                              <w:rPr>
                                <w:b/>
                                <w:vertAlign w:val="superscript"/>
                              </w:rPr>
                              <w:t>ο</w:t>
                            </w:r>
                            <w:r w:rsidRPr="00752210">
                              <w:rPr>
                                <w:b/>
                              </w:rPr>
                              <w:t xml:space="preserve"> δίωρο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16245C" id="_x0000_t202" coordsize="21600,21600" o:spt="202" path="m,l,21600r21600,l21600,xe">
                <v:stroke joinstyle="miter"/>
                <v:path gradientshapeok="t" o:connecttype="rect"/>
              </v:shapetype>
              <v:shape id="Πλαίσιο κειμένου 6" o:spid="_x0000_s1026" type="#_x0000_t202" style="position:absolute;left:0;text-align:left;margin-left:362.35pt;margin-top:-16.65pt;width:74.4pt;height: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" fillcolor="#f79646" strokecolor="#f2f2f2" strokeweight="3pt">
                <v:shadow on="t" color="#974706" opacity=".5" offset="1pt"/>
                <v:textbox style="mso-fit-shape-to-text:t">
                  <w:txbxContent>
                    <w:p w:rsidR="00EA362B" w:rsidRPr="00752210" w:rsidRDefault="00EA362B" w:rsidP="00EA362B">
                      <w:pPr>
                        <w:jc w:val="center"/>
                        <w:rPr>
                          <w:b/>
                        </w:rPr>
                      </w:pPr>
                      <w:r>
                        <w:rPr>
                          <w:b/>
                        </w:rPr>
                        <w:t>1</w:t>
                      </w:r>
                      <w:r w:rsidRPr="00752210">
                        <w:rPr>
                          <w:b/>
                          <w:vertAlign w:val="superscript"/>
                        </w:rPr>
                        <w:t>ο</w:t>
                      </w:r>
                      <w:r w:rsidRPr="00752210">
                        <w:rPr>
                          <w:b/>
                        </w:rPr>
                        <w:t xml:space="preserve"> δίωρο</w:t>
                      </w:r>
                    </w:p>
                  </w:txbxContent>
                </v:textbox>
              </v:shape>
            </w:pict>
          </mc:Fallback>
        </mc:AlternateContent>
      </w:r>
      <w:r w:rsidRPr="002E49D5">
        <w:rPr>
          <w:rFonts w:ascii="Cambria" w:eastAsia="Times New Roman" w:hAnsi="Cambria" w:cs="Arial"/>
          <w:b/>
          <w:iCs/>
          <w:color w:val="000000"/>
          <w:sz w:val="26"/>
          <w:szCs w:val="22"/>
        </w:rPr>
        <w:t>Σχέδιο Διδασκαλίας</w:t>
      </w: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
        <w:gridCol w:w="988"/>
        <w:gridCol w:w="706"/>
        <w:gridCol w:w="567"/>
        <w:gridCol w:w="4532"/>
        <w:gridCol w:w="1713"/>
        <w:gridCol w:w="1419"/>
      </w:tblGrid>
      <w:tr w:rsidR="00EA362B" w:rsidRPr="002E49D5" w:rsidTr="00EA362B">
        <w:tc>
          <w:tcPr>
            <w:tcW w:w="2547" w:type="dxa"/>
            <w:gridSpan w:val="4"/>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Cs w:val="22"/>
              </w:rPr>
            </w:pPr>
            <w:r w:rsidRPr="002E49D5">
              <w:rPr>
                <w:rFonts w:ascii="Cambria" w:eastAsia="Times New Roman" w:hAnsi="Cambria" w:cs="Arial"/>
                <w:color w:val="000000"/>
                <w:szCs w:val="22"/>
              </w:rPr>
              <w:t xml:space="preserve">ΘΕΜΑ ΜΑΘΗΜΑΤΟΣ: </w:t>
            </w:r>
          </w:p>
        </w:tc>
        <w:tc>
          <w:tcPr>
            <w:tcW w:w="7654" w:type="dxa"/>
            <w:gridSpan w:val="3"/>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xml:space="preserve">Θ.Ε. </w:t>
            </w:r>
            <w:r w:rsidRPr="002E49D5">
              <w:rPr>
                <w:rFonts w:ascii="Cambria" w:eastAsia="Times New Roman" w:hAnsi="Cambria"/>
                <w:b/>
                <w:szCs w:val="22"/>
              </w:rPr>
              <w:t>4</w:t>
            </w:r>
            <w:r w:rsidRPr="002E49D5">
              <w:rPr>
                <w:rFonts w:ascii="Cambria" w:eastAsia="Times New Roman" w:hAnsi="Cambria"/>
                <w:szCs w:val="22"/>
              </w:rPr>
              <w:t>. «</w:t>
            </w:r>
            <w:r w:rsidRPr="002E49D5">
              <w:rPr>
                <w:rFonts w:ascii="Cambria" w:eastAsia="Times New Roman" w:hAnsi="Cambria"/>
                <w:b/>
                <w:szCs w:val="22"/>
                <w:u w:val="single"/>
              </w:rPr>
              <w:t>Πού είναι ο Θεός;</w:t>
            </w:r>
            <w:r w:rsidRPr="002E49D5">
              <w:rPr>
                <w:rFonts w:ascii="Cambria" w:eastAsia="Times New Roman" w:hAnsi="Cambria"/>
                <w:szCs w:val="22"/>
              </w:rPr>
              <w:t xml:space="preserve">» Η </w:t>
            </w:r>
            <w:r w:rsidRPr="002E49D5">
              <w:rPr>
                <w:rFonts w:ascii="Cambria" w:eastAsia="Times New Roman" w:hAnsi="Cambria"/>
                <w:b/>
                <w:szCs w:val="22"/>
              </w:rPr>
              <w:t>οδύνη</w:t>
            </w:r>
            <w:r w:rsidRPr="002E49D5">
              <w:rPr>
                <w:rFonts w:ascii="Cambria" w:eastAsia="Times New Roman" w:hAnsi="Cambria"/>
                <w:szCs w:val="22"/>
              </w:rPr>
              <w:t xml:space="preserve"> του σύγχρονου κόσμου και το αίτημα της </w:t>
            </w:r>
            <w:r w:rsidRPr="002E49D5">
              <w:rPr>
                <w:rFonts w:ascii="Cambria" w:eastAsia="Times New Roman" w:hAnsi="Cambria"/>
                <w:b/>
                <w:szCs w:val="22"/>
              </w:rPr>
              <w:t>σωτηρίας</w:t>
            </w:r>
            <w:r w:rsidRPr="002E49D5">
              <w:rPr>
                <w:rFonts w:ascii="Cambria" w:eastAsia="Times New Roman" w:hAnsi="Cambria"/>
                <w:szCs w:val="22"/>
              </w:rPr>
              <w:t xml:space="preserve"> από το κακό         (4 δίωρα)</w:t>
            </w:r>
            <w:bookmarkStart w:id="0" w:name="_GoBack"/>
            <w:bookmarkEnd w:id="0"/>
          </w:p>
        </w:tc>
      </w:tr>
      <w:tr w:rsidR="00EA362B" w:rsidRPr="002E49D5" w:rsidTr="00EA362B">
        <w:tc>
          <w:tcPr>
            <w:tcW w:w="2547" w:type="dxa"/>
            <w:gridSpan w:val="4"/>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Cs w:val="22"/>
              </w:rPr>
            </w:pPr>
            <w:r w:rsidRPr="002E49D5">
              <w:rPr>
                <w:rFonts w:ascii="Cambria" w:eastAsia="Times New Roman" w:hAnsi="Cambria" w:cs="Arial"/>
                <w:color w:val="000000"/>
                <w:szCs w:val="22"/>
              </w:rPr>
              <w:t xml:space="preserve">ΤΑΞΗ / ΜΗΜΑ/ΗΜ.ΝΙΑ: </w:t>
            </w:r>
          </w:p>
        </w:tc>
        <w:tc>
          <w:tcPr>
            <w:tcW w:w="7654" w:type="dxa"/>
            <w:gridSpan w:val="3"/>
          </w:tcPr>
          <w:p w:rsidR="00EA362B" w:rsidRPr="002E49D5" w:rsidRDefault="00EA362B" w:rsidP="005B1C42">
            <w:pPr>
              <w:spacing w:line="360" w:lineRule="auto"/>
              <w:jc w:val="left"/>
              <w:rPr>
                <w:rFonts w:ascii="Cambria" w:eastAsia="Times New Roman" w:hAnsi="Cambria"/>
                <w:szCs w:val="22"/>
              </w:rPr>
            </w:pPr>
            <w:r w:rsidRPr="002E49D5">
              <w:rPr>
                <w:rFonts w:ascii="Cambria" w:eastAsia="Times New Roman" w:hAnsi="Cambria"/>
                <w:b/>
                <w:szCs w:val="22"/>
              </w:rPr>
              <w:t>Γ1</w:t>
            </w:r>
            <w:r w:rsidRPr="002E49D5">
              <w:rPr>
                <w:rFonts w:ascii="Cambria" w:eastAsia="Times New Roman" w:hAnsi="Cambria"/>
                <w:szCs w:val="22"/>
              </w:rPr>
              <w:t>΄ γυμνασίου                   –                                         Μ</w:t>
            </w:r>
            <w:r>
              <w:rPr>
                <w:rFonts w:ascii="Cambria" w:eastAsia="Times New Roman" w:hAnsi="Cambria"/>
                <w:szCs w:val="22"/>
              </w:rPr>
              <w:t>άρτιος 2018</w:t>
            </w:r>
          </w:p>
        </w:tc>
      </w:tr>
      <w:tr w:rsidR="00EA362B" w:rsidRPr="002E49D5" w:rsidTr="00EA362B">
        <w:tc>
          <w:tcPr>
            <w:tcW w:w="10201" w:type="dxa"/>
            <w:gridSpan w:val="7"/>
            <w:shd w:val="clear" w:color="auto" w:fill="EEECE1"/>
          </w:tcPr>
          <w:p w:rsidR="00EA362B" w:rsidRPr="002E49D5" w:rsidRDefault="00EA362B" w:rsidP="005B1C42">
            <w:pPr>
              <w:jc w:val="center"/>
              <w:rPr>
                <w:rFonts w:ascii="Cambria" w:eastAsia="Times New Roman" w:hAnsi="Cambria"/>
                <w:b/>
                <w:szCs w:val="22"/>
              </w:rPr>
            </w:pPr>
            <w:r w:rsidRPr="002E49D5">
              <w:rPr>
                <w:rFonts w:ascii="Cambria" w:eastAsia="Times New Roman" w:hAnsi="Cambria"/>
                <w:b/>
                <w:sz w:val="24"/>
                <w:szCs w:val="22"/>
              </w:rPr>
              <w:t>1. ΣΚΟΠΟΘΕΣΙΑ</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21"/>
                <w:szCs w:val="21"/>
              </w:rPr>
              <w:t xml:space="preserve">Γενικοί στόχοι τάξης : </w:t>
            </w:r>
          </w:p>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17"/>
                <w:szCs w:val="21"/>
              </w:rPr>
              <w:t>(Πρόγραμμα Σπουδών, 20.7.2016, σ. 118)</w:t>
            </w:r>
          </w:p>
        </w:tc>
        <w:tc>
          <w:tcPr>
            <w:tcW w:w="8231" w:type="dxa"/>
            <w:gridSpan w:val="4"/>
          </w:tcPr>
          <w:p w:rsidR="00EA362B" w:rsidRPr="002E49D5" w:rsidRDefault="00EA362B" w:rsidP="005B1C42">
            <w:pPr>
              <w:jc w:val="left"/>
              <w:rPr>
                <w:rFonts w:ascii="Cambria" w:eastAsia="Times New Roman" w:hAnsi="Cambria"/>
                <w:sz w:val="20"/>
                <w:szCs w:val="22"/>
              </w:rPr>
            </w:pPr>
            <w:r w:rsidRPr="002E49D5">
              <w:rPr>
                <w:rFonts w:ascii="Cambria" w:eastAsia="Times New Roman" w:hAnsi="Cambria"/>
                <w:sz w:val="20"/>
                <w:szCs w:val="22"/>
              </w:rPr>
              <w:t>Οι μαθητές ενθαρρύνονται και καθοδηγούνται:</w:t>
            </w:r>
          </w:p>
          <w:p w:rsidR="00EA362B" w:rsidRPr="002E49D5" w:rsidRDefault="00EA362B" w:rsidP="005B1C42">
            <w:pPr>
              <w:jc w:val="left"/>
              <w:rPr>
                <w:rFonts w:ascii="Cambria" w:eastAsia="Times New Roman" w:hAnsi="Cambria"/>
                <w:sz w:val="20"/>
                <w:szCs w:val="22"/>
              </w:rPr>
            </w:pPr>
            <w:r w:rsidRPr="002E49D5">
              <w:rPr>
                <w:rFonts w:ascii="Cambria" w:eastAsia="Times New Roman" w:hAnsi="Cambria"/>
                <w:sz w:val="20"/>
                <w:szCs w:val="22"/>
              </w:rPr>
              <w:t>-να επεξεργαστούν τη χριστιανική πρόταση για θεμελιώδη υπαρξιακά, ηθικά και κοινωνικά ζητήματα (βία, πόνος, κα</w:t>
            </w:r>
            <w:r w:rsidRPr="002E49D5">
              <w:rPr>
                <w:rFonts w:ascii="Cambria" w:eastAsia="Times New Roman" w:hAnsi="Cambria"/>
                <w:sz w:val="20"/>
                <w:szCs w:val="22"/>
              </w:rPr>
              <w:softHyphen/>
              <w:t xml:space="preserve">κό, μεταμόρφωση του κόσμου, έσχατα) και να </w:t>
            </w:r>
            <w:r w:rsidRPr="002E49D5">
              <w:rPr>
                <w:rFonts w:ascii="Cambria" w:eastAsia="Times New Roman" w:hAnsi="Cambria"/>
                <w:sz w:val="20"/>
                <w:szCs w:val="22"/>
              </w:rPr>
              <w:br/>
              <w:t>προ</w:t>
            </w:r>
            <w:r w:rsidRPr="002E49D5">
              <w:rPr>
                <w:rFonts w:ascii="Cambria" w:eastAsia="Times New Roman" w:hAnsi="Cambria"/>
                <w:sz w:val="20"/>
                <w:szCs w:val="22"/>
              </w:rPr>
              <w:softHyphen/>
              <w:t>σεγ</w:t>
            </w:r>
            <w:r w:rsidRPr="002E49D5">
              <w:rPr>
                <w:rFonts w:ascii="Cambria" w:eastAsia="Times New Roman" w:hAnsi="Cambria"/>
                <w:sz w:val="20"/>
                <w:szCs w:val="22"/>
              </w:rPr>
              <w:softHyphen/>
              <w:t>γίσουν τις απαντήσεις άλλων θρησκειών</w:t>
            </w:r>
          </w:p>
          <w:p w:rsidR="00EA362B" w:rsidRPr="002E49D5" w:rsidRDefault="00EA362B" w:rsidP="005B1C42">
            <w:pPr>
              <w:jc w:val="left"/>
              <w:rPr>
                <w:rFonts w:ascii="Cambria" w:eastAsia="Times New Roman" w:hAnsi="Cambria"/>
                <w:sz w:val="20"/>
                <w:szCs w:val="22"/>
              </w:rPr>
            </w:pPr>
            <w:r w:rsidRPr="002E49D5">
              <w:rPr>
                <w:rFonts w:ascii="Cambria" w:eastAsia="Times New Roman" w:hAnsi="Cambria"/>
                <w:sz w:val="20"/>
                <w:szCs w:val="22"/>
              </w:rPr>
              <w:t>-</w:t>
            </w:r>
            <w:r w:rsidRPr="002E49D5">
              <w:rPr>
                <w:rFonts w:ascii="Century Gothic" w:eastAsia="Times New Roman" w:hAnsi="Century Gothic"/>
                <w:w w:val="95"/>
                <w:szCs w:val="24"/>
                <w14:shadow w14:blurRad="50800" w14:dist="38100" w14:dir="2700000" w14:sx="100000" w14:sy="100000" w14:kx="0" w14:ky="0" w14:algn="tl">
                  <w14:srgbClr w14:val="000000">
                    <w14:alpha w14:val="60000"/>
                  </w14:srgbClr>
                </w14:shadow>
              </w:rPr>
              <w:t xml:space="preserve"> </w:t>
            </w:r>
            <w:r w:rsidRPr="002E49D5">
              <w:rPr>
                <w:rFonts w:ascii="Cambria" w:eastAsia="Times New Roman" w:hAnsi="Cambria"/>
                <w:sz w:val="20"/>
                <w:szCs w:val="22"/>
              </w:rPr>
              <w:t>να εμπεδώσουν ότι η θρησκευτική δέσμευση ή αδιαφορία σχε</w:t>
            </w:r>
            <w:r w:rsidRPr="002E49D5">
              <w:rPr>
                <w:rFonts w:ascii="Cambria" w:eastAsia="Times New Roman" w:hAnsi="Cambria"/>
                <w:sz w:val="20"/>
                <w:szCs w:val="22"/>
              </w:rPr>
              <w:softHyphen/>
              <w:t xml:space="preserve">τίζεται στενά με τη </w:t>
            </w:r>
            <w:proofErr w:type="spellStart"/>
            <w:r w:rsidRPr="002E49D5">
              <w:rPr>
                <w:rFonts w:ascii="Cambria" w:eastAsia="Times New Roman" w:hAnsi="Cambria"/>
                <w:sz w:val="20"/>
                <w:szCs w:val="22"/>
              </w:rPr>
              <w:t>νοηματοδότηση</w:t>
            </w:r>
            <w:proofErr w:type="spellEnd"/>
            <w:r w:rsidRPr="002E49D5">
              <w:rPr>
                <w:rFonts w:ascii="Cambria" w:eastAsia="Times New Roman" w:hAnsi="Cambria"/>
                <w:sz w:val="20"/>
                <w:szCs w:val="22"/>
              </w:rPr>
              <w:t xml:space="preserve"> της ύπαρξης και εκβάλλει σε ανάλογη στάση ζωής.</w:t>
            </w:r>
          </w:p>
          <w:p w:rsidR="00EA362B" w:rsidRPr="002E49D5" w:rsidRDefault="00EA362B" w:rsidP="005B1C42">
            <w:pPr>
              <w:jc w:val="left"/>
              <w:rPr>
                <w:rFonts w:ascii="Cambria" w:eastAsia="Times New Roman" w:hAnsi="Cambria"/>
                <w:sz w:val="20"/>
                <w:szCs w:val="22"/>
              </w:rPr>
            </w:pPr>
            <w:r w:rsidRPr="002E49D5">
              <w:rPr>
                <w:rFonts w:ascii="Cambria" w:eastAsia="Times New Roman" w:hAnsi="Cambria"/>
                <w:sz w:val="20"/>
                <w:szCs w:val="22"/>
              </w:rPr>
              <w:t>-</w:t>
            </w:r>
            <w:r w:rsidRPr="002E49D5">
              <w:rPr>
                <w:rFonts w:ascii="Century Gothic" w:eastAsia="Times New Roman" w:hAnsi="Century Gothic"/>
                <w:w w:val="95"/>
                <w:sz w:val="18"/>
                <w14:shadow w14:blurRad="50800" w14:dist="38100" w14:dir="2700000" w14:sx="100000" w14:sy="100000" w14:kx="0" w14:ky="0" w14:algn="tl">
                  <w14:srgbClr w14:val="000000">
                    <w14:alpha w14:val="60000"/>
                  </w14:srgbClr>
                </w14:shadow>
              </w:rPr>
              <w:t xml:space="preserve"> </w:t>
            </w:r>
            <w:r w:rsidRPr="002E49D5">
              <w:rPr>
                <w:rFonts w:ascii="Cambria" w:eastAsia="Times New Roman" w:hAnsi="Cambria"/>
                <w:sz w:val="20"/>
                <w:szCs w:val="22"/>
              </w:rPr>
              <w:t>να οικοδομήσουν τον προσωπικό τους κόσμο, ανασυν</w:t>
            </w:r>
            <w:r w:rsidRPr="002E49D5">
              <w:rPr>
                <w:rFonts w:ascii="Cambria" w:eastAsia="Times New Roman" w:hAnsi="Cambria"/>
                <w:sz w:val="20"/>
                <w:szCs w:val="22"/>
              </w:rPr>
              <w:softHyphen/>
              <w:t>θέ</w:t>
            </w:r>
            <w:r w:rsidRPr="002E49D5">
              <w:rPr>
                <w:rFonts w:ascii="Cambria" w:eastAsia="Times New Roman" w:hAnsi="Cambria"/>
                <w:sz w:val="20"/>
                <w:szCs w:val="22"/>
              </w:rPr>
              <w:softHyphen/>
              <w:t>το</w:t>
            </w:r>
            <w:r w:rsidRPr="002E49D5">
              <w:rPr>
                <w:rFonts w:ascii="Cambria" w:eastAsia="Times New Roman" w:hAnsi="Cambria"/>
                <w:sz w:val="20"/>
                <w:szCs w:val="22"/>
              </w:rPr>
              <w:softHyphen/>
              <w:t>ντας δημιουργικά τη γνώση από τη μελέτη του κό</w:t>
            </w:r>
            <w:r w:rsidRPr="002E49D5">
              <w:rPr>
                <w:rFonts w:ascii="Cambria" w:eastAsia="Times New Roman" w:hAnsi="Cambria"/>
                <w:sz w:val="20"/>
                <w:szCs w:val="22"/>
              </w:rPr>
              <w:softHyphen/>
              <w:t>σμου της θρησκείας</w:t>
            </w:r>
          </w:p>
          <w:p w:rsidR="00EA362B" w:rsidRPr="002E49D5" w:rsidRDefault="00EA362B" w:rsidP="005B1C42">
            <w:pPr>
              <w:jc w:val="left"/>
              <w:rPr>
                <w:rFonts w:ascii="Cambria" w:eastAsia="Times New Roman" w:hAnsi="Cambria"/>
                <w:szCs w:val="22"/>
              </w:rPr>
            </w:pPr>
            <w:r w:rsidRPr="002E49D5">
              <w:rPr>
                <w:rFonts w:ascii="Cambria" w:eastAsia="Times New Roman" w:hAnsi="Cambria"/>
                <w:sz w:val="20"/>
                <w:szCs w:val="22"/>
              </w:rPr>
              <w:t>-</w:t>
            </w:r>
            <w:r w:rsidRPr="002E49D5">
              <w:rPr>
                <w:rFonts w:ascii="Century Gothic" w:eastAsia="Times New Roman" w:hAnsi="Century Gothic"/>
                <w:w w:val="95"/>
                <w:sz w:val="18"/>
                <w14:shadow w14:blurRad="50800" w14:dist="38100" w14:dir="2700000" w14:sx="100000" w14:sy="100000" w14:kx="0" w14:ky="0" w14:algn="tl">
                  <w14:srgbClr w14:val="000000">
                    <w14:alpha w14:val="60000"/>
                  </w14:srgbClr>
                </w14:shadow>
              </w:rPr>
              <w:t xml:space="preserve"> </w:t>
            </w:r>
            <w:r w:rsidRPr="002E49D5">
              <w:rPr>
                <w:rFonts w:ascii="Cambria" w:eastAsia="Times New Roman" w:hAnsi="Cambria"/>
                <w:sz w:val="20"/>
                <w:szCs w:val="22"/>
              </w:rPr>
              <w:t>να κατακτήσουν τις απαραίτητες επάρκειες ενός θρησκευτικά εγγράμματου υποκειμένου.</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21"/>
                <w:szCs w:val="21"/>
              </w:rPr>
              <w:t>Διδακτικός στόχος:</w:t>
            </w:r>
            <w:r w:rsidRPr="002E49D5">
              <w:rPr>
                <w:rFonts w:ascii="VAG-HandWritten" w:eastAsia="Times New Roman" w:hAnsi="VAG-HandWritten" w:cs="Arial"/>
                <w:szCs w:val="22"/>
              </w:rPr>
              <w:t xml:space="preserve"> [Δικός μου]</w:t>
            </w:r>
            <w:r w:rsidRPr="002E49D5">
              <w:rPr>
                <w:rFonts w:ascii="Cambria" w:eastAsia="Times New Roman" w:hAnsi="Cambria" w:cs="Arial"/>
                <w:color w:val="000000"/>
                <w:sz w:val="21"/>
                <w:szCs w:val="21"/>
              </w:rPr>
              <w:t xml:space="preserve"> </w:t>
            </w:r>
          </w:p>
        </w:tc>
        <w:tc>
          <w:tcPr>
            <w:tcW w:w="8231" w:type="dxa"/>
            <w:gridSpan w:val="4"/>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xml:space="preserve">Οι μαθητές να ανακαλύψουν την πραγματική αιτία του κακού/αμαρτίας ως την εθελούσια διακοπή σχέσης του ανθρώπου με τον Θεό. </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rPr>
                <w:rFonts w:ascii="Cambria" w:eastAsia="Times New Roman" w:hAnsi="Cambria" w:cs="Arial"/>
                <w:color w:val="000000"/>
                <w:sz w:val="21"/>
                <w:szCs w:val="21"/>
              </w:rPr>
            </w:pPr>
            <w:r w:rsidRPr="002E49D5">
              <w:rPr>
                <w:rFonts w:ascii="Cambria" w:eastAsia="Times New Roman" w:hAnsi="Cambria" w:cs="Arial"/>
                <w:color w:val="000000"/>
                <w:sz w:val="21"/>
                <w:szCs w:val="21"/>
              </w:rPr>
              <w:t>Προσδοκώμενα μαθησιακά αποτελέσματα:</w:t>
            </w:r>
          </w:p>
          <w:p w:rsidR="00EA362B" w:rsidRPr="002E49D5" w:rsidRDefault="00EA362B" w:rsidP="005B1C42">
            <w:pPr>
              <w:widowControl w:val="0"/>
              <w:autoSpaceDE w:val="0"/>
              <w:autoSpaceDN w:val="0"/>
              <w:adjustRightInd w:val="0"/>
              <w:jc w:val="left"/>
              <w:rPr>
                <w:rFonts w:ascii="Cambria" w:eastAsia="Times New Roman" w:hAnsi="Cambria" w:cs="Arial"/>
                <w:color w:val="000000"/>
                <w:sz w:val="17"/>
                <w:szCs w:val="21"/>
              </w:rPr>
            </w:pPr>
          </w:p>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17"/>
                <w:szCs w:val="21"/>
              </w:rPr>
              <w:t>(Πρόγραμμα Σπουδών, 20.7.2016, σ. 124)</w:t>
            </w:r>
          </w:p>
        </w:tc>
        <w:tc>
          <w:tcPr>
            <w:tcW w:w="8231" w:type="dxa"/>
            <w:gridSpan w:val="4"/>
          </w:tcPr>
          <w:p w:rsidR="00EA362B" w:rsidRPr="002E49D5" w:rsidRDefault="00EA362B" w:rsidP="005B1C42">
            <w:pPr>
              <w:autoSpaceDE w:val="0"/>
              <w:autoSpaceDN w:val="0"/>
              <w:adjustRightInd w:val="0"/>
              <w:spacing w:before="60"/>
              <w:jc w:val="left"/>
              <w:rPr>
                <w:rFonts w:ascii="Cambria" w:eastAsia="Times New Roman" w:hAnsi="Cambria"/>
                <w:sz w:val="20"/>
              </w:rPr>
            </w:pPr>
            <w:r w:rsidRPr="002E49D5">
              <w:rPr>
                <w:rFonts w:ascii="Cambria" w:eastAsia="Times New Roman" w:hAnsi="Cambria"/>
                <w:szCs w:val="22"/>
              </w:rPr>
              <w:t xml:space="preserve"> </w:t>
            </w:r>
            <w:r w:rsidRPr="002E49D5">
              <w:rPr>
                <w:rFonts w:ascii="Cambria" w:eastAsia="Times New Roman" w:hAnsi="Cambria"/>
                <w:sz w:val="20"/>
              </w:rPr>
              <w:t xml:space="preserve">Οι μαθητές: </w:t>
            </w:r>
          </w:p>
          <w:p w:rsidR="00EA362B" w:rsidRPr="002E49D5" w:rsidRDefault="00EA362B" w:rsidP="005B1C42">
            <w:pPr>
              <w:autoSpaceDE w:val="0"/>
              <w:autoSpaceDN w:val="0"/>
              <w:adjustRightInd w:val="0"/>
              <w:spacing w:before="60"/>
              <w:jc w:val="left"/>
              <w:rPr>
                <w:rFonts w:ascii="Cambria" w:eastAsia="Times New Roman" w:hAnsi="Cambria"/>
                <w:sz w:val="20"/>
              </w:rPr>
            </w:pPr>
            <w:r w:rsidRPr="002E49D5">
              <w:rPr>
                <w:rFonts w:ascii="Cambria" w:eastAsia="Times New Roman" w:hAnsi="Cambria"/>
                <w:b/>
                <w:sz w:val="20"/>
              </w:rPr>
              <w:t>α)</w:t>
            </w:r>
            <w:r w:rsidRPr="002E49D5">
              <w:rPr>
                <w:rFonts w:ascii="Cambria" w:eastAsia="Times New Roman" w:hAnsi="Cambria"/>
                <w:sz w:val="20"/>
              </w:rPr>
              <w:t xml:space="preserve"> διερευνούν όψεις του κακού που συναντούν στην καθημερινότητά τους και εκφράζουν προσωπικούς προβληματισμούς και ιδέες για τις συνέπειές τους στη ζωή των ανθρώπων</w:t>
            </w:r>
          </w:p>
          <w:p w:rsidR="00EA362B" w:rsidRPr="002E49D5" w:rsidRDefault="00EA362B" w:rsidP="005B1C42">
            <w:pPr>
              <w:autoSpaceDE w:val="0"/>
              <w:autoSpaceDN w:val="0"/>
              <w:adjustRightInd w:val="0"/>
              <w:spacing w:before="60"/>
              <w:jc w:val="left"/>
              <w:rPr>
                <w:rFonts w:ascii="Cambria" w:eastAsia="Times New Roman" w:hAnsi="Cambria"/>
                <w:sz w:val="20"/>
              </w:rPr>
            </w:pPr>
            <w:r w:rsidRPr="002E49D5">
              <w:rPr>
                <w:rFonts w:ascii="Cambria" w:eastAsia="Times New Roman" w:hAnsi="Cambria"/>
                <w:b/>
                <w:sz w:val="20"/>
              </w:rPr>
              <w:t>β)</w:t>
            </w:r>
            <w:r w:rsidRPr="002E49D5">
              <w:rPr>
                <w:rFonts w:ascii="Cambria" w:eastAsia="Times New Roman" w:hAnsi="Cambria"/>
                <w:sz w:val="20"/>
              </w:rPr>
              <w:t xml:space="preserve"> ερμηνεύουν τον τρόπο με τον οποίο παριστάνεται το κακό σε έργα τέχνης και διευρύνουν τις θεωρήσεις τους</w:t>
            </w:r>
          </w:p>
          <w:p w:rsidR="00EA362B" w:rsidRPr="002E49D5" w:rsidRDefault="00EA362B" w:rsidP="005B1C42">
            <w:pPr>
              <w:autoSpaceDE w:val="0"/>
              <w:autoSpaceDN w:val="0"/>
              <w:adjustRightInd w:val="0"/>
              <w:spacing w:before="60"/>
              <w:jc w:val="left"/>
              <w:rPr>
                <w:rFonts w:ascii="Cambria" w:eastAsia="Times New Roman" w:hAnsi="Cambria"/>
                <w:sz w:val="20"/>
              </w:rPr>
            </w:pPr>
            <w:r w:rsidRPr="002E49D5">
              <w:rPr>
                <w:rFonts w:ascii="Cambria" w:eastAsia="Times New Roman" w:hAnsi="Cambria"/>
                <w:b/>
                <w:sz w:val="20"/>
              </w:rPr>
              <w:t>γ)</w:t>
            </w:r>
            <w:r w:rsidRPr="002E49D5">
              <w:rPr>
                <w:rFonts w:ascii="Cambria" w:eastAsia="Times New Roman" w:hAnsi="Cambria"/>
                <w:sz w:val="20"/>
              </w:rPr>
              <w:t xml:space="preserve"> προσδιορίζουν και εξηγούν τη σημασία της βιβλικής (εδώ, </w:t>
            </w:r>
            <w:proofErr w:type="spellStart"/>
            <w:r w:rsidRPr="002E49D5">
              <w:rPr>
                <w:rFonts w:ascii="Cambria" w:eastAsia="Times New Roman" w:hAnsi="Cambria"/>
                <w:sz w:val="20"/>
              </w:rPr>
              <w:t>παλαιοδιαθηκικής</w:t>
            </w:r>
            <w:proofErr w:type="spellEnd"/>
            <w:r w:rsidRPr="002E49D5">
              <w:rPr>
                <w:rFonts w:ascii="Cambria" w:eastAsia="Times New Roman" w:hAnsi="Cambria"/>
                <w:sz w:val="20"/>
              </w:rPr>
              <w:t>) θεώρησης του κακού και της αμαρτίας ως άρνηση της σχέσης με τον Θεό</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21"/>
                <w:szCs w:val="21"/>
              </w:rPr>
              <w:t xml:space="preserve">Έννοιες-κλειδιά </w:t>
            </w:r>
            <w:r w:rsidRPr="002E49D5">
              <w:rPr>
                <w:rFonts w:ascii="Cambria" w:eastAsia="Times New Roman" w:hAnsi="Cambria" w:cs="Arial"/>
                <w:color w:val="000000"/>
                <w:sz w:val="17"/>
                <w:szCs w:val="21"/>
              </w:rPr>
              <w:t xml:space="preserve">(Οδηγός </w:t>
            </w:r>
            <w:proofErr w:type="spellStart"/>
            <w:r w:rsidRPr="002E49D5">
              <w:rPr>
                <w:rFonts w:ascii="Cambria" w:eastAsia="Times New Roman" w:hAnsi="Cambria" w:cs="Arial"/>
                <w:color w:val="000000"/>
                <w:sz w:val="17"/>
                <w:szCs w:val="21"/>
              </w:rPr>
              <w:t>Εκπ</w:t>
            </w:r>
            <w:proofErr w:type="spellEnd"/>
            <w:r w:rsidRPr="002E49D5">
              <w:rPr>
                <w:rFonts w:ascii="Cambria" w:eastAsia="Times New Roman" w:hAnsi="Cambria" w:cs="Arial"/>
                <w:color w:val="000000"/>
                <w:sz w:val="17"/>
                <w:szCs w:val="21"/>
              </w:rPr>
              <w:t>/</w:t>
            </w:r>
            <w:proofErr w:type="spellStart"/>
            <w:r w:rsidRPr="002E49D5">
              <w:rPr>
                <w:rFonts w:ascii="Cambria" w:eastAsia="Times New Roman" w:hAnsi="Cambria" w:cs="Arial"/>
                <w:color w:val="000000"/>
                <w:sz w:val="17"/>
                <w:szCs w:val="21"/>
              </w:rPr>
              <w:t>κού</w:t>
            </w:r>
            <w:proofErr w:type="spellEnd"/>
            <w:r w:rsidRPr="002E49D5">
              <w:rPr>
                <w:rFonts w:ascii="Cambria" w:eastAsia="Times New Roman" w:hAnsi="Cambria" w:cs="Arial"/>
                <w:color w:val="000000"/>
                <w:sz w:val="17"/>
                <w:szCs w:val="21"/>
              </w:rPr>
              <w:t>, 10.12.2014, σ. 64)</w:t>
            </w:r>
          </w:p>
        </w:tc>
        <w:tc>
          <w:tcPr>
            <w:tcW w:w="8231" w:type="dxa"/>
            <w:gridSpan w:val="4"/>
          </w:tcPr>
          <w:p w:rsidR="00EA362B" w:rsidRPr="002E49D5" w:rsidRDefault="00EA362B" w:rsidP="005B1C42">
            <w:pPr>
              <w:rPr>
                <w:rFonts w:ascii="Cambria" w:eastAsia="Times New Roman" w:hAnsi="Cambria"/>
                <w:i/>
                <w:szCs w:val="22"/>
              </w:rPr>
            </w:pPr>
            <w:r w:rsidRPr="002E49D5">
              <w:rPr>
                <w:rFonts w:ascii="Cambria" w:eastAsia="Times New Roman" w:hAnsi="Cambria"/>
                <w:i/>
                <w:szCs w:val="22"/>
              </w:rPr>
              <w:t>Προπατορικό αμάρτημα, σύγχρονες όψεις κακού, «κανείς δεν πέφτει μόνος του»</w:t>
            </w:r>
          </w:p>
          <w:p w:rsidR="00EA362B" w:rsidRPr="002E49D5" w:rsidRDefault="00EA362B" w:rsidP="005B1C42">
            <w:pPr>
              <w:rPr>
                <w:rFonts w:ascii="Cambria" w:eastAsia="Times New Roman" w:hAnsi="Cambria"/>
                <w:szCs w:val="22"/>
              </w:rPr>
            </w:pPr>
            <w:r w:rsidRPr="002E49D5">
              <w:rPr>
                <w:rFonts w:ascii="Cambria" w:eastAsia="Times New Roman" w:hAnsi="Cambria"/>
                <w:i/>
                <w:szCs w:val="22"/>
              </w:rPr>
              <w:t>(αμαρτία, Πτώση)</w:t>
            </w:r>
            <w:r w:rsidRPr="002E49D5">
              <w:rPr>
                <w:rFonts w:ascii="Cambria" w:eastAsia="Times New Roman" w:hAnsi="Cambria"/>
                <w:szCs w:val="22"/>
              </w:rPr>
              <w:t>.</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21"/>
                <w:szCs w:val="21"/>
              </w:rPr>
              <w:t xml:space="preserve">Κεντρικές Ιδέες </w:t>
            </w:r>
            <w:r w:rsidRPr="002E49D5">
              <w:rPr>
                <w:rFonts w:ascii="Cambria" w:eastAsia="Times New Roman" w:hAnsi="Cambria" w:cs="Arial"/>
                <w:color w:val="000000"/>
                <w:sz w:val="17"/>
                <w:szCs w:val="21"/>
              </w:rPr>
              <w:t xml:space="preserve">(Οδηγός </w:t>
            </w:r>
            <w:proofErr w:type="spellStart"/>
            <w:r w:rsidRPr="002E49D5">
              <w:rPr>
                <w:rFonts w:ascii="Cambria" w:eastAsia="Times New Roman" w:hAnsi="Cambria" w:cs="Arial"/>
                <w:color w:val="000000"/>
                <w:sz w:val="17"/>
                <w:szCs w:val="21"/>
              </w:rPr>
              <w:t>Εκπ</w:t>
            </w:r>
            <w:proofErr w:type="spellEnd"/>
            <w:r w:rsidRPr="002E49D5">
              <w:rPr>
                <w:rFonts w:ascii="Cambria" w:eastAsia="Times New Roman" w:hAnsi="Cambria" w:cs="Arial"/>
                <w:color w:val="000000"/>
                <w:sz w:val="17"/>
                <w:szCs w:val="21"/>
              </w:rPr>
              <w:t>/</w:t>
            </w:r>
            <w:proofErr w:type="spellStart"/>
            <w:r w:rsidRPr="002E49D5">
              <w:rPr>
                <w:rFonts w:ascii="Cambria" w:eastAsia="Times New Roman" w:hAnsi="Cambria" w:cs="Arial"/>
                <w:color w:val="000000"/>
                <w:sz w:val="17"/>
                <w:szCs w:val="21"/>
              </w:rPr>
              <w:t>κού</w:t>
            </w:r>
            <w:proofErr w:type="spellEnd"/>
            <w:r w:rsidRPr="002E49D5">
              <w:rPr>
                <w:rFonts w:ascii="Cambria" w:eastAsia="Times New Roman" w:hAnsi="Cambria" w:cs="Arial"/>
                <w:color w:val="000000"/>
                <w:sz w:val="17"/>
                <w:szCs w:val="21"/>
              </w:rPr>
              <w:t>, 10.12.2014, σ. 81)</w:t>
            </w:r>
          </w:p>
        </w:tc>
        <w:tc>
          <w:tcPr>
            <w:tcW w:w="8231" w:type="dxa"/>
            <w:gridSpan w:val="4"/>
          </w:tcPr>
          <w:p w:rsidR="00EA362B" w:rsidRPr="002E49D5" w:rsidRDefault="00EA362B" w:rsidP="005B1C42">
            <w:pPr>
              <w:autoSpaceDE w:val="0"/>
              <w:autoSpaceDN w:val="0"/>
              <w:adjustRightInd w:val="0"/>
              <w:rPr>
                <w:rFonts w:ascii="Cambria" w:eastAsia="Times New Roman" w:hAnsi="Cambria"/>
                <w:szCs w:val="22"/>
              </w:rPr>
            </w:pPr>
            <w:r w:rsidRPr="002E49D5">
              <w:rPr>
                <w:rFonts w:ascii="Cambria" w:eastAsia="Times New Roman" w:hAnsi="Cambria"/>
                <w:sz w:val="20"/>
                <w:szCs w:val="22"/>
              </w:rPr>
              <w:t xml:space="preserve">Η θεολογική επεξεργασία του </w:t>
            </w:r>
            <w:r w:rsidRPr="002E49D5">
              <w:rPr>
                <w:rFonts w:ascii="Cambria" w:eastAsia="Times New Roman" w:hAnsi="Cambria"/>
                <w:b/>
                <w:bCs/>
                <w:sz w:val="20"/>
                <w:szCs w:val="22"/>
              </w:rPr>
              <w:t>προπατορικού</w:t>
            </w:r>
            <w:r w:rsidRPr="002E49D5">
              <w:rPr>
                <w:rFonts w:ascii="Cambria" w:eastAsia="Times New Roman" w:hAnsi="Cambria"/>
                <w:sz w:val="20"/>
                <w:szCs w:val="22"/>
              </w:rPr>
              <w:t xml:space="preserve"> αμαρτήματος (ως στροφή του ανθρώπου στον εγωκεντρισμό και στην αυτάρκεια), προσφέρει τη δυνατότητα για μια εξαιρετική διεύρυνση της ματιάς των μαθητών στην εξέταση των εμπειριών τους πάνω στις σύγχρονες όψεις του </w:t>
            </w:r>
            <w:r w:rsidRPr="002E49D5">
              <w:rPr>
                <w:rFonts w:ascii="Cambria" w:eastAsia="Times New Roman" w:hAnsi="Cambria"/>
                <w:b/>
                <w:bCs/>
                <w:sz w:val="20"/>
                <w:szCs w:val="22"/>
              </w:rPr>
              <w:t xml:space="preserve">κακού </w:t>
            </w:r>
            <w:r w:rsidRPr="002E49D5">
              <w:rPr>
                <w:rFonts w:ascii="Cambria" w:eastAsia="Times New Roman" w:hAnsi="Cambria"/>
                <w:bCs/>
                <w:sz w:val="20"/>
                <w:szCs w:val="22"/>
              </w:rPr>
              <w:t>και στις συνέπειές του</w:t>
            </w:r>
            <w:r w:rsidRPr="002E49D5">
              <w:rPr>
                <w:rFonts w:ascii="Cambria" w:eastAsia="Times New Roman" w:hAnsi="Cambria"/>
                <w:sz w:val="20"/>
                <w:szCs w:val="22"/>
              </w:rPr>
              <w:t>: τι διαστρέφεται, τι παραλύει, τι είναι αυτό που χάνεται; Καθώς συνειδητοποιούν ότι «</w:t>
            </w:r>
            <w:r w:rsidRPr="002E49D5">
              <w:rPr>
                <w:rFonts w:ascii="Cambria" w:eastAsia="Times New Roman" w:hAnsi="Cambria"/>
                <w:b/>
                <w:bCs/>
                <w:sz w:val="20"/>
                <w:szCs w:val="22"/>
              </w:rPr>
              <w:t>κανείς δεν πέφτει μόνος του</w:t>
            </w:r>
            <w:r w:rsidRPr="002E49D5">
              <w:rPr>
                <w:rFonts w:ascii="Cambria" w:eastAsia="Times New Roman" w:hAnsi="Cambria"/>
                <w:sz w:val="20"/>
                <w:szCs w:val="22"/>
              </w:rPr>
              <w:t>», καλούνται να αναμετρηθούν με το πρόβλημα του κακού – αλλά και το αίτημα της σωτηρίας από αυτό–  στις πανανθρώπινες και συμπαντικές του διαστάσεις. Σε αυτή την κρίσιμη και επίπονη διαδρομή συνδράμουν καθοδηγητικά και ερμηνεύονται κριτικά κείμενα από τη Βιβλική-Χριστιανική γραμματεία αλλά και τα μεγάλα θρησκευτικά συστήματα του Ισλάμ, του Ινδουισμού και του Βουδισμού.</w:t>
            </w:r>
          </w:p>
        </w:tc>
      </w:tr>
      <w:tr w:rsidR="00EA362B" w:rsidRPr="002E49D5" w:rsidTr="00EA362B">
        <w:tc>
          <w:tcPr>
            <w:tcW w:w="1970" w:type="dxa"/>
            <w:gridSpan w:val="3"/>
            <w:vAlign w:val="center"/>
          </w:tcPr>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21"/>
                <w:szCs w:val="21"/>
              </w:rPr>
              <w:t>Προσδοκώμενες επάρκειες στο τέλος της τάξης</w:t>
            </w:r>
          </w:p>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r w:rsidRPr="002E49D5">
              <w:rPr>
                <w:rFonts w:ascii="Cambria" w:eastAsia="Times New Roman" w:hAnsi="Cambria" w:cs="Arial"/>
                <w:color w:val="000000"/>
                <w:sz w:val="17"/>
                <w:szCs w:val="21"/>
              </w:rPr>
              <w:t>(Πρόγραμμα Σπουδών, 20.7.2016, σ. 131-133)</w:t>
            </w:r>
          </w:p>
          <w:p w:rsidR="00EA362B" w:rsidRPr="002E49D5" w:rsidRDefault="00EA362B" w:rsidP="005B1C42">
            <w:pPr>
              <w:widowControl w:val="0"/>
              <w:autoSpaceDE w:val="0"/>
              <w:autoSpaceDN w:val="0"/>
              <w:adjustRightInd w:val="0"/>
              <w:jc w:val="left"/>
              <w:rPr>
                <w:rFonts w:ascii="Cambria" w:eastAsia="Times New Roman" w:hAnsi="Cambria" w:cs="Arial"/>
                <w:color w:val="000000"/>
                <w:sz w:val="21"/>
                <w:szCs w:val="21"/>
              </w:rPr>
            </w:pPr>
          </w:p>
        </w:tc>
        <w:tc>
          <w:tcPr>
            <w:tcW w:w="8231" w:type="dxa"/>
            <w:gridSpan w:val="4"/>
          </w:tcPr>
          <w:p w:rsidR="00EA362B" w:rsidRPr="002E49D5" w:rsidRDefault="00EA362B" w:rsidP="005B1C42">
            <w:pPr>
              <w:autoSpaceDE w:val="0"/>
              <w:autoSpaceDN w:val="0"/>
              <w:adjustRightInd w:val="0"/>
              <w:rPr>
                <w:rFonts w:ascii="Cambria" w:eastAsia="Times New Roman" w:hAnsi="Cambria"/>
                <w:b/>
                <w:sz w:val="20"/>
                <w:szCs w:val="22"/>
              </w:rPr>
            </w:pPr>
            <w:r w:rsidRPr="002E49D5">
              <w:rPr>
                <w:rFonts w:ascii="Cambria" w:eastAsia="Times New Roman" w:hAnsi="Cambria"/>
                <w:b/>
                <w:sz w:val="20"/>
                <w:szCs w:val="22"/>
              </w:rPr>
              <w:t>Α. Ως προς τη γνώση και κατανόηση του κόσμου της θρησκείας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Ερμηνεύουν και θεωρούν κριτικά τις απαντήσεις της Αγίας Γραφής και των ιερών κειμένων των θρησκειών γύρω από θεμελιώδη υπαρξιακά ερωτήματα και ηθικά ζητήματα.</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-Εμβαθύνουν σε θεολογικές ιδέες και έννοιες (αμαρτία, πτώση, σωτηρία, Βασιλεία του Θεού, έσχατα, κρίση κ.ά.)</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–Εντοπίζουν τη συμμετοχή του Χριστιανισμού και άλλων θρησκειών στην πρόκληση, τη διόγκωση, την αντιμετώπιση ή την επίλυση σύγχρονων κοινωνικών προβλημάτων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–Ανακαλύπτουν την πνευματική και υπαρξιακή αλήθεια που κομίζουν οι θρησκείες με το αντίκρισμά τους στο κοινωνικό γίγνεσθαι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–Κατανοούν τους μηχανισμούς αντίστασης στην αλλαγή νοοτροπιών και στάσεων εντός των θρησκειών</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–Αναλύουν τους τρόπους με τους οποίους η θρησκευτική δέσμευση ή θρησκευτική αδιαφορία του ανθρώπου σχετίζεται με τον αυτοπροσδιορισμό και τη στάση του απέναντι στη ζωή</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–Αναγνωρίζουν την αλληλεπίδραση ανάμεσα στις θρησκευτικές πεποιθήσεις, αξίες, δεσμεύσεις και στις κοινωνικές ιδέες, συμπεριφορές, στάσεις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–Αξιολογούν τη σημασία του ρόλου της θρησκείας σε μια πλουραλιστική κοινωνία και της θρησκευτικής εκπαίδευσης για ένα σύγχρονο νέο</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–Ανακαλύπτουν κοινές αξίες σε όλες τις θρησκείες.</w:t>
            </w:r>
          </w:p>
          <w:p w:rsidR="00EA362B" w:rsidRPr="002E49D5" w:rsidRDefault="00EA362B" w:rsidP="005B1C42">
            <w:pPr>
              <w:autoSpaceDE w:val="0"/>
              <w:autoSpaceDN w:val="0"/>
              <w:adjustRightInd w:val="0"/>
              <w:jc w:val="left"/>
              <w:rPr>
                <w:rFonts w:ascii="Cambria" w:eastAsia="Times New Roman" w:hAnsi="Cambria"/>
                <w:sz w:val="20"/>
                <w:szCs w:val="22"/>
              </w:rPr>
            </w:pPr>
            <w:r w:rsidRPr="002E49D5">
              <w:rPr>
                <w:rFonts w:ascii="Cambria" w:eastAsia="Times New Roman" w:hAnsi="Cambria"/>
                <w:b/>
                <w:sz w:val="20"/>
                <w:szCs w:val="22"/>
              </w:rPr>
              <w:t>Β. Ως προς την κατανόηση της πολιτιστικής εμβέλειας του θρησκευτικού φαινομένου</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–Προσδιορίζουν τις επιρροές της θρησκείας στην καθημερινή ζωή των πιστών</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–Αναγνωρίζουν τις διαστάσεις του «ιερού» στα μνημεία, στις αντιλήψεις και στις δομές του ευρωπαϊκού πολιτισμού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–Εντοπίζουν και διερευνούν θεολογικές διαστάσεις σε συγκεκριμένα δείγματα καλλιτεχνικής δημιουργίας (από τη λογοτεχνία, το θέατρο, τον κινηματογράφο, τη μουσική κλπ.)</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lastRenderedPageBreak/>
              <w:t>–Αποτιμούν την παρουσία και τις αλληλεπιδράσεις του Ιουδαϊσμού και του Ισλάμ στον ευρωπαϊκό πολιτισμό.</w:t>
            </w:r>
          </w:p>
          <w:p w:rsidR="00EA362B" w:rsidRPr="002E49D5" w:rsidRDefault="00EA362B" w:rsidP="005B1C42">
            <w:pPr>
              <w:autoSpaceDE w:val="0"/>
              <w:autoSpaceDN w:val="0"/>
              <w:adjustRightInd w:val="0"/>
              <w:rPr>
                <w:rFonts w:ascii="Cambria" w:eastAsia="Times New Roman" w:hAnsi="Cambria"/>
                <w:b/>
                <w:sz w:val="20"/>
                <w:szCs w:val="22"/>
              </w:rPr>
            </w:pPr>
            <w:r w:rsidRPr="002E49D5">
              <w:rPr>
                <w:rFonts w:ascii="Cambria" w:eastAsia="Times New Roman" w:hAnsi="Cambria"/>
                <w:b/>
                <w:sz w:val="20"/>
                <w:szCs w:val="22"/>
              </w:rPr>
              <w:t>Γ. Ως προς την προσωπική ανάπτυξη και καλλιέργεια αξιών και στάσεων</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–Επεκτείνουν τα προσωπικά τους ενδιαφέροντα γύρω από τα θρησκευτικά ζητήματα</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–Προσεγγίζουν κριτικά τη δική τους θρησκευτική </w:t>
            </w:r>
            <w:proofErr w:type="spellStart"/>
            <w:r w:rsidRPr="002E49D5">
              <w:rPr>
                <w:rFonts w:ascii="Cambria" w:eastAsia="Times New Roman" w:hAnsi="Cambria"/>
                <w:sz w:val="20"/>
                <w:szCs w:val="22"/>
              </w:rPr>
              <w:t>ιδιοπροσωπία</w:t>
            </w:r>
            <w:proofErr w:type="spellEnd"/>
            <w:r w:rsidRPr="002E49D5">
              <w:rPr>
                <w:rFonts w:ascii="Cambria" w:eastAsia="Times New Roman" w:hAnsi="Cambria"/>
                <w:sz w:val="20"/>
                <w:szCs w:val="22"/>
              </w:rPr>
              <w:t xml:space="preserve"> και επεξεργάζονται κριτικά άλλες θρησκευτικές στάσεις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–Ισχυροποιούν στάσεις αποδοχής και σεβασμού της ετερότητας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–Προσανατολίζονται σε μια κουλτούρα διαλόγου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–Καλλιεργούν διερευνητική σκέψη και </w:t>
            </w:r>
            <w:proofErr w:type="spellStart"/>
            <w:r w:rsidRPr="002E49D5">
              <w:rPr>
                <w:rFonts w:ascii="Cambria" w:eastAsia="Times New Roman" w:hAnsi="Cambria"/>
                <w:sz w:val="20"/>
                <w:szCs w:val="22"/>
              </w:rPr>
              <w:t>στοχαστικοκριτικές</w:t>
            </w:r>
            <w:proofErr w:type="spellEnd"/>
            <w:r w:rsidRPr="002E49D5">
              <w:rPr>
                <w:rFonts w:ascii="Cambria" w:eastAsia="Times New Roman" w:hAnsi="Cambria"/>
                <w:sz w:val="20"/>
                <w:szCs w:val="22"/>
              </w:rPr>
              <w:t xml:space="preserve"> ικανότητες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–Εκφράζουν αισθητική ευαισθησία και καλλιεργούν τη φαντασία και την επινοητικότητά τους</w:t>
            </w:r>
          </w:p>
          <w:p w:rsidR="00EA362B" w:rsidRPr="002E49D5" w:rsidRDefault="00EA362B" w:rsidP="005B1C42">
            <w:pPr>
              <w:autoSpaceDE w:val="0"/>
              <w:autoSpaceDN w:val="0"/>
              <w:adjustRightInd w:val="0"/>
              <w:rPr>
                <w:rFonts w:ascii="Cambria" w:eastAsia="Times New Roman" w:hAnsi="Cambria"/>
                <w:b/>
                <w:sz w:val="20"/>
                <w:szCs w:val="22"/>
              </w:rPr>
            </w:pPr>
            <w:r w:rsidRPr="002E49D5">
              <w:rPr>
                <w:rFonts w:ascii="Cambria" w:eastAsia="Times New Roman" w:hAnsi="Cambria"/>
                <w:b/>
                <w:sz w:val="20"/>
                <w:szCs w:val="22"/>
              </w:rPr>
              <w:t xml:space="preserve">Δ. Ως προς την ανάπτυξη ηθικής συνείδησης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(με άξονα το σχήμα «από το τοπικό στο παγκόσμιο»)</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–Εξετάζουν διεξοδικά διλήμματα και εμβαθύνουν </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στις διαστάσεις τους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–Ερμηνεύουν τη ζωή ως αγώνα κατά των δυνάμεων που καταστρέφουν τον άνθρωπο και τη φύση</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–Συνειδητοποιούν τις προσωπικές και κοινωνικές διαστάσεις αυτού του αγώνα</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–Συναισθάνονται την προσωπική ευθύνη για ό,τι συμβαίνει στον κόσμο</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–Αντιλαμβάνονται την αναγκαιότητα του αγώνα για μεταμόρφωση του κόσμου</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b/>
                <w:sz w:val="20"/>
                <w:szCs w:val="22"/>
              </w:rPr>
              <w:t>Ε. Ως προς την καλλιέργεια δημοκρατικής συνείδησης και πρακτικής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–Ελέγχουν και αξιολογούν σύγχρονα κοινωνικά στερεότυπα και προκαταλήψεις που σχετίζονται με θρησκευτικές πεποιθήσεις</w:t>
            </w:r>
          </w:p>
          <w:p w:rsidR="00EA362B" w:rsidRPr="002E49D5" w:rsidRDefault="00EA362B" w:rsidP="005B1C42">
            <w:pPr>
              <w:autoSpaceDE w:val="0"/>
              <w:autoSpaceDN w:val="0"/>
              <w:adjustRightInd w:val="0"/>
              <w:rPr>
                <w:rFonts w:ascii="Cambria" w:eastAsia="Times New Roman" w:hAnsi="Cambria"/>
                <w:b/>
                <w:sz w:val="20"/>
                <w:szCs w:val="22"/>
              </w:rPr>
            </w:pPr>
            <w:r w:rsidRPr="002E49D5">
              <w:rPr>
                <w:rFonts w:ascii="Cambria" w:eastAsia="Times New Roman" w:hAnsi="Cambria"/>
                <w:b/>
                <w:sz w:val="20"/>
                <w:szCs w:val="22"/>
              </w:rPr>
              <w:t xml:space="preserve">ΣΤ. Ως προς την εργασία με το υλικό του </w:t>
            </w:r>
            <w:proofErr w:type="spellStart"/>
            <w:r w:rsidRPr="002E49D5">
              <w:rPr>
                <w:rFonts w:ascii="Cambria" w:eastAsia="Times New Roman" w:hAnsi="Cambria"/>
                <w:b/>
                <w:sz w:val="20"/>
                <w:szCs w:val="22"/>
              </w:rPr>
              <w:t>ΜτΘ</w:t>
            </w:r>
            <w:proofErr w:type="spellEnd"/>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xml:space="preserve">–Συγκρίνουν, επεξεργάζονται και </w:t>
            </w:r>
            <w:proofErr w:type="spellStart"/>
            <w:r w:rsidRPr="002E49D5">
              <w:rPr>
                <w:rFonts w:ascii="Cambria" w:eastAsia="Times New Roman" w:hAnsi="Cambria"/>
                <w:sz w:val="20"/>
                <w:szCs w:val="22"/>
              </w:rPr>
              <w:t>αναστοχάζονται</w:t>
            </w:r>
            <w:proofErr w:type="spellEnd"/>
            <w:r w:rsidRPr="002E49D5">
              <w:rPr>
                <w:rFonts w:ascii="Cambria" w:eastAsia="Times New Roman" w:hAnsi="Cambria"/>
                <w:sz w:val="20"/>
                <w:szCs w:val="22"/>
              </w:rPr>
              <w:t xml:space="preserve"> διάφορες απόψεις γύρω από ηθικά ζητήματα</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Επεξεργάζονται με ερμηνευτικά κριτήρια την Αγία Γραφή και άλλα κείμενα (θεολογικά, λειτουργικά, λογοτεχνικά) και εικαστικά έργα</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–Διατυπώνουν υποθέσεις, διερευνούν πληροφορίες από ποικιλία πηγών, συνθέτουν και παρουσιάζουν τα συμπεράσματά τους</w:t>
            </w:r>
          </w:p>
          <w:p w:rsidR="00EA362B" w:rsidRPr="002E49D5" w:rsidRDefault="00EA362B" w:rsidP="005B1C42">
            <w:pPr>
              <w:autoSpaceDE w:val="0"/>
              <w:autoSpaceDN w:val="0"/>
              <w:adjustRightInd w:val="0"/>
              <w:rPr>
                <w:rFonts w:ascii="Cambria" w:eastAsia="Times New Roman" w:hAnsi="Cambria"/>
                <w:sz w:val="20"/>
                <w:szCs w:val="22"/>
              </w:rPr>
            </w:pPr>
            <w:r w:rsidRPr="002E49D5">
              <w:rPr>
                <w:rFonts w:ascii="Cambria" w:eastAsia="Times New Roman" w:hAnsi="Cambria"/>
                <w:sz w:val="20"/>
                <w:szCs w:val="22"/>
              </w:rPr>
              <w:t>– Χρησιμοποιούν ποικιλία μεθόδων εργασίας ερευνητικής, διαλογικής, βιωματικής και συνεργατικής μορφής, καθώς επίσης ποικιλία μέσων και υλικών</w:t>
            </w:r>
          </w:p>
        </w:tc>
      </w:tr>
      <w:tr w:rsidR="00EA362B" w:rsidRPr="002E49D5" w:rsidTr="00EA362B">
        <w:tc>
          <w:tcPr>
            <w:tcW w:w="10201" w:type="dxa"/>
            <w:gridSpan w:val="7"/>
            <w:shd w:val="clear" w:color="auto" w:fill="EEECE1"/>
          </w:tcPr>
          <w:p w:rsidR="00EA362B" w:rsidRPr="002E49D5" w:rsidRDefault="00EA362B" w:rsidP="005B1C42">
            <w:pPr>
              <w:jc w:val="center"/>
              <w:rPr>
                <w:rFonts w:ascii="Cambria" w:eastAsia="Times New Roman" w:hAnsi="Cambria"/>
                <w:b/>
                <w:szCs w:val="22"/>
              </w:rPr>
            </w:pPr>
            <w:r w:rsidRPr="002E49D5">
              <w:rPr>
                <w:rFonts w:ascii="Cambria" w:eastAsia="Times New Roman" w:hAnsi="Cambria"/>
                <w:b/>
                <w:sz w:val="28"/>
                <w:szCs w:val="22"/>
              </w:rPr>
              <w:t>2. ΑΝΑΠΤΥΞΗ ΤΗΣ ΔΙΔΑΣΚΑΛΙΑΣ</w:t>
            </w:r>
          </w:p>
        </w:tc>
      </w:tr>
      <w:tr w:rsidR="00EA362B" w:rsidRPr="002E49D5" w:rsidTr="00EA362B">
        <w:tc>
          <w:tcPr>
            <w:tcW w:w="10201" w:type="dxa"/>
            <w:gridSpan w:val="7"/>
            <w:shd w:val="clear" w:color="auto" w:fill="EEECE1"/>
          </w:tcPr>
          <w:p w:rsidR="00EA362B" w:rsidRPr="002E49D5" w:rsidRDefault="00EA362B" w:rsidP="005B1C42">
            <w:pPr>
              <w:jc w:val="center"/>
              <w:rPr>
                <w:rFonts w:ascii="Cambria" w:eastAsia="Times New Roman" w:hAnsi="Cambria"/>
                <w:b/>
                <w:sz w:val="28"/>
                <w:szCs w:val="22"/>
              </w:rPr>
            </w:pPr>
            <w:r w:rsidRPr="002E49D5">
              <w:rPr>
                <w:rFonts w:ascii="Cambria" w:eastAsia="Times New Roman" w:hAnsi="Cambria"/>
                <w:b/>
                <w:sz w:val="28"/>
                <w:szCs w:val="22"/>
                <w:highlight w:val="yellow"/>
              </w:rPr>
              <w:t>1</w:t>
            </w:r>
            <w:r w:rsidRPr="002E49D5">
              <w:rPr>
                <w:rFonts w:ascii="Cambria" w:eastAsia="Times New Roman" w:hAnsi="Cambria"/>
                <w:b/>
                <w:sz w:val="28"/>
                <w:szCs w:val="22"/>
                <w:highlight w:val="yellow"/>
                <w:vertAlign w:val="superscript"/>
              </w:rPr>
              <w:t>ο</w:t>
            </w:r>
            <w:r w:rsidRPr="002E49D5">
              <w:rPr>
                <w:rFonts w:ascii="Cambria" w:eastAsia="Times New Roman" w:hAnsi="Cambria"/>
                <w:b/>
                <w:sz w:val="28"/>
                <w:szCs w:val="22"/>
                <w:highlight w:val="yellow"/>
              </w:rPr>
              <w:t xml:space="preserve"> δίωρο</w:t>
            </w:r>
            <w:r w:rsidRPr="002E49D5">
              <w:rPr>
                <w:rFonts w:ascii="Cambria" w:eastAsia="Times New Roman" w:hAnsi="Cambria"/>
                <w:sz w:val="28"/>
                <w:szCs w:val="22"/>
              </w:rPr>
              <w:t>:</w:t>
            </w:r>
            <w:r w:rsidRPr="002E49D5">
              <w:rPr>
                <w:rFonts w:ascii="Cambria" w:eastAsia="Times New Roman" w:hAnsi="Cambria"/>
                <w:b/>
                <w:sz w:val="28"/>
                <w:szCs w:val="22"/>
              </w:rPr>
              <w:t xml:space="preserve"> 1</w:t>
            </w:r>
            <w:r w:rsidRPr="002E49D5">
              <w:rPr>
                <w:rFonts w:ascii="Cambria" w:eastAsia="Times New Roman" w:hAnsi="Cambria"/>
                <w:b/>
                <w:sz w:val="28"/>
                <w:szCs w:val="22"/>
                <w:vertAlign w:val="superscript"/>
              </w:rPr>
              <w:t>η</w:t>
            </w:r>
            <w:r w:rsidRPr="002E49D5">
              <w:rPr>
                <w:rFonts w:ascii="Cambria" w:eastAsia="Times New Roman" w:hAnsi="Cambria"/>
                <w:b/>
                <w:sz w:val="28"/>
                <w:szCs w:val="22"/>
              </w:rPr>
              <w:t xml:space="preserve"> ώρα </w:t>
            </w:r>
          </w:p>
        </w:tc>
      </w:tr>
      <w:tr w:rsidR="00EA362B" w:rsidRPr="002E49D5" w:rsidTr="00EA362B">
        <w:trPr>
          <w:trHeight w:val="82"/>
        </w:trPr>
        <w:tc>
          <w:tcPr>
            <w:tcW w:w="276" w:type="dxa"/>
            <w:shd w:val="clear" w:color="auto" w:fill="D9D9D9"/>
          </w:tcPr>
          <w:p w:rsidR="00EA362B" w:rsidRPr="002E49D5" w:rsidRDefault="00EA362B" w:rsidP="005B1C42">
            <w:pPr>
              <w:jc w:val="left"/>
              <w:rPr>
                <w:rFonts w:ascii="Cambria" w:eastAsia="Times New Roman" w:hAnsi="Cambria"/>
                <w:b/>
                <w:szCs w:val="22"/>
              </w:rPr>
            </w:pPr>
          </w:p>
        </w:tc>
        <w:tc>
          <w:tcPr>
            <w:tcW w:w="988" w:type="dxa"/>
            <w:shd w:val="clear" w:color="auto" w:fill="D9D9D9"/>
          </w:tcPr>
          <w:p w:rsidR="00EA362B" w:rsidRPr="002E49D5" w:rsidRDefault="00EA362B" w:rsidP="005B1C42">
            <w:pPr>
              <w:jc w:val="center"/>
              <w:rPr>
                <w:rFonts w:ascii="Cambria" w:eastAsia="Times New Roman" w:hAnsi="Cambria"/>
                <w:b/>
                <w:szCs w:val="22"/>
              </w:rPr>
            </w:pPr>
            <w:r w:rsidRPr="002E49D5">
              <w:rPr>
                <w:rFonts w:ascii="Cambria" w:eastAsia="Times New Roman" w:hAnsi="Cambria"/>
                <w:b/>
                <w:szCs w:val="22"/>
              </w:rPr>
              <w:t>Χρόνος</w:t>
            </w:r>
          </w:p>
        </w:tc>
        <w:tc>
          <w:tcPr>
            <w:tcW w:w="6094" w:type="dxa"/>
            <w:gridSpan w:val="3"/>
            <w:shd w:val="clear" w:color="auto" w:fill="D9D9D9"/>
          </w:tcPr>
          <w:p w:rsidR="00EA362B" w:rsidRPr="002E49D5" w:rsidRDefault="00EA362B" w:rsidP="005B1C42">
            <w:pPr>
              <w:jc w:val="center"/>
              <w:rPr>
                <w:rFonts w:ascii="Cambria" w:eastAsia="Times New Roman" w:hAnsi="Cambria"/>
                <w:b/>
                <w:szCs w:val="22"/>
              </w:rPr>
            </w:pPr>
            <w:r w:rsidRPr="002E49D5">
              <w:rPr>
                <w:rFonts w:ascii="Cambria" w:eastAsia="Times New Roman" w:hAnsi="Cambria"/>
                <w:b/>
                <w:szCs w:val="22"/>
              </w:rPr>
              <w:t>Δραστηριότητες</w:t>
            </w:r>
          </w:p>
        </w:tc>
        <w:tc>
          <w:tcPr>
            <w:tcW w:w="1713" w:type="dxa"/>
            <w:shd w:val="clear" w:color="auto" w:fill="D9D9D9"/>
          </w:tcPr>
          <w:p w:rsidR="00EA362B" w:rsidRPr="002E49D5" w:rsidRDefault="00EA362B" w:rsidP="005B1C42">
            <w:pPr>
              <w:jc w:val="center"/>
              <w:rPr>
                <w:rFonts w:ascii="Cambria" w:eastAsia="Times New Roman" w:hAnsi="Cambria"/>
                <w:b/>
                <w:sz w:val="18"/>
                <w:szCs w:val="22"/>
              </w:rPr>
            </w:pPr>
            <w:r w:rsidRPr="002E49D5">
              <w:rPr>
                <w:rFonts w:ascii="Cambria" w:eastAsia="Times New Roman" w:hAnsi="Cambria"/>
                <w:b/>
                <w:sz w:val="18"/>
                <w:szCs w:val="22"/>
              </w:rPr>
              <w:t>Διδακτική μέθοδος</w:t>
            </w:r>
          </w:p>
        </w:tc>
        <w:tc>
          <w:tcPr>
            <w:tcW w:w="1130" w:type="dxa"/>
            <w:shd w:val="clear" w:color="auto" w:fill="D9D9D9"/>
          </w:tcPr>
          <w:p w:rsidR="00EA362B" w:rsidRPr="002E49D5" w:rsidRDefault="00EA362B" w:rsidP="005B1C42">
            <w:pPr>
              <w:jc w:val="center"/>
              <w:rPr>
                <w:rFonts w:ascii="Cambria" w:eastAsia="Times New Roman" w:hAnsi="Cambria"/>
                <w:b/>
                <w:sz w:val="18"/>
                <w:szCs w:val="22"/>
              </w:rPr>
            </w:pPr>
            <w:r w:rsidRPr="002E49D5">
              <w:rPr>
                <w:rFonts w:ascii="Cambria" w:eastAsia="Times New Roman" w:hAnsi="Cambria"/>
                <w:b/>
                <w:sz w:val="18"/>
                <w:szCs w:val="22"/>
              </w:rPr>
              <w:t>Εργασία στο σπίτι</w:t>
            </w:r>
          </w:p>
        </w:tc>
      </w:tr>
      <w:tr w:rsidR="00EA362B" w:rsidRPr="002E49D5" w:rsidTr="00EA362B">
        <w:trPr>
          <w:trHeight w:val="77"/>
        </w:trPr>
        <w:tc>
          <w:tcPr>
            <w:tcW w:w="276" w:type="dxa"/>
          </w:tcPr>
          <w:p w:rsidR="00EA362B" w:rsidRPr="002E49D5" w:rsidRDefault="00EA362B" w:rsidP="005B1C42">
            <w:pPr>
              <w:numPr>
                <w:ilvl w:val="0"/>
                <w:numId w:val="1"/>
              </w:numPr>
              <w:contextualSpacing/>
              <w:jc w:val="left"/>
              <w:rPr>
                <w:rFonts w:ascii="Cambria" w:eastAsia="Times New Roman" w:hAnsi="Cambria"/>
                <w:sz w:val="18"/>
                <w:szCs w:val="22"/>
              </w:rPr>
            </w:pPr>
          </w:p>
        </w:tc>
        <w:tc>
          <w:tcPr>
            <w:tcW w:w="988"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2΄</w:t>
            </w:r>
          </w:p>
        </w:tc>
        <w:tc>
          <w:tcPr>
            <w:tcW w:w="6094" w:type="dxa"/>
            <w:gridSpan w:val="3"/>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Εισαγωγή στο θέμα της ενότητας: [</w:t>
            </w:r>
            <w:r w:rsidRPr="002E49D5">
              <w:rPr>
                <w:rFonts w:ascii="Cambria" w:eastAsia="Times New Roman" w:hAnsi="Cambria"/>
                <w:color w:val="1F497D"/>
                <w:szCs w:val="22"/>
              </w:rPr>
              <w:t xml:space="preserve">Προβολή </w:t>
            </w:r>
            <w:r w:rsidRPr="002E49D5">
              <w:rPr>
                <w:rFonts w:ascii="Cambria" w:eastAsia="Times New Roman" w:hAnsi="Cambria"/>
                <w:color w:val="1F497D"/>
                <w:szCs w:val="22"/>
                <w:lang w:val="en-US"/>
              </w:rPr>
              <w:t>PowerPoint</w:t>
            </w:r>
            <w:r w:rsidRPr="002E49D5">
              <w:rPr>
                <w:rFonts w:ascii="Cambria" w:eastAsia="Times New Roman" w:hAnsi="Cambria"/>
                <w:szCs w:val="22"/>
              </w:rPr>
              <w:t>]</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xml:space="preserve">- Διαβάζουμε τον τίτλο της </w:t>
            </w:r>
            <w:proofErr w:type="spellStart"/>
            <w:r w:rsidRPr="002E49D5">
              <w:rPr>
                <w:rFonts w:ascii="Cambria" w:eastAsia="Times New Roman" w:hAnsi="Cambria"/>
                <w:szCs w:val="22"/>
              </w:rPr>
              <w:t>θ.ε</w:t>
            </w:r>
            <w:proofErr w:type="spellEnd"/>
            <w:r w:rsidRPr="002E49D5">
              <w:rPr>
                <w:rFonts w:ascii="Cambria" w:eastAsia="Times New Roman" w:hAnsi="Cambria"/>
                <w:szCs w:val="22"/>
              </w:rPr>
              <w:t>. από τον ΦΜ</w:t>
            </w:r>
          </w:p>
        </w:tc>
        <w:tc>
          <w:tcPr>
            <w:tcW w:w="1713" w:type="dxa"/>
          </w:tcPr>
          <w:p w:rsidR="00EA362B" w:rsidRPr="002E49D5" w:rsidRDefault="00EA362B" w:rsidP="005B1C42">
            <w:pPr>
              <w:jc w:val="left"/>
              <w:rPr>
                <w:rFonts w:ascii="Cambria" w:eastAsia="Times New Roman" w:hAnsi="Cambria"/>
                <w:szCs w:val="22"/>
              </w:rPr>
            </w:pPr>
          </w:p>
        </w:tc>
        <w:tc>
          <w:tcPr>
            <w:tcW w:w="1130" w:type="dxa"/>
          </w:tcPr>
          <w:p w:rsidR="00EA362B" w:rsidRPr="002E49D5" w:rsidRDefault="00EA362B" w:rsidP="005B1C42">
            <w:pPr>
              <w:jc w:val="left"/>
              <w:rPr>
                <w:rFonts w:ascii="Cambria" w:eastAsia="Times New Roman" w:hAnsi="Cambria"/>
                <w:szCs w:val="22"/>
              </w:rPr>
            </w:pPr>
          </w:p>
        </w:tc>
      </w:tr>
      <w:tr w:rsidR="00EA362B" w:rsidRPr="002E49D5" w:rsidTr="00EA362B">
        <w:trPr>
          <w:trHeight w:val="77"/>
        </w:trPr>
        <w:tc>
          <w:tcPr>
            <w:tcW w:w="276" w:type="dxa"/>
          </w:tcPr>
          <w:p w:rsidR="00EA362B" w:rsidRPr="002E49D5" w:rsidRDefault="00EA362B" w:rsidP="005B1C42">
            <w:pPr>
              <w:numPr>
                <w:ilvl w:val="0"/>
                <w:numId w:val="1"/>
              </w:numPr>
              <w:contextualSpacing/>
              <w:jc w:val="left"/>
              <w:rPr>
                <w:rFonts w:ascii="Cambria" w:eastAsia="Times New Roman" w:hAnsi="Cambria"/>
                <w:sz w:val="18"/>
                <w:szCs w:val="22"/>
              </w:rPr>
            </w:pPr>
          </w:p>
        </w:tc>
        <w:tc>
          <w:tcPr>
            <w:tcW w:w="988"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5΄</w:t>
            </w: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5΄</w:t>
            </w:r>
          </w:p>
        </w:tc>
        <w:tc>
          <w:tcPr>
            <w:tcW w:w="6094" w:type="dxa"/>
            <w:gridSpan w:val="3"/>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Γράφω στον Πίνακα: «Σύγχρονες μορφές του κακού» και τους καλώ ανά 2 να πουν 2-3 μορφές του κακού.</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Στη συνέχεια, τις γράφω στον πίνακα (ενώ οι μαθητές/μαθήτριες τις αντιγράφουν στο τετράδιό τους).</w:t>
            </w:r>
          </w:p>
        </w:tc>
        <w:tc>
          <w:tcPr>
            <w:tcW w:w="1713" w:type="dxa"/>
          </w:tcPr>
          <w:p w:rsidR="00EA362B" w:rsidRPr="002E49D5" w:rsidRDefault="00EA362B" w:rsidP="005B1C42">
            <w:pPr>
              <w:jc w:val="center"/>
              <w:rPr>
                <w:rFonts w:ascii="Cambria" w:eastAsia="Times New Roman" w:hAnsi="Cambria"/>
                <w:szCs w:val="22"/>
              </w:rPr>
            </w:pPr>
            <w:proofErr w:type="spellStart"/>
            <w:r w:rsidRPr="002E49D5">
              <w:rPr>
                <w:rFonts w:ascii="Cambria" w:eastAsia="Times New Roman" w:hAnsi="Cambria"/>
                <w:szCs w:val="22"/>
              </w:rPr>
              <w:t>Ιδεοθύελλα</w:t>
            </w:r>
            <w:proofErr w:type="spellEnd"/>
          </w:p>
        </w:tc>
        <w:tc>
          <w:tcPr>
            <w:tcW w:w="1130" w:type="dxa"/>
          </w:tcPr>
          <w:p w:rsidR="00EA362B" w:rsidRPr="002E49D5" w:rsidRDefault="00EA362B" w:rsidP="005B1C42">
            <w:pPr>
              <w:jc w:val="left"/>
              <w:rPr>
                <w:rFonts w:ascii="Cambria" w:eastAsia="Times New Roman" w:hAnsi="Cambria"/>
                <w:szCs w:val="22"/>
              </w:rPr>
            </w:pPr>
          </w:p>
        </w:tc>
      </w:tr>
      <w:tr w:rsidR="00EA362B" w:rsidRPr="002E49D5" w:rsidTr="00EA362B">
        <w:trPr>
          <w:trHeight w:val="77"/>
        </w:trPr>
        <w:tc>
          <w:tcPr>
            <w:tcW w:w="276" w:type="dxa"/>
          </w:tcPr>
          <w:p w:rsidR="00EA362B" w:rsidRPr="002E49D5" w:rsidRDefault="00EA362B" w:rsidP="005B1C42">
            <w:pPr>
              <w:numPr>
                <w:ilvl w:val="0"/>
                <w:numId w:val="1"/>
              </w:numPr>
              <w:contextualSpacing/>
              <w:jc w:val="left"/>
              <w:rPr>
                <w:rFonts w:ascii="Cambria" w:eastAsia="Times New Roman" w:hAnsi="Cambria"/>
                <w:sz w:val="18"/>
                <w:szCs w:val="22"/>
              </w:rPr>
            </w:pPr>
          </w:p>
        </w:tc>
        <w:tc>
          <w:tcPr>
            <w:tcW w:w="988"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3΄</w:t>
            </w:r>
          </w:p>
        </w:tc>
        <w:tc>
          <w:tcPr>
            <w:tcW w:w="6094" w:type="dxa"/>
            <w:gridSpan w:val="3"/>
          </w:tcPr>
          <w:p w:rsidR="00EA362B" w:rsidRPr="002E49D5" w:rsidRDefault="00EA362B" w:rsidP="005B1C42">
            <w:pPr>
              <w:jc w:val="left"/>
              <w:rPr>
                <w:rFonts w:ascii="Cambria" w:eastAsia="Times New Roman" w:hAnsi="Cambria"/>
                <w:sz w:val="32"/>
                <w:szCs w:val="22"/>
              </w:rPr>
            </w:pPr>
            <w:r w:rsidRPr="002E49D5">
              <w:rPr>
                <w:rFonts w:ascii="Cambria" w:eastAsia="Times New Roman" w:hAnsi="Cambria"/>
                <w:szCs w:val="22"/>
              </w:rPr>
              <w:t>Ανάθεση εργασίας στο σπίτι: Κάθε μαθητής/μαθήτρια θα φέρει υλικό από περιοδικά, διαδίκτυο κ. ά. για κολλάζ στην τάξη: μια φωτογραφία με θέμα το «κακό» και μία με το «αντίθετό» της (ΦΜ, Δραστηριότητα 3, σ. 73).</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(Θα αξιολογηθούν από τη συμμετοχή τους).</w:t>
            </w:r>
          </w:p>
        </w:tc>
        <w:tc>
          <w:tcPr>
            <w:tcW w:w="1713" w:type="dxa"/>
          </w:tcPr>
          <w:p w:rsidR="00EA362B" w:rsidRPr="002E49D5" w:rsidRDefault="00EA362B" w:rsidP="005B1C42">
            <w:pPr>
              <w:jc w:val="left"/>
              <w:rPr>
                <w:rFonts w:ascii="Cambria" w:eastAsia="Times New Roman" w:hAnsi="Cambria"/>
                <w:szCs w:val="22"/>
              </w:rPr>
            </w:pPr>
          </w:p>
        </w:tc>
        <w:tc>
          <w:tcPr>
            <w:tcW w:w="1130" w:type="dxa"/>
          </w:tcPr>
          <w:p w:rsidR="00EA362B" w:rsidRPr="002E49D5" w:rsidRDefault="00EA362B" w:rsidP="005B1C42">
            <w:pPr>
              <w:jc w:val="left"/>
              <w:rPr>
                <w:rFonts w:ascii="Cambria" w:eastAsia="Times New Roman" w:hAnsi="Cambria"/>
                <w:szCs w:val="22"/>
              </w:rPr>
            </w:pPr>
            <w:r w:rsidRPr="002E49D5">
              <w:rPr>
                <w:rFonts w:ascii="Cambria" w:eastAsia="Times New Roman" w:hAnsi="Cambria"/>
                <w:sz w:val="18"/>
                <w:szCs w:val="22"/>
              </w:rPr>
              <w:t xml:space="preserve">Αναζήτηση φωτογραφικού υλικού από περιοδικά, διαδίκτυο κ. ά. </w:t>
            </w:r>
          </w:p>
        </w:tc>
      </w:tr>
      <w:tr w:rsidR="00EA362B" w:rsidRPr="002E49D5" w:rsidTr="00EA362B">
        <w:trPr>
          <w:trHeight w:val="77"/>
        </w:trPr>
        <w:tc>
          <w:tcPr>
            <w:tcW w:w="276" w:type="dxa"/>
          </w:tcPr>
          <w:p w:rsidR="00EA362B" w:rsidRPr="002E49D5" w:rsidRDefault="00EA362B" w:rsidP="005B1C42">
            <w:pPr>
              <w:numPr>
                <w:ilvl w:val="0"/>
                <w:numId w:val="1"/>
              </w:numPr>
              <w:contextualSpacing/>
              <w:jc w:val="left"/>
              <w:rPr>
                <w:rFonts w:ascii="Cambria" w:eastAsia="Times New Roman" w:hAnsi="Cambria"/>
                <w:sz w:val="18"/>
                <w:szCs w:val="22"/>
              </w:rPr>
            </w:pPr>
          </w:p>
        </w:tc>
        <w:tc>
          <w:tcPr>
            <w:tcW w:w="988"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 xml:space="preserve">30΄ </w:t>
            </w:r>
          </w:p>
        </w:tc>
        <w:tc>
          <w:tcPr>
            <w:tcW w:w="6094" w:type="dxa"/>
            <w:gridSpan w:val="3"/>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Ιερώνυμου Μπος (</w:t>
            </w:r>
            <w:r w:rsidRPr="002E49D5">
              <w:rPr>
                <w:rFonts w:ascii="Cambria" w:eastAsia="Times New Roman" w:hAnsi="Cambria"/>
                <w:szCs w:val="22"/>
                <w:lang w:val="en-US"/>
              </w:rPr>
              <w:t>Hieronymus</w:t>
            </w:r>
            <w:r w:rsidRPr="002E49D5">
              <w:rPr>
                <w:rFonts w:ascii="Cambria" w:eastAsia="Times New Roman" w:hAnsi="Cambria"/>
                <w:szCs w:val="22"/>
              </w:rPr>
              <w:t xml:space="preserve"> </w:t>
            </w:r>
            <w:r w:rsidRPr="002E49D5">
              <w:rPr>
                <w:rFonts w:ascii="Cambria" w:eastAsia="Times New Roman" w:hAnsi="Cambria"/>
                <w:szCs w:val="22"/>
                <w:lang w:val="en-US"/>
              </w:rPr>
              <w:t>Bosch</w:t>
            </w:r>
            <w:r w:rsidRPr="002E49D5">
              <w:rPr>
                <w:rFonts w:ascii="Cambria" w:eastAsia="Times New Roman" w:hAnsi="Cambria"/>
                <w:szCs w:val="22"/>
              </w:rPr>
              <w:t xml:space="preserve">) ή μαθητή του (;), </w:t>
            </w:r>
            <w:r w:rsidRPr="002E49D5">
              <w:rPr>
                <w:rFonts w:ascii="Cambria" w:eastAsia="Times New Roman" w:hAnsi="Cambria"/>
                <w:b/>
                <w:bCs/>
                <w:i/>
                <w:iCs/>
                <w:szCs w:val="22"/>
              </w:rPr>
              <w:t>Ο Χριστός μεταφέρει τον Σταυρό</w:t>
            </w:r>
            <w:r w:rsidRPr="002E49D5">
              <w:rPr>
                <w:rFonts w:ascii="Cambria" w:eastAsia="Times New Roman" w:hAnsi="Cambria"/>
                <w:i/>
                <w:iCs/>
                <w:szCs w:val="22"/>
              </w:rPr>
              <w:t xml:space="preserve"> </w:t>
            </w:r>
            <w:r w:rsidRPr="002E49D5">
              <w:rPr>
                <w:rFonts w:ascii="Cambria" w:eastAsia="Times New Roman" w:hAnsi="Cambria"/>
                <w:szCs w:val="22"/>
              </w:rPr>
              <w:t>(</w:t>
            </w:r>
            <w:r w:rsidRPr="002E49D5">
              <w:rPr>
                <w:rFonts w:ascii="Cambria" w:eastAsia="Times New Roman" w:hAnsi="Cambria"/>
                <w:szCs w:val="22"/>
                <w:lang w:val="en-US"/>
              </w:rPr>
              <w:t>Christ</w:t>
            </w:r>
            <w:r w:rsidRPr="002E49D5">
              <w:rPr>
                <w:rFonts w:ascii="Cambria" w:eastAsia="Times New Roman" w:hAnsi="Cambria"/>
                <w:szCs w:val="22"/>
              </w:rPr>
              <w:t xml:space="preserve"> </w:t>
            </w:r>
            <w:r w:rsidRPr="002E49D5">
              <w:rPr>
                <w:rFonts w:ascii="Cambria" w:eastAsia="Times New Roman" w:hAnsi="Cambria"/>
                <w:szCs w:val="22"/>
                <w:lang w:val="en-US"/>
              </w:rPr>
              <w:t>carrying</w:t>
            </w:r>
            <w:r w:rsidRPr="002E49D5">
              <w:rPr>
                <w:rFonts w:ascii="Cambria" w:eastAsia="Times New Roman" w:hAnsi="Cambria"/>
                <w:szCs w:val="22"/>
              </w:rPr>
              <w:t xml:space="preserve"> </w:t>
            </w:r>
            <w:r w:rsidRPr="002E49D5">
              <w:rPr>
                <w:rFonts w:ascii="Cambria" w:eastAsia="Times New Roman" w:hAnsi="Cambria"/>
                <w:szCs w:val="22"/>
                <w:lang w:val="en-US"/>
              </w:rPr>
              <w:t>the</w:t>
            </w:r>
            <w:r w:rsidRPr="002E49D5">
              <w:rPr>
                <w:rFonts w:ascii="Cambria" w:eastAsia="Times New Roman" w:hAnsi="Cambria"/>
                <w:szCs w:val="22"/>
              </w:rPr>
              <w:t xml:space="preserve"> </w:t>
            </w:r>
            <w:r w:rsidRPr="002E49D5">
              <w:rPr>
                <w:rFonts w:ascii="Cambria" w:eastAsia="Times New Roman" w:hAnsi="Cambria"/>
                <w:szCs w:val="22"/>
                <w:lang w:val="en-US"/>
              </w:rPr>
              <w:t>Cross</w:t>
            </w:r>
            <w:r w:rsidRPr="002E49D5">
              <w:rPr>
                <w:rFonts w:ascii="Cambria" w:eastAsia="Times New Roman" w:hAnsi="Cambria"/>
                <w:szCs w:val="22"/>
              </w:rPr>
              <w:t xml:space="preserve">), (περ. 1510-1535) [ή Πικάσο, </w:t>
            </w:r>
            <w:proofErr w:type="spellStart"/>
            <w:r w:rsidRPr="002E49D5">
              <w:rPr>
                <w:rFonts w:ascii="Cambria" w:eastAsia="Times New Roman" w:hAnsi="Cambria"/>
                <w:b/>
                <w:i/>
                <w:szCs w:val="22"/>
              </w:rPr>
              <w:t>Γκουέρνικα</w:t>
            </w:r>
            <w:proofErr w:type="spellEnd"/>
            <w:r w:rsidRPr="002E49D5">
              <w:rPr>
                <w:rFonts w:ascii="Cambria" w:eastAsia="Times New Roman" w:hAnsi="Cambria"/>
                <w:szCs w:val="22"/>
              </w:rPr>
              <w:t xml:space="preserve">]. </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1. Τι βλέπεις; (10΄)</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2. Τι νομίζεις ότι συμβαίνει; (10΄)</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3. Για τι αναρωτιέσαι; (10΄)</w:t>
            </w:r>
          </w:p>
        </w:tc>
        <w:tc>
          <w:tcPr>
            <w:tcW w:w="1713"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 xml:space="preserve">Έντεχνος συλλογισμός </w:t>
            </w:r>
            <w:r w:rsidRPr="002E49D5">
              <w:rPr>
                <w:rFonts w:ascii="Cambria" w:eastAsia="Times New Roman" w:hAnsi="Cambria"/>
                <w:sz w:val="18"/>
                <w:szCs w:val="22"/>
              </w:rPr>
              <w:t>Μοτίβο: «Βλέπω, Ισχυρίζομαι, Αναρωτιέμαι»</w:t>
            </w:r>
            <w:r w:rsidRPr="002E49D5">
              <w:rPr>
                <w:rFonts w:ascii="Cambria" w:eastAsia="Times New Roman" w:hAnsi="Cambria"/>
                <w:sz w:val="14"/>
                <w:szCs w:val="22"/>
              </w:rPr>
              <w:t xml:space="preserve"> </w:t>
            </w:r>
            <w:r w:rsidRPr="002E49D5">
              <w:rPr>
                <w:rFonts w:ascii="Cambria" w:eastAsia="Times New Roman" w:hAnsi="Cambria"/>
                <w:sz w:val="16"/>
                <w:szCs w:val="22"/>
              </w:rPr>
              <w:t xml:space="preserve">(παρουσίαση πίνακα με </w:t>
            </w:r>
            <w:r w:rsidRPr="002E49D5">
              <w:rPr>
                <w:rFonts w:ascii="Cambria" w:eastAsia="Times New Roman" w:hAnsi="Cambria"/>
                <w:sz w:val="16"/>
                <w:szCs w:val="22"/>
                <w:lang w:val="en-US"/>
              </w:rPr>
              <w:t>PowerPoint</w:t>
            </w:r>
            <w:r w:rsidRPr="002E49D5">
              <w:rPr>
                <w:rFonts w:ascii="Cambria" w:eastAsia="Times New Roman" w:hAnsi="Cambria"/>
                <w:sz w:val="16"/>
                <w:szCs w:val="22"/>
              </w:rPr>
              <w:t>)</w:t>
            </w:r>
          </w:p>
        </w:tc>
        <w:tc>
          <w:tcPr>
            <w:tcW w:w="1130" w:type="dxa"/>
          </w:tcPr>
          <w:p w:rsidR="00EA362B" w:rsidRPr="002E49D5" w:rsidRDefault="00EA362B" w:rsidP="005B1C42">
            <w:pPr>
              <w:jc w:val="left"/>
              <w:rPr>
                <w:rFonts w:ascii="Cambria" w:eastAsia="Times New Roman" w:hAnsi="Cambria"/>
                <w:szCs w:val="22"/>
              </w:rPr>
            </w:pPr>
          </w:p>
        </w:tc>
      </w:tr>
      <w:tr w:rsidR="00EA362B" w:rsidRPr="002E49D5" w:rsidTr="00EA362B">
        <w:trPr>
          <w:trHeight w:val="77"/>
        </w:trPr>
        <w:tc>
          <w:tcPr>
            <w:tcW w:w="10201" w:type="dxa"/>
            <w:gridSpan w:val="7"/>
            <w:shd w:val="clear" w:color="auto" w:fill="D9D9D9"/>
          </w:tcPr>
          <w:p w:rsidR="00EA362B" w:rsidRPr="002E49D5" w:rsidRDefault="00EA362B" w:rsidP="005B1C42">
            <w:pPr>
              <w:jc w:val="center"/>
              <w:rPr>
                <w:rFonts w:ascii="Cambria" w:eastAsia="Times New Roman" w:hAnsi="Cambria"/>
                <w:szCs w:val="22"/>
              </w:rPr>
            </w:pPr>
            <w:r w:rsidRPr="002E49D5">
              <w:rPr>
                <w:rFonts w:ascii="Cambria" w:eastAsia="Times New Roman" w:hAnsi="Cambria"/>
                <w:b/>
                <w:sz w:val="26"/>
                <w:szCs w:val="22"/>
              </w:rPr>
              <w:t>2</w:t>
            </w:r>
            <w:r w:rsidRPr="002E49D5">
              <w:rPr>
                <w:rFonts w:ascii="Cambria" w:eastAsia="Times New Roman" w:hAnsi="Cambria"/>
                <w:b/>
                <w:sz w:val="26"/>
                <w:szCs w:val="22"/>
                <w:vertAlign w:val="superscript"/>
              </w:rPr>
              <w:t>η</w:t>
            </w:r>
            <w:r w:rsidRPr="002E49D5">
              <w:rPr>
                <w:rFonts w:ascii="Cambria" w:eastAsia="Times New Roman" w:hAnsi="Cambria"/>
                <w:b/>
                <w:sz w:val="26"/>
                <w:szCs w:val="22"/>
              </w:rPr>
              <w:t xml:space="preserve"> ώρα</w:t>
            </w:r>
          </w:p>
        </w:tc>
      </w:tr>
      <w:tr w:rsidR="00EA362B" w:rsidRPr="002E49D5" w:rsidTr="00EA362B">
        <w:trPr>
          <w:trHeight w:val="77"/>
        </w:trPr>
        <w:tc>
          <w:tcPr>
            <w:tcW w:w="276" w:type="dxa"/>
          </w:tcPr>
          <w:p w:rsidR="00EA362B" w:rsidRPr="002E49D5" w:rsidRDefault="00EA362B" w:rsidP="005B1C42">
            <w:pPr>
              <w:numPr>
                <w:ilvl w:val="0"/>
                <w:numId w:val="1"/>
              </w:numPr>
              <w:contextualSpacing/>
              <w:jc w:val="left"/>
              <w:rPr>
                <w:rFonts w:ascii="Cambria" w:eastAsia="Times New Roman" w:hAnsi="Cambria"/>
                <w:sz w:val="18"/>
                <w:szCs w:val="22"/>
              </w:rPr>
            </w:pPr>
          </w:p>
        </w:tc>
        <w:tc>
          <w:tcPr>
            <w:tcW w:w="988" w:type="dxa"/>
          </w:tcPr>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13΄</w:t>
            </w: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p>
          <w:p w:rsidR="00EA362B" w:rsidRPr="002E49D5" w:rsidRDefault="00EA362B" w:rsidP="005B1C42">
            <w:pPr>
              <w:jc w:val="center"/>
              <w:rPr>
                <w:rFonts w:ascii="Cambria" w:eastAsia="Times New Roman" w:hAnsi="Cambria"/>
                <w:szCs w:val="22"/>
              </w:rPr>
            </w:pPr>
            <w:r w:rsidRPr="002E49D5">
              <w:rPr>
                <w:rFonts w:ascii="Cambria" w:eastAsia="Times New Roman" w:hAnsi="Cambria"/>
                <w:szCs w:val="22"/>
              </w:rPr>
              <w:t>32΄</w:t>
            </w:r>
          </w:p>
        </w:tc>
        <w:tc>
          <w:tcPr>
            <w:tcW w:w="6094" w:type="dxa"/>
            <w:gridSpan w:val="3"/>
          </w:tcPr>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lastRenderedPageBreak/>
              <w:t>- Οι μαθητές χωρίζονται τυχαία σε 6 ομάδες (5΄).</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xml:space="preserve">- Διανέμεται το </w:t>
            </w:r>
            <w:r w:rsidRPr="002E49D5">
              <w:rPr>
                <w:rFonts w:ascii="Cambria" w:eastAsia="Times New Roman" w:hAnsi="Cambria"/>
                <w:b/>
                <w:szCs w:val="22"/>
              </w:rPr>
              <w:t>Φύλλο Εργασίας 4.1</w:t>
            </w:r>
            <w:r w:rsidRPr="002E49D5">
              <w:rPr>
                <w:rFonts w:ascii="Cambria" w:eastAsia="Times New Roman" w:hAnsi="Cambria"/>
                <w:szCs w:val="22"/>
              </w:rPr>
              <w:t>. στον/στην κάθε μαθητή/μαθήτρια.</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Ο γραμματέας κάθε ομάδας διαβάζει τις ερωτήσεις, στις οποίες πρέπει να απαντήσει η ομάδα του (3΄).</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lastRenderedPageBreak/>
              <w:t xml:space="preserve">- Διαβάζω σε ολομέλεια τα 2 κείμενα  από το ΦΜ, σελ. 79-80 (1. Γεν 3, 1-24: Πτώση, και 2. </w:t>
            </w:r>
            <w:proofErr w:type="spellStart"/>
            <w:r w:rsidRPr="002E49D5">
              <w:rPr>
                <w:rFonts w:ascii="Cambria" w:eastAsia="Times New Roman" w:hAnsi="Cambria"/>
                <w:szCs w:val="22"/>
              </w:rPr>
              <w:t>Γριζοπούλου</w:t>
            </w:r>
            <w:proofErr w:type="spellEnd"/>
            <w:r w:rsidRPr="002E49D5">
              <w:rPr>
                <w:rFonts w:ascii="Cambria" w:eastAsia="Times New Roman" w:hAnsi="Cambria"/>
                <w:szCs w:val="22"/>
              </w:rPr>
              <w:t xml:space="preserve">, </w:t>
            </w:r>
            <w:proofErr w:type="spellStart"/>
            <w:r w:rsidRPr="002E49D5">
              <w:rPr>
                <w:rFonts w:ascii="Cambria" w:eastAsia="Times New Roman" w:hAnsi="Cambria"/>
                <w:szCs w:val="22"/>
              </w:rPr>
              <w:t>Καζλάρη</w:t>
            </w:r>
            <w:proofErr w:type="spellEnd"/>
            <w:r w:rsidRPr="002E49D5">
              <w:rPr>
                <w:rFonts w:ascii="Cambria" w:eastAsia="Times New Roman" w:hAnsi="Cambria"/>
                <w:szCs w:val="22"/>
              </w:rPr>
              <w:t>) (5΄).</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Οι ομάδες απαντούν στις ερωτήσεις που τους αναλογούν (20΄).</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Ένας μαθητής/Μία μαθήτρια ανακοινώνει στην ολομέλεια τις απαντήσεις της ομάδας του/της. Γίνονται διορθώσεις, συμπληρώσεις, αν χρειάζεται. Όλοι συμπληρώνουν τις τελικές απαντήσεις των ερωτήσεων στο ΦΕ τους (10΄).</w:t>
            </w:r>
          </w:p>
          <w:p w:rsidR="00EA362B" w:rsidRPr="002E49D5" w:rsidRDefault="00EA362B" w:rsidP="005B1C42">
            <w:pPr>
              <w:jc w:val="left"/>
              <w:rPr>
                <w:rFonts w:ascii="Cambria" w:eastAsia="Times New Roman" w:hAnsi="Cambria"/>
                <w:szCs w:val="22"/>
              </w:rPr>
            </w:pPr>
            <w:r w:rsidRPr="002E49D5">
              <w:rPr>
                <w:rFonts w:ascii="Cambria" w:eastAsia="Times New Roman" w:hAnsi="Cambria"/>
                <w:szCs w:val="22"/>
              </w:rPr>
              <w:t>- Συμπληρώνονται σε ολομέλεια τα τελευταία κείμενα του ΦΕ με τις λέξεις που λείπουν (2΄).</w:t>
            </w:r>
          </w:p>
        </w:tc>
        <w:tc>
          <w:tcPr>
            <w:tcW w:w="1713" w:type="dxa"/>
          </w:tcPr>
          <w:p w:rsidR="00EA362B" w:rsidRPr="002E49D5" w:rsidRDefault="00EA362B" w:rsidP="005B1C42">
            <w:pPr>
              <w:jc w:val="left"/>
              <w:rPr>
                <w:rFonts w:ascii="Cambria" w:eastAsia="Times New Roman" w:hAnsi="Cambria"/>
                <w:sz w:val="18"/>
                <w:szCs w:val="22"/>
              </w:rPr>
            </w:pPr>
            <w:proofErr w:type="spellStart"/>
            <w:r w:rsidRPr="002E49D5">
              <w:rPr>
                <w:rFonts w:ascii="Cambria" w:eastAsia="Times New Roman" w:hAnsi="Cambria"/>
                <w:sz w:val="18"/>
                <w:szCs w:val="22"/>
              </w:rPr>
              <w:lastRenderedPageBreak/>
              <w:t>Ομαδοσυνεργατική</w:t>
            </w:r>
            <w:proofErr w:type="spellEnd"/>
          </w:p>
          <w:p w:rsidR="00EA362B" w:rsidRPr="002E49D5" w:rsidRDefault="00EA362B" w:rsidP="005B1C42">
            <w:pPr>
              <w:jc w:val="center"/>
              <w:rPr>
                <w:rFonts w:ascii="Cambria" w:eastAsia="Times New Roman" w:hAnsi="Cambria"/>
                <w:szCs w:val="22"/>
              </w:rPr>
            </w:pPr>
            <w:r w:rsidRPr="002E49D5">
              <w:rPr>
                <w:rFonts w:eastAsia="Times New Roman" w:cs="Calibri"/>
              </w:rPr>
              <w:t xml:space="preserve">Επεξεργασία κειμένου με καθοδηγητικές ερωτήσεις  </w:t>
            </w:r>
            <w:r w:rsidRPr="002E49D5">
              <w:rPr>
                <w:rFonts w:eastAsia="Times New Roman" w:cs="Calibri"/>
                <w:sz w:val="20"/>
              </w:rPr>
              <w:lastRenderedPageBreak/>
              <w:t>(</w:t>
            </w:r>
            <w:r w:rsidRPr="002E49D5">
              <w:rPr>
                <w:rFonts w:eastAsia="Times New Roman" w:cs="Calibri"/>
                <w:b/>
                <w:sz w:val="20"/>
              </w:rPr>
              <w:t>Φύλλο Εργασίας 4.1</w:t>
            </w:r>
            <w:r w:rsidRPr="002E49D5">
              <w:rPr>
                <w:rFonts w:eastAsia="Times New Roman" w:cs="Calibri"/>
                <w:sz w:val="20"/>
              </w:rPr>
              <w:t>).</w:t>
            </w:r>
          </w:p>
        </w:tc>
        <w:tc>
          <w:tcPr>
            <w:tcW w:w="1130" w:type="dxa"/>
          </w:tcPr>
          <w:p w:rsidR="00EA362B" w:rsidRPr="002E49D5" w:rsidRDefault="00EA362B" w:rsidP="005B1C42">
            <w:pPr>
              <w:jc w:val="left"/>
              <w:rPr>
                <w:rFonts w:ascii="Cambria" w:eastAsia="Times New Roman" w:hAnsi="Cambria"/>
                <w:szCs w:val="22"/>
              </w:rPr>
            </w:pPr>
          </w:p>
        </w:tc>
      </w:tr>
      <w:tr w:rsidR="00EA362B" w:rsidRPr="002E49D5" w:rsidTr="00EA362B">
        <w:tc>
          <w:tcPr>
            <w:tcW w:w="10201" w:type="dxa"/>
            <w:gridSpan w:val="7"/>
            <w:shd w:val="clear" w:color="auto" w:fill="EEECE1"/>
          </w:tcPr>
          <w:p w:rsidR="00EA362B" w:rsidRPr="002E49D5" w:rsidRDefault="00EA362B" w:rsidP="005B1C42">
            <w:pPr>
              <w:jc w:val="center"/>
              <w:rPr>
                <w:rFonts w:ascii="Cambria" w:eastAsia="Times New Roman" w:hAnsi="Cambria"/>
                <w:b/>
                <w:szCs w:val="22"/>
              </w:rPr>
            </w:pPr>
            <w:r w:rsidRPr="002E49D5">
              <w:rPr>
                <w:rFonts w:ascii="Cambria" w:eastAsia="Times New Roman" w:hAnsi="Cambria"/>
                <w:b/>
                <w:szCs w:val="22"/>
              </w:rPr>
              <w:t>3. ΠΗΓΕΣ/ΥΛΙΚΟ</w:t>
            </w:r>
          </w:p>
        </w:tc>
      </w:tr>
      <w:tr w:rsidR="00EA362B" w:rsidRPr="002E49D5" w:rsidTr="00EA362B">
        <w:tc>
          <w:tcPr>
            <w:tcW w:w="10201" w:type="dxa"/>
            <w:gridSpan w:val="7"/>
            <w:shd w:val="clear" w:color="auto" w:fill="auto"/>
          </w:tcPr>
          <w:p w:rsidR="00EA362B" w:rsidRPr="002E49D5" w:rsidRDefault="00EA362B" w:rsidP="005B1C42">
            <w:pPr>
              <w:numPr>
                <w:ilvl w:val="0"/>
                <w:numId w:val="2"/>
              </w:numPr>
              <w:spacing w:line="360" w:lineRule="auto"/>
              <w:contextualSpacing/>
              <w:jc w:val="left"/>
              <w:rPr>
                <w:rFonts w:ascii="Cambria" w:eastAsia="Times New Roman" w:hAnsi="Cambria"/>
                <w:szCs w:val="22"/>
              </w:rPr>
            </w:pPr>
            <w:r w:rsidRPr="002E49D5">
              <w:rPr>
                <w:rFonts w:ascii="Cambria" w:eastAsia="Times New Roman" w:hAnsi="Cambria"/>
                <w:szCs w:val="22"/>
              </w:rPr>
              <w:t xml:space="preserve"> Διαδίκτυο (</w:t>
            </w:r>
            <w:proofErr w:type="spellStart"/>
            <w:r w:rsidRPr="002E49D5">
              <w:rPr>
                <w:rFonts w:ascii="Cambria" w:eastAsia="Times New Roman" w:hAnsi="Cambria"/>
                <w:szCs w:val="22"/>
                <w:lang w:val="en-US"/>
              </w:rPr>
              <w:t>wikipedia</w:t>
            </w:r>
            <w:proofErr w:type="spellEnd"/>
            <w:r w:rsidRPr="002E49D5">
              <w:rPr>
                <w:rFonts w:ascii="Cambria" w:eastAsia="Times New Roman" w:hAnsi="Cambria"/>
                <w:szCs w:val="22"/>
              </w:rPr>
              <w:t xml:space="preserve">) για τις εικόνες: </w:t>
            </w:r>
            <w:r w:rsidRPr="002E49D5">
              <w:rPr>
                <w:rFonts w:ascii="Cambria" w:eastAsia="Times New Roman" w:hAnsi="Cambria"/>
                <w:szCs w:val="22"/>
                <w:lang w:val="en-US"/>
              </w:rPr>
              <w:t>Guernica</w:t>
            </w:r>
            <w:r w:rsidRPr="002E49D5">
              <w:rPr>
                <w:rFonts w:ascii="Cambria" w:eastAsia="Times New Roman" w:hAnsi="Cambria"/>
                <w:szCs w:val="22"/>
              </w:rPr>
              <w:t xml:space="preserve">  και </w:t>
            </w:r>
            <w:r w:rsidRPr="002E49D5">
              <w:rPr>
                <w:rFonts w:ascii="Cambria" w:eastAsia="Times New Roman" w:hAnsi="Cambria"/>
                <w:szCs w:val="22"/>
                <w:lang w:val="en-US"/>
              </w:rPr>
              <w:t>Hieronymus</w:t>
            </w:r>
            <w:r w:rsidRPr="002E49D5">
              <w:rPr>
                <w:rFonts w:ascii="Cambria" w:eastAsia="Times New Roman" w:hAnsi="Cambria"/>
                <w:szCs w:val="22"/>
              </w:rPr>
              <w:t xml:space="preserve"> </w:t>
            </w:r>
            <w:r w:rsidRPr="002E49D5">
              <w:rPr>
                <w:rFonts w:ascii="Cambria" w:eastAsia="Times New Roman" w:hAnsi="Cambria"/>
                <w:szCs w:val="22"/>
                <w:lang w:val="en-US"/>
              </w:rPr>
              <w:t>Bosch</w:t>
            </w:r>
            <w:r w:rsidRPr="002E49D5">
              <w:rPr>
                <w:rFonts w:ascii="Cambria" w:eastAsia="Times New Roman" w:hAnsi="Cambria"/>
                <w:szCs w:val="22"/>
              </w:rPr>
              <w:t>.</w:t>
            </w:r>
          </w:p>
          <w:p w:rsidR="00EA362B" w:rsidRPr="002E49D5" w:rsidRDefault="00EA362B" w:rsidP="005B1C42">
            <w:pPr>
              <w:numPr>
                <w:ilvl w:val="0"/>
                <w:numId w:val="2"/>
              </w:numPr>
              <w:contextualSpacing/>
              <w:jc w:val="left"/>
              <w:rPr>
                <w:rFonts w:ascii="Cambria" w:eastAsia="Times New Roman" w:hAnsi="Cambria"/>
                <w:szCs w:val="22"/>
              </w:rPr>
            </w:pPr>
            <w:r w:rsidRPr="002E49D5">
              <w:rPr>
                <w:rFonts w:ascii="Cambria" w:eastAsia="Times New Roman" w:hAnsi="Cambria"/>
                <w:szCs w:val="22"/>
              </w:rPr>
              <w:t xml:space="preserve"> Βιβλία της Β΄ λυκείου (παλιότερο (1989, </w:t>
            </w:r>
            <w:proofErr w:type="spellStart"/>
            <w:r w:rsidRPr="002E49D5">
              <w:rPr>
                <w:rFonts w:ascii="Cambria" w:eastAsia="Times New Roman" w:hAnsi="Cambria"/>
                <w:szCs w:val="22"/>
              </w:rPr>
              <w:t>δ.ε</w:t>
            </w:r>
            <w:proofErr w:type="spellEnd"/>
            <w:r w:rsidRPr="002E49D5">
              <w:rPr>
                <w:rFonts w:ascii="Cambria" w:eastAsia="Times New Roman" w:hAnsi="Cambria"/>
                <w:szCs w:val="22"/>
              </w:rPr>
              <w:t xml:space="preserve">. 15 και 16, σελ. 101-108, και προηγούμενο, </w:t>
            </w:r>
            <w:proofErr w:type="spellStart"/>
            <w:r w:rsidRPr="002E49D5">
              <w:rPr>
                <w:rFonts w:ascii="Cambria" w:eastAsia="Times New Roman" w:hAnsi="Cambria"/>
                <w:szCs w:val="22"/>
              </w:rPr>
              <w:t>δ.ε</w:t>
            </w:r>
            <w:proofErr w:type="spellEnd"/>
            <w:r w:rsidRPr="002E49D5">
              <w:rPr>
                <w:rFonts w:ascii="Cambria" w:eastAsia="Times New Roman" w:hAnsi="Cambria"/>
                <w:szCs w:val="22"/>
              </w:rPr>
              <w:t xml:space="preserve">. 11, 100-107): για το κακό. </w:t>
            </w:r>
          </w:p>
          <w:p w:rsidR="00EA362B" w:rsidRPr="002E49D5" w:rsidRDefault="00EA362B" w:rsidP="005B1C42">
            <w:pPr>
              <w:numPr>
                <w:ilvl w:val="0"/>
                <w:numId w:val="2"/>
              </w:numPr>
              <w:contextualSpacing/>
              <w:jc w:val="left"/>
              <w:rPr>
                <w:rFonts w:ascii="Cambria" w:eastAsia="Times New Roman" w:hAnsi="Cambria"/>
                <w:szCs w:val="22"/>
              </w:rPr>
            </w:pPr>
            <w:r w:rsidRPr="002E49D5">
              <w:rPr>
                <w:rFonts w:ascii="Cambria" w:eastAsia="Times New Roman" w:hAnsi="Cambria"/>
                <w:szCs w:val="22"/>
              </w:rPr>
              <w:t xml:space="preserve"> Βιβλίο Α΄ γ/</w:t>
            </w:r>
            <w:proofErr w:type="spellStart"/>
            <w:r w:rsidRPr="002E49D5">
              <w:rPr>
                <w:rFonts w:ascii="Cambria" w:eastAsia="Times New Roman" w:hAnsi="Cambria"/>
                <w:szCs w:val="22"/>
              </w:rPr>
              <w:t>σίου</w:t>
            </w:r>
            <w:proofErr w:type="spellEnd"/>
            <w:r w:rsidRPr="002E49D5">
              <w:rPr>
                <w:rFonts w:ascii="Cambria" w:eastAsia="Times New Roman" w:hAnsi="Cambria"/>
                <w:szCs w:val="22"/>
              </w:rPr>
              <w:t xml:space="preserve"> (2006, προηγούμενο): «αμαρτία», σελ. 140 (σε πλαίσιο πάνω), «Πρωτευαγγέλιο», σ. 142.</w:t>
            </w:r>
          </w:p>
          <w:p w:rsidR="00EA362B" w:rsidRPr="002E49D5" w:rsidRDefault="00EA362B" w:rsidP="005B1C42">
            <w:pPr>
              <w:numPr>
                <w:ilvl w:val="0"/>
                <w:numId w:val="2"/>
              </w:numPr>
              <w:contextualSpacing/>
              <w:jc w:val="left"/>
              <w:rPr>
                <w:rFonts w:ascii="Cambria" w:eastAsia="Times New Roman" w:hAnsi="Cambria"/>
                <w:szCs w:val="22"/>
              </w:rPr>
            </w:pPr>
            <w:r w:rsidRPr="002E49D5">
              <w:rPr>
                <w:rFonts w:ascii="Cambria" w:eastAsia="Times New Roman" w:hAnsi="Cambria"/>
                <w:szCs w:val="22"/>
              </w:rPr>
              <w:t xml:space="preserve"> Για τη διήγηση του προπατορικού αμαρτήματος: Βιβλίο εκπαιδευτικού για την Α΄ γ/</w:t>
            </w:r>
            <w:proofErr w:type="spellStart"/>
            <w:r w:rsidRPr="002E49D5">
              <w:rPr>
                <w:rFonts w:ascii="Cambria" w:eastAsia="Times New Roman" w:hAnsi="Cambria"/>
                <w:szCs w:val="22"/>
              </w:rPr>
              <w:t>σίου</w:t>
            </w:r>
            <w:proofErr w:type="spellEnd"/>
            <w:r w:rsidRPr="002E49D5">
              <w:rPr>
                <w:rFonts w:ascii="Cambria" w:eastAsia="Times New Roman" w:hAnsi="Cambria"/>
                <w:szCs w:val="22"/>
              </w:rPr>
              <w:t xml:space="preserve"> (2006), σ, 108-109.</w:t>
            </w:r>
          </w:p>
        </w:tc>
      </w:tr>
      <w:tr w:rsidR="00EA362B" w:rsidRPr="002E49D5" w:rsidTr="00EA362B">
        <w:tc>
          <w:tcPr>
            <w:tcW w:w="10201" w:type="dxa"/>
            <w:gridSpan w:val="7"/>
            <w:shd w:val="clear" w:color="auto" w:fill="auto"/>
          </w:tcPr>
          <w:p w:rsidR="00EA362B" w:rsidRPr="002E49D5" w:rsidRDefault="00EA362B" w:rsidP="005B1C42">
            <w:pPr>
              <w:spacing w:line="360" w:lineRule="auto"/>
              <w:contextualSpacing/>
              <w:jc w:val="center"/>
              <w:rPr>
                <w:rFonts w:ascii="Cambria" w:eastAsia="Times New Roman" w:hAnsi="Cambria"/>
                <w:b/>
                <w:szCs w:val="22"/>
              </w:rPr>
            </w:pPr>
            <w:r w:rsidRPr="002E49D5">
              <w:rPr>
                <w:rFonts w:ascii="Cambria" w:eastAsia="Times New Roman" w:hAnsi="Cambria"/>
                <w:b/>
                <w:szCs w:val="22"/>
              </w:rPr>
              <w:t>ΑΝΑΣΤΟΧΑΣΜΟΣ</w:t>
            </w:r>
          </w:p>
        </w:tc>
      </w:tr>
      <w:tr w:rsidR="00EA362B" w:rsidRPr="002E49D5" w:rsidTr="00EA362B">
        <w:tc>
          <w:tcPr>
            <w:tcW w:w="10201" w:type="dxa"/>
            <w:gridSpan w:val="7"/>
            <w:shd w:val="clear" w:color="auto" w:fill="auto"/>
          </w:tcPr>
          <w:p w:rsidR="00EA362B" w:rsidRPr="002E49D5" w:rsidRDefault="00EA362B" w:rsidP="005B1C42">
            <w:pPr>
              <w:contextualSpacing/>
              <w:rPr>
                <w:rFonts w:ascii="Cambria" w:eastAsia="Times New Roman" w:hAnsi="Cambria"/>
                <w:szCs w:val="22"/>
              </w:rPr>
            </w:pPr>
          </w:p>
          <w:p w:rsidR="00EA362B" w:rsidRPr="002E49D5" w:rsidRDefault="00EA362B" w:rsidP="005B1C42">
            <w:pPr>
              <w:contextualSpacing/>
              <w:rPr>
                <w:rFonts w:ascii="Cambria" w:eastAsia="Times New Roman" w:hAnsi="Cambria"/>
                <w:szCs w:val="22"/>
              </w:rPr>
            </w:pPr>
          </w:p>
          <w:p w:rsidR="00EA362B" w:rsidRPr="002E49D5" w:rsidRDefault="00EA362B" w:rsidP="005B1C42">
            <w:pPr>
              <w:contextualSpacing/>
              <w:rPr>
                <w:rFonts w:ascii="Cambria" w:eastAsia="Times New Roman" w:hAnsi="Cambria"/>
                <w:szCs w:val="22"/>
              </w:rPr>
            </w:pPr>
          </w:p>
          <w:p w:rsidR="00EA362B" w:rsidRPr="002E49D5" w:rsidRDefault="00EA362B" w:rsidP="005B1C42">
            <w:pPr>
              <w:contextualSpacing/>
              <w:rPr>
                <w:rFonts w:ascii="Cambria" w:eastAsia="Times New Roman" w:hAnsi="Cambria"/>
                <w:szCs w:val="22"/>
              </w:rPr>
            </w:pPr>
          </w:p>
          <w:p w:rsidR="00EA362B" w:rsidRPr="002E49D5" w:rsidRDefault="00EA362B" w:rsidP="005B1C42">
            <w:pPr>
              <w:contextualSpacing/>
              <w:rPr>
                <w:rFonts w:ascii="Cambria" w:eastAsia="Times New Roman" w:hAnsi="Cambria"/>
                <w:szCs w:val="22"/>
              </w:rPr>
            </w:pPr>
          </w:p>
        </w:tc>
      </w:tr>
    </w:tbl>
    <w:p w:rsidR="00EA362B" w:rsidRPr="002E49D5" w:rsidRDefault="00EA362B" w:rsidP="00EA362B">
      <w:pPr>
        <w:widowControl w:val="0"/>
        <w:autoSpaceDE w:val="0"/>
        <w:autoSpaceDN w:val="0"/>
        <w:adjustRightInd w:val="0"/>
        <w:spacing w:line="360" w:lineRule="auto"/>
        <w:ind w:right="-1"/>
        <w:jc w:val="center"/>
        <w:rPr>
          <w:rFonts w:ascii="Cambria" w:eastAsia="Times New Roman" w:hAnsi="Cambria" w:cs="Arial"/>
          <w:b/>
          <w:iCs/>
          <w:color w:val="000000"/>
          <w:sz w:val="26"/>
          <w:szCs w:val="22"/>
        </w:rPr>
      </w:pPr>
      <w:r>
        <w:rPr>
          <w:rFonts w:ascii="Cambria" w:eastAsia="Times New Roman" w:hAnsi="Cambria" w:cs="Arial"/>
          <w:b/>
          <w:iCs/>
          <w:color w:val="000000"/>
          <w:sz w:val="26"/>
          <w:szCs w:val="22"/>
        </w:rPr>
        <w:br w:type="textWrapping" w:clear="all"/>
      </w:r>
    </w:p>
    <w:p w:rsidR="005E4C74" w:rsidRDefault="005E4C74"/>
    <w:sectPr w:rsidR="005E4C74" w:rsidSect="00EA362B">
      <w:footerReference w:type="default" r:id="rId7"/>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D0" w:rsidRDefault="00DB79D0" w:rsidP="00EA362B">
      <w:r>
        <w:separator/>
      </w:r>
    </w:p>
  </w:endnote>
  <w:endnote w:type="continuationSeparator" w:id="0">
    <w:p w:rsidR="00DB79D0" w:rsidRDefault="00DB79D0" w:rsidP="00EA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AG-HandWritten">
    <w:panose1 w:val="00000000000000000000"/>
    <w:charset w:val="A1"/>
    <w:family w:val="modern"/>
    <w:notTrueType/>
    <w:pitch w:val="variable"/>
    <w:sig w:usb0="8000008B" w:usb1="0000004A"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2947"/>
      <w:docPartObj>
        <w:docPartGallery w:val="Page Numbers (Bottom of Page)"/>
        <w:docPartUnique/>
      </w:docPartObj>
    </w:sdtPr>
    <w:sdtContent>
      <w:p w:rsidR="00EA362B" w:rsidRDefault="00EA362B">
        <w:pPr>
          <w:pStyle w:val="a4"/>
          <w:jc w:val="right"/>
        </w:pPr>
        <w:r>
          <w:fldChar w:fldCharType="begin"/>
        </w:r>
        <w:r>
          <w:instrText>PAGE   \* MERGEFORMAT</w:instrText>
        </w:r>
        <w:r>
          <w:fldChar w:fldCharType="separate"/>
        </w:r>
        <w:r w:rsidR="00C763B0">
          <w:rPr>
            <w:noProof/>
          </w:rPr>
          <w:t>4</w:t>
        </w:r>
        <w:r>
          <w:fldChar w:fldCharType="end"/>
        </w:r>
      </w:p>
    </w:sdtContent>
  </w:sdt>
  <w:p w:rsidR="00EA362B" w:rsidRDefault="00EA36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D0" w:rsidRDefault="00DB79D0" w:rsidP="00EA362B">
      <w:r>
        <w:separator/>
      </w:r>
    </w:p>
  </w:footnote>
  <w:footnote w:type="continuationSeparator" w:id="0">
    <w:p w:rsidR="00DB79D0" w:rsidRDefault="00DB79D0" w:rsidP="00EA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40110"/>
    <w:multiLevelType w:val="hybridMultilevel"/>
    <w:tmpl w:val="079ADEA4"/>
    <w:lvl w:ilvl="0" w:tplc="64B4EC54">
      <w:start w:val="6"/>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60643394"/>
    <w:multiLevelType w:val="hybridMultilevel"/>
    <w:tmpl w:val="8580093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2021F68"/>
    <w:multiLevelType w:val="hybridMultilevel"/>
    <w:tmpl w:val="8580093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7CCE2F76"/>
    <w:multiLevelType w:val="hybridMultilevel"/>
    <w:tmpl w:val="25A6CB66"/>
    <w:lvl w:ilvl="0" w:tplc="4F388086">
      <w:start w:val="6"/>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2B"/>
    <w:rsid w:val="00067DFE"/>
    <w:rsid w:val="002160D4"/>
    <w:rsid w:val="00561684"/>
    <w:rsid w:val="005E4C74"/>
    <w:rsid w:val="007E728C"/>
    <w:rsid w:val="00910AF1"/>
    <w:rsid w:val="00AB19B5"/>
    <w:rsid w:val="00C763B0"/>
    <w:rsid w:val="00CB12EA"/>
    <w:rsid w:val="00DB79D0"/>
    <w:rsid w:val="00EA36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39B4-CF5E-43B4-B19E-6F675B5B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2B"/>
    <w:pPr>
      <w:spacing w:line="240" w:lineRule="auto"/>
    </w:pPr>
    <w:rPr>
      <w:rFonts w:ascii="Calibri" w:hAnsi="Calibri"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62B"/>
    <w:pPr>
      <w:tabs>
        <w:tab w:val="center" w:pos="4153"/>
        <w:tab w:val="right" w:pos="8306"/>
      </w:tabs>
    </w:pPr>
  </w:style>
  <w:style w:type="character" w:customStyle="1" w:styleId="Char">
    <w:name w:val="Κεφαλίδα Char"/>
    <w:basedOn w:val="a0"/>
    <w:link w:val="a3"/>
    <w:uiPriority w:val="99"/>
    <w:rsid w:val="00EA362B"/>
    <w:rPr>
      <w:rFonts w:ascii="Calibri" w:hAnsi="Calibri" w:cs="Times New Roman"/>
      <w:szCs w:val="20"/>
      <w:lang w:eastAsia="el-GR"/>
    </w:rPr>
  </w:style>
  <w:style w:type="paragraph" w:styleId="a4">
    <w:name w:val="footer"/>
    <w:basedOn w:val="a"/>
    <w:link w:val="Char0"/>
    <w:uiPriority w:val="99"/>
    <w:unhideWhenUsed/>
    <w:rsid w:val="00EA362B"/>
    <w:pPr>
      <w:tabs>
        <w:tab w:val="center" w:pos="4153"/>
        <w:tab w:val="right" w:pos="8306"/>
      </w:tabs>
    </w:pPr>
  </w:style>
  <w:style w:type="character" w:customStyle="1" w:styleId="Char0">
    <w:name w:val="Υποσέλιδο Char"/>
    <w:basedOn w:val="a0"/>
    <w:link w:val="a4"/>
    <w:uiPriority w:val="99"/>
    <w:rsid w:val="00EA362B"/>
    <w:rPr>
      <w:rFonts w:ascii="Calibri" w:hAnsi="Calibri" w:cs="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1615</Words>
  <Characters>8727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Καλλιρρόη Ακανθοπούλου</dc:creator>
  <cp:keywords/>
  <dc:description/>
  <cp:lastModifiedBy>Καλλιρρόη Ακανθοπούλου</cp:lastModifiedBy>
  <cp:revision>1</cp:revision>
  <dcterms:created xsi:type="dcterms:W3CDTF">2017-12-06T06:50:00Z</dcterms:created>
  <dcterms:modified xsi:type="dcterms:W3CDTF">2017-12-06T06:57:00Z</dcterms:modified>
</cp:coreProperties>
</file>