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31" w:rsidRDefault="007600E2">
      <w:hyperlink r:id="rId4" w:history="1">
        <w:r w:rsidRPr="007600E2">
          <w:rPr>
            <w:rStyle w:val="-"/>
          </w:rPr>
          <w:t>http://blogs.sch.gr/members/akaffe/</w:t>
        </w:r>
      </w:hyperlink>
    </w:p>
    <w:sectPr w:rsidR="00762831" w:rsidSect="00762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00E2"/>
    <w:rsid w:val="007600E2"/>
    <w:rsid w:val="0076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s.sch.gr/members/akaff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ΣΕΜΙΝΑΡΙΟ</dc:creator>
  <cp:lastModifiedBy>ΣΕΜΙΝΑΡΙΟ</cp:lastModifiedBy>
  <cp:revision>1</cp:revision>
  <dcterms:created xsi:type="dcterms:W3CDTF">2017-05-29T17:20:00Z</dcterms:created>
  <dcterms:modified xsi:type="dcterms:W3CDTF">2017-05-29T17:23:00Z</dcterms:modified>
</cp:coreProperties>
</file>