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9D" w:rsidRPr="00BC439D" w:rsidRDefault="00BC439D" w:rsidP="00BC439D">
      <w:pPr>
        <w:jc w:val="center"/>
        <w:rPr>
          <w:b/>
          <w:color w:val="FF0000"/>
          <w:sz w:val="28"/>
        </w:rPr>
      </w:pPr>
      <w:r w:rsidRPr="00BC439D">
        <w:rPr>
          <w:b/>
          <w:color w:val="FF0000"/>
          <w:sz w:val="28"/>
        </w:rPr>
        <w:t>ΑΠΟΤΕΛΕΣΜΑΤΑ ΕΡΕΥΝΑΣ</w:t>
      </w:r>
    </w:p>
    <w:p w:rsidR="00BE7523" w:rsidRPr="00BC439D" w:rsidRDefault="00BC439D" w:rsidP="00BC439D">
      <w:pPr>
        <w:jc w:val="center"/>
        <w:rPr>
          <w:b/>
          <w:color w:val="FF0000"/>
          <w:sz w:val="28"/>
        </w:rPr>
      </w:pPr>
      <w:r w:rsidRPr="00BC439D">
        <w:rPr>
          <w:b/>
          <w:color w:val="FF0000"/>
          <w:sz w:val="28"/>
        </w:rPr>
        <w:t>ΓΙΑ ΤΙΣ ΔΙΑΤΡΟΦΙΚΕΣ ΣΥΝΗΘΕΙΕΣ ΜΑΘΗΤΩΝ ΣΤ ΤΑΞΗΣ</w:t>
      </w:r>
    </w:p>
    <w:p w:rsidR="001C2A70" w:rsidRDefault="001C2A70">
      <w:pPr>
        <w:rPr>
          <w:rFonts w:ascii="Calibri" w:hAnsi="Calibri" w:cs="Calibri"/>
          <w:b/>
          <w:sz w:val="24"/>
          <w:szCs w:val="24"/>
        </w:rPr>
      </w:pPr>
    </w:p>
    <w:p w:rsidR="00B76A59" w:rsidRDefault="00B76A59">
      <w:pPr>
        <w:rPr>
          <w:rFonts w:ascii="Calibri" w:hAnsi="Calibri" w:cs="Calibri"/>
          <w:b/>
          <w:sz w:val="24"/>
          <w:szCs w:val="24"/>
        </w:rPr>
      </w:pPr>
    </w:p>
    <w:p w:rsidR="00BC439D" w:rsidRDefault="00BC439D" w:rsidP="00E20EA2">
      <w:pPr>
        <w:spacing w:after="0"/>
      </w:pPr>
      <w:r w:rsidRPr="00BC439D">
        <w:rPr>
          <w:rFonts w:ascii="Calibri" w:hAnsi="Calibri" w:cs="Calibri"/>
          <w:b/>
          <w:sz w:val="24"/>
          <w:szCs w:val="24"/>
        </w:rPr>
        <w:t>ΕΡΩΤΗΜΑ 1</w:t>
      </w:r>
      <w:r>
        <w:rPr>
          <w:rFonts w:ascii="Calibri" w:hAnsi="Calibri" w:cs="Calibri"/>
          <w:sz w:val="24"/>
          <w:szCs w:val="24"/>
        </w:rPr>
        <w:t xml:space="preserve">: </w:t>
      </w:r>
      <w:r w:rsidRPr="001C2A70">
        <w:rPr>
          <w:rFonts w:ascii="Calibri" w:hAnsi="Calibri" w:cs="Calibri"/>
          <w:i/>
          <w:sz w:val="28"/>
          <w:szCs w:val="24"/>
        </w:rPr>
        <w:t xml:space="preserve">Τρως καθημερινά </w:t>
      </w:r>
      <w:r w:rsidRPr="001C2A70">
        <w:rPr>
          <w:rFonts w:ascii="Calibri" w:hAnsi="Calibri" w:cs="Calibri"/>
          <w:b/>
          <w:i/>
          <w:sz w:val="28"/>
          <w:szCs w:val="24"/>
        </w:rPr>
        <w:t>πρωινό</w:t>
      </w:r>
      <w:r w:rsidRPr="00582E79">
        <w:rPr>
          <w:rFonts w:ascii="Calibri" w:hAnsi="Calibri" w:cs="Calibri"/>
          <w:sz w:val="24"/>
          <w:szCs w:val="24"/>
        </w:rPr>
        <w:t>;</w:t>
      </w:r>
    </w:p>
    <w:tbl>
      <w:tblPr>
        <w:tblW w:w="8824" w:type="dxa"/>
        <w:tblInd w:w="108" w:type="dxa"/>
        <w:tblLook w:val="04A0"/>
      </w:tblPr>
      <w:tblGrid>
        <w:gridCol w:w="1979"/>
        <w:gridCol w:w="2060"/>
        <w:gridCol w:w="1586"/>
        <w:gridCol w:w="1613"/>
        <w:gridCol w:w="1586"/>
      </w:tblGrid>
      <w:tr w:rsidR="00E20EA2" w:rsidRPr="00E20EA2" w:rsidTr="00B76A59">
        <w:trPr>
          <w:trHeight w:val="371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A2" w:rsidRPr="00E20EA2" w:rsidRDefault="00E20EA2" w:rsidP="00E20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20E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ΠΙΝΑΚΑΣ 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A2" w:rsidRPr="00E20EA2" w:rsidRDefault="00E20EA2" w:rsidP="00E2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A2" w:rsidRPr="00E20EA2" w:rsidRDefault="00E20EA2" w:rsidP="00E2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A2" w:rsidRPr="00E20EA2" w:rsidRDefault="00E20EA2" w:rsidP="00E2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A2" w:rsidRPr="00E20EA2" w:rsidRDefault="00E20EA2" w:rsidP="00E2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20EA2" w:rsidRPr="00E20EA2" w:rsidTr="00B76A59">
        <w:trPr>
          <w:trHeight w:val="371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A2" w:rsidRPr="00E20EA2" w:rsidRDefault="00E20EA2" w:rsidP="00E2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0EA2" w:rsidRPr="00E20EA2" w:rsidRDefault="00E20EA2" w:rsidP="00E2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20E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ΠΡΩΙΝΟ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EA2" w:rsidRPr="00E20EA2" w:rsidRDefault="00E20EA2" w:rsidP="00E20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20E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ΝΑΙ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EA2" w:rsidRPr="00E20EA2" w:rsidRDefault="00E20EA2" w:rsidP="00E20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20E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ΟΧΙ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EA2" w:rsidRPr="00E20EA2" w:rsidRDefault="00E20EA2" w:rsidP="00E20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20E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</w:tr>
      <w:tr w:rsidR="00E20EA2" w:rsidRPr="00E20EA2" w:rsidTr="00B76A59">
        <w:trPr>
          <w:trHeight w:val="371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A2" w:rsidRPr="00E20EA2" w:rsidRDefault="00E20EA2" w:rsidP="00E2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0EA2" w:rsidRPr="00E20EA2" w:rsidRDefault="00E20EA2" w:rsidP="00E2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20E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ΜΑΘΗΤΕΣ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A2" w:rsidRPr="00E20EA2" w:rsidRDefault="00E20EA2" w:rsidP="00E20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20E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A2" w:rsidRPr="00E20EA2" w:rsidRDefault="00E20EA2" w:rsidP="00E20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20E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A2" w:rsidRPr="00E20EA2" w:rsidRDefault="00E20EA2" w:rsidP="00E20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20E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</w:t>
            </w:r>
          </w:p>
        </w:tc>
      </w:tr>
    </w:tbl>
    <w:p w:rsidR="00B76A59" w:rsidRDefault="00BC439D" w:rsidP="00E20EA2">
      <w:pPr>
        <w:spacing w:after="0" w:line="240" w:lineRule="auto"/>
      </w:pPr>
      <w:r>
        <w:fldChar w:fldCharType="begin"/>
      </w:r>
      <w:r>
        <w:instrText xml:space="preserve"> LINK Excel.Sheet.8 "E:\\ΤΠΕ Β1\\ΑΠΟΤΕΛΕΣΜΑΤΑ.xls" "Φύλλο1!R2C1:R4C5" \a \f 4 \h </w:instrText>
      </w:r>
      <w:r w:rsidR="00B76A59">
        <w:fldChar w:fldCharType="separate"/>
      </w:r>
    </w:p>
    <w:p w:rsidR="00BC439D" w:rsidRDefault="00BC439D" w:rsidP="00E20EA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>
        <w:fldChar w:fldCharType="end"/>
      </w:r>
      <w:r w:rsidR="00E20EA2" w:rsidRPr="00E20E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ΓΡΑΦΗΜΑ 1</w:t>
      </w:r>
    </w:p>
    <w:p w:rsidR="00BC439D" w:rsidRDefault="00BC439D">
      <w:r w:rsidRPr="00BC439D">
        <w:drawing>
          <wp:inline distT="0" distB="0" distL="0" distR="0">
            <wp:extent cx="6105525" cy="1400175"/>
            <wp:effectExtent l="19050" t="0" r="9525" b="0"/>
            <wp:docPr id="3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0EA2" w:rsidRDefault="00E20EA2"/>
    <w:p w:rsidR="00B76A59" w:rsidRDefault="00B76A59"/>
    <w:p w:rsidR="00B76A59" w:rsidRDefault="00B76A59"/>
    <w:p w:rsidR="00BC439D" w:rsidRDefault="00BC439D">
      <w:pPr>
        <w:rPr>
          <w:rFonts w:ascii="Calibri" w:hAnsi="Calibri" w:cs="Calibri"/>
          <w:sz w:val="24"/>
          <w:szCs w:val="24"/>
        </w:rPr>
      </w:pPr>
      <w:r w:rsidRPr="00BC439D">
        <w:rPr>
          <w:rFonts w:ascii="Calibri" w:hAnsi="Calibri" w:cs="Calibri"/>
          <w:b/>
          <w:sz w:val="24"/>
          <w:szCs w:val="24"/>
        </w:rPr>
        <w:t xml:space="preserve">ΕΡΩΤΗΜΑ </w:t>
      </w:r>
      <w:r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: </w:t>
      </w:r>
      <w:r w:rsidRPr="001C2A70">
        <w:rPr>
          <w:rFonts w:ascii="Calibri" w:hAnsi="Calibri" w:cs="Calibri"/>
          <w:i/>
          <w:sz w:val="28"/>
          <w:szCs w:val="24"/>
        </w:rPr>
        <w:t xml:space="preserve">Τι φέρνεις, συνήθως, στο σχολείο για </w:t>
      </w:r>
      <w:proofErr w:type="spellStart"/>
      <w:r w:rsidRPr="001C2A70">
        <w:rPr>
          <w:rFonts w:ascii="Calibri" w:hAnsi="Calibri" w:cs="Calibri"/>
          <w:b/>
          <w:i/>
          <w:sz w:val="28"/>
          <w:szCs w:val="24"/>
        </w:rPr>
        <w:t>δεκατιανό</w:t>
      </w:r>
      <w:proofErr w:type="spellEnd"/>
      <w:r w:rsidRPr="00582E79">
        <w:rPr>
          <w:rFonts w:ascii="Calibri" w:hAnsi="Calibri" w:cs="Calibri"/>
          <w:sz w:val="24"/>
          <w:szCs w:val="24"/>
        </w:rPr>
        <w:t>;</w:t>
      </w:r>
    </w:p>
    <w:tbl>
      <w:tblPr>
        <w:tblW w:w="9828" w:type="dxa"/>
        <w:tblInd w:w="108" w:type="dxa"/>
        <w:tblLook w:val="04A0"/>
      </w:tblPr>
      <w:tblGrid>
        <w:gridCol w:w="1418"/>
        <w:gridCol w:w="1476"/>
        <w:gridCol w:w="1136"/>
        <w:gridCol w:w="1156"/>
        <w:gridCol w:w="1136"/>
        <w:gridCol w:w="1476"/>
        <w:gridCol w:w="976"/>
        <w:gridCol w:w="1054"/>
      </w:tblGrid>
      <w:tr w:rsidR="001C2A70" w:rsidRPr="001C2A70" w:rsidTr="001C2A70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ΠΙΝΑΚΑΣ 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C2A70" w:rsidRPr="001C2A70" w:rsidTr="001C2A70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ΔΕΚΑΤΙΑΝΟ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ΦΡΟΥΤΟ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ΓΛΥΚΟ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ΑΛΜΥΡΟ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 ΚΑΡΠΟΥΣ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ΤΙΠΟΤΑ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</w:tr>
      <w:tr w:rsidR="001C2A70" w:rsidRPr="001C2A70" w:rsidTr="001C2A70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ΜΑΘΗΤΕΣ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</w:t>
            </w:r>
          </w:p>
        </w:tc>
      </w:tr>
    </w:tbl>
    <w:p w:rsidR="00E20EA2" w:rsidRDefault="00E20EA2" w:rsidP="00E20EA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</w:p>
    <w:p w:rsidR="00E20EA2" w:rsidRDefault="00E20EA2" w:rsidP="00E20EA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E20E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ΓΡΑΦΗΜΑ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2</w:t>
      </w:r>
    </w:p>
    <w:p w:rsidR="001C2A70" w:rsidRDefault="001C2A70">
      <w:r w:rsidRPr="001C2A70">
        <w:drawing>
          <wp:inline distT="0" distB="0" distL="0" distR="0">
            <wp:extent cx="6105525" cy="2314575"/>
            <wp:effectExtent l="19050" t="0" r="9525" b="0"/>
            <wp:docPr id="5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2A70" w:rsidRDefault="001C2A70">
      <w:r w:rsidRPr="00BC439D">
        <w:rPr>
          <w:rFonts w:ascii="Calibri" w:hAnsi="Calibri" w:cs="Calibri"/>
          <w:b/>
          <w:sz w:val="24"/>
          <w:szCs w:val="24"/>
        </w:rPr>
        <w:t xml:space="preserve">ΕΡΩΤΗΜΑ </w:t>
      </w:r>
      <w:r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: </w:t>
      </w:r>
      <w:r w:rsidRPr="001C2A70">
        <w:rPr>
          <w:rFonts w:ascii="Calibri" w:hAnsi="Calibri" w:cs="Calibri"/>
          <w:i/>
          <w:sz w:val="28"/>
          <w:szCs w:val="24"/>
        </w:rPr>
        <w:t xml:space="preserve">Αν φέρνεις </w:t>
      </w:r>
      <w:proofErr w:type="spellStart"/>
      <w:r w:rsidRPr="001C2A70">
        <w:rPr>
          <w:rFonts w:ascii="Calibri" w:hAnsi="Calibri" w:cs="Calibri"/>
          <w:i/>
          <w:sz w:val="28"/>
          <w:szCs w:val="24"/>
        </w:rPr>
        <w:t>δεκατιανό</w:t>
      </w:r>
      <w:proofErr w:type="spellEnd"/>
      <w:r w:rsidRPr="001C2A70">
        <w:rPr>
          <w:rFonts w:ascii="Calibri" w:hAnsi="Calibri" w:cs="Calibri"/>
          <w:i/>
          <w:sz w:val="28"/>
          <w:szCs w:val="24"/>
        </w:rPr>
        <w:t xml:space="preserve">, ποια είναι η </w:t>
      </w:r>
      <w:r w:rsidRPr="001C2A70">
        <w:rPr>
          <w:rFonts w:ascii="Calibri" w:hAnsi="Calibri" w:cs="Calibri"/>
          <w:b/>
          <w:i/>
          <w:sz w:val="28"/>
          <w:szCs w:val="24"/>
        </w:rPr>
        <w:t>προέλευσή</w:t>
      </w:r>
      <w:r w:rsidRPr="001C2A70">
        <w:rPr>
          <w:rFonts w:ascii="Calibri" w:hAnsi="Calibri" w:cs="Calibri"/>
          <w:i/>
          <w:sz w:val="28"/>
          <w:szCs w:val="24"/>
        </w:rPr>
        <w:t xml:space="preserve"> του;</w:t>
      </w:r>
    </w:p>
    <w:tbl>
      <w:tblPr>
        <w:tblW w:w="9095" w:type="dxa"/>
        <w:tblInd w:w="108" w:type="dxa"/>
        <w:tblLook w:val="04A0"/>
      </w:tblPr>
      <w:tblGrid>
        <w:gridCol w:w="1806"/>
        <w:gridCol w:w="2198"/>
        <w:gridCol w:w="1687"/>
        <w:gridCol w:w="1717"/>
        <w:gridCol w:w="1687"/>
      </w:tblGrid>
      <w:tr w:rsidR="001C2A70" w:rsidRPr="001C2A70" w:rsidTr="00B76A59">
        <w:trPr>
          <w:trHeight w:val="335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ind w:right="-168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ΠΙΝΑΚΑΣ 3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C2A70" w:rsidRPr="001C2A70" w:rsidTr="00B76A59">
        <w:trPr>
          <w:trHeight w:val="67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ΠΡΟΕΛΕΥΣΗ ΔΕΚΑΤΙΑΝΟΥ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ΣΠΙΤΙ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ΑΓΟΡΑ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</w:tr>
      <w:tr w:rsidR="001C2A70" w:rsidRPr="001C2A70" w:rsidTr="00B76A59">
        <w:trPr>
          <w:trHeight w:val="335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A70" w:rsidRPr="001C2A70" w:rsidRDefault="001C2A70" w:rsidP="001C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ΜΑΘΗΤΕΣ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70" w:rsidRPr="001C2A70" w:rsidRDefault="001C2A70" w:rsidP="001C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2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45</w:t>
            </w:r>
          </w:p>
        </w:tc>
      </w:tr>
    </w:tbl>
    <w:p w:rsidR="00E20EA2" w:rsidRDefault="00E20EA2" w:rsidP="00E20EA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</w:p>
    <w:p w:rsidR="00E20EA2" w:rsidRDefault="00E20EA2" w:rsidP="00E20EA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E20E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ΓΡΑΦΗΜΑ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3</w:t>
      </w:r>
    </w:p>
    <w:p w:rsidR="001C2A70" w:rsidRDefault="00E20EA2">
      <w:r w:rsidRPr="00E20EA2">
        <w:drawing>
          <wp:inline distT="0" distB="0" distL="0" distR="0">
            <wp:extent cx="6134100" cy="1714500"/>
            <wp:effectExtent l="19050" t="0" r="19050" b="0"/>
            <wp:docPr id="6" name="Γράφημα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A59" w:rsidRDefault="00B76A59" w:rsidP="00E20EA2">
      <w:pPr>
        <w:ind w:left="1418" w:hanging="1418"/>
        <w:rPr>
          <w:rFonts w:ascii="Calibri" w:hAnsi="Calibri" w:cs="Calibri"/>
          <w:b/>
          <w:sz w:val="24"/>
          <w:szCs w:val="24"/>
        </w:rPr>
      </w:pPr>
    </w:p>
    <w:p w:rsidR="00B76A59" w:rsidRDefault="00B76A59" w:rsidP="00E20EA2">
      <w:pPr>
        <w:ind w:left="1418" w:hanging="1418"/>
        <w:rPr>
          <w:rFonts w:ascii="Calibri" w:hAnsi="Calibri" w:cs="Calibri"/>
          <w:b/>
          <w:sz w:val="24"/>
          <w:szCs w:val="24"/>
        </w:rPr>
      </w:pPr>
    </w:p>
    <w:p w:rsidR="00E20EA2" w:rsidRDefault="00E20EA2" w:rsidP="00E20EA2">
      <w:pPr>
        <w:ind w:left="1418" w:hanging="1418"/>
        <w:rPr>
          <w:rFonts w:ascii="Calibri" w:hAnsi="Calibri" w:cs="Calibri"/>
          <w:i/>
          <w:sz w:val="28"/>
          <w:szCs w:val="24"/>
        </w:rPr>
      </w:pPr>
      <w:r w:rsidRPr="00BC439D">
        <w:rPr>
          <w:rFonts w:ascii="Calibri" w:hAnsi="Calibri" w:cs="Calibri"/>
          <w:b/>
          <w:sz w:val="24"/>
          <w:szCs w:val="24"/>
        </w:rPr>
        <w:t xml:space="preserve">ΕΡΩΤΗΜΑ </w:t>
      </w:r>
      <w:r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: </w:t>
      </w:r>
      <w:r w:rsidRPr="00E20EA2">
        <w:rPr>
          <w:rFonts w:ascii="Calibri" w:hAnsi="Calibri" w:cs="Calibri"/>
          <w:i/>
          <w:sz w:val="28"/>
          <w:szCs w:val="24"/>
        </w:rPr>
        <w:t xml:space="preserve">Πόσο συχνά τρως έτοιμο / </w:t>
      </w:r>
      <w:r w:rsidRPr="00E20EA2">
        <w:rPr>
          <w:rFonts w:ascii="Calibri" w:hAnsi="Calibri" w:cs="Calibri"/>
          <w:b/>
          <w:i/>
          <w:sz w:val="28"/>
          <w:szCs w:val="24"/>
        </w:rPr>
        <w:t xml:space="preserve">γρήγορο φαγητό </w:t>
      </w:r>
      <w:r w:rsidRPr="00E20EA2">
        <w:rPr>
          <w:rFonts w:ascii="Calibri" w:hAnsi="Calibri" w:cs="Calibri"/>
          <w:i/>
          <w:sz w:val="28"/>
          <w:szCs w:val="24"/>
        </w:rPr>
        <w:t xml:space="preserve">(π.χ. σουβλάκι, πίτσα, </w:t>
      </w:r>
      <w:proofErr w:type="spellStart"/>
      <w:r w:rsidRPr="00E20EA2">
        <w:rPr>
          <w:rFonts w:ascii="Calibri" w:hAnsi="Calibri" w:cs="Calibri"/>
          <w:i/>
          <w:sz w:val="28"/>
          <w:szCs w:val="24"/>
        </w:rPr>
        <w:t>μπέργκερ</w:t>
      </w:r>
      <w:proofErr w:type="spellEnd"/>
      <w:r w:rsidRPr="00E20EA2">
        <w:rPr>
          <w:rFonts w:ascii="Calibri" w:hAnsi="Calibri" w:cs="Calibri"/>
          <w:i/>
          <w:sz w:val="28"/>
          <w:szCs w:val="24"/>
        </w:rPr>
        <w:t>, κλπ);</w:t>
      </w:r>
    </w:p>
    <w:tbl>
      <w:tblPr>
        <w:tblW w:w="9746" w:type="dxa"/>
        <w:tblInd w:w="108" w:type="dxa"/>
        <w:tblLook w:val="04A0"/>
      </w:tblPr>
      <w:tblGrid>
        <w:gridCol w:w="1561"/>
        <w:gridCol w:w="1625"/>
        <w:gridCol w:w="1251"/>
        <w:gridCol w:w="1273"/>
        <w:gridCol w:w="1251"/>
        <w:gridCol w:w="1625"/>
        <w:gridCol w:w="1160"/>
      </w:tblGrid>
      <w:tr w:rsidR="00FA4232" w:rsidRPr="00FA4232" w:rsidTr="00B76A59">
        <w:trPr>
          <w:trHeight w:val="335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ΠΙΝΑΚΑΣ 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FA4232" w:rsidRPr="00FA4232" w:rsidTr="00B76A59">
        <w:trPr>
          <w:trHeight w:val="670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ΓΡΗΓΟΡΟ ΦΑΓΗΤΟ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ΠΟΤΕ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ΣΠΑΝΙΑ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ΜΕΡΙΚΕΣ ΦΟΡΕΣ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ΣΥΧΝΑ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</w:tr>
      <w:tr w:rsidR="00FA4232" w:rsidRPr="00FA4232" w:rsidTr="00B76A59">
        <w:trPr>
          <w:trHeight w:val="335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ΜΑΘΗΤΕΣ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</w:t>
            </w:r>
          </w:p>
        </w:tc>
      </w:tr>
    </w:tbl>
    <w:p w:rsidR="00FA4232" w:rsidRDefault="00FA4232" w:rsidP="00FA423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</w:p>
    <w:p w:rsidR="00FA4232" w:rsidRDefault="00FA4232" w:rsidP="00FA423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E20E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ΓΡΑΦΗΜΑ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4</w:t>
      </w:r>
    </w:p>
    <w:p w:rsidR="00E20EA2" w:rsidRDefault="00FA4232">
      <w:r w:rsidRPr="00FA4232">
        <w:drawing>
          <wp:inline distT="0" distB="0" distL="0" distR="0">
            <wp:extent cx="6076257" cy="2643447"/>
            <wp:effectExtent l="19050" t="0" r="19743" b="4503"/>
            <wp:docPr id="8" name="Γράφημα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6A59" w:rsidRDefault="00B76A59" w:rsidP="00FA4232">
      <w:pPr>
        <w:spacing w:after="0"/>
        <w:rPr>
          <w:rFonts w:ascii="Calibri" w:hAnsi="Calibri" w:cs="Calibri"/>
          <w:b/>
          <w:sz w:val="24"/>
          <w:szCs w:val="24"/>
        </w:rPr>
      </w:pPr>
    </w:p>
    <w:p w:rsidR="00FA4232" w:rsidRDefault="00FA4232" w:rsidP="00FA4232">
      <w:pPr>
        <w:spacing w:after="0"/>
        <w:rPr>
          <w:rFonts w:ascii="Calibri" w:hAnsi="Calibri" w:cs="Calibri"/>
          <w:sz w:val="28"/>
          <w:szCs w:val="24"/>
        </w:rPr>
      </w:pPr>
      <w:r w:rsidRPr="00FA4232">
        <w:rPr>
          <w:rFonts w:ascii="Calibri" w:hAnsi="Calibri" w:cs="Calibri"/>
          <w:b/>
          <w:sz w:val="24"/>
          <w:szCs w:val="24"/>
        </w:rPr>
        <w:t>ΕΡΩΤΗΜΑ 5</w:t>
      </w:r>
      <w:r w:rsidRPr="00FA4232">
        <w:rPr>
          <w:rFonts w:ascii="Calibri" w:hAnsi="Calibri" w:cs="Calibri"/>
          <w:sz w:val="24"/>
          <w:szCs w:val="24"/>
        </w:rPr>
        <w:t xml:space="preserve">: </w:t>
      </w:r>
      <w:r w:rsidRPr="00FA4232">
        <w:rPr>
          <w:rFonts w:ascii="Calibri" w:hAnsi="Calibri" w:cs="Calibri"/>
          <w:i/>
          <w:sz w:val="28"/>
          <w:szCs w:val="24"/>
        </w:rPr>
        <w:t xml:space="preserve">Πόσα ποτήρια </w:t>
      </w:r>
      <w:r w:rsidRPr="00FA4232">
        <w:rPr>
          <w:rFonts w:ascii="Calibri" w:hAnsi="Calibri" w:cs="Calibri"/>
          <w:b/>
          <w:i/>
          <w:sz w:val="28"/>
          <w:szCs w:val="24"/>
        </w:rPr>
        <w:t>νερό</w:t>
      </w:r>
      <w:r w:rsidRPr="00FA4232">
        <w:rPr>
          <w:rFonts w:ascii="Calibri" w:hAnsi="Calibri" w:cs="Calibri"/>
          <w:i/>
          <w:sz w:val="28"/>
          <w:szCs w:val="24"/>
        </w:rPr>
        <w:t xml:space="preserve"> πίνεις την ημέρα;</w:t>
      </w:r>
      <w:r w:rsidRPr="00FA4232">
        <w:rPr>
          <w:rFonts w:ascii="Calibri" w:hAnsi="Calibri" w:cs="Calibri"/>
          <w:sz w:val="28"/>
          <w:szCs w:val="24"/>
        </w:rPr>
        <w:t xml:space="preserve"> </w:t>
      </w:r>
    </w:p>
    <w:p w:rsidR="00FA4232" w:rsidRPr="00FA4232" w:rsidRDefault="00FA4232" w:rsidP="00FA4232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W w:w="8920" w:type="dxa"/>
        <w:tblInd w:w="108" w:type="dxa"/>
        <w:tblLook w:val="04A0"/>
      </w:tblPr>
      <w:tblGrid>
        <w:gridCol w:w="1418"/>
        <w:gridCol w:w="1476"/>
        <w:gridCol w:w="1136"/>
        <w:gridCol w:w="1156"/>
        <w:gridCol w:w="1136"/>
        <w:gridCol w:w="1544"/>
        <w:gridCol w:w="1054"/>
      </w:tblGrid>
      <w:tr w:rsidR="00FA4232" w:rsidRPr="00FA4232" w:rsidTr="00FA423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ΠΙΝΑΚΑΣ 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FA4232" w:rsidRPr="00FA4232" w:rsidTr="00FA423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ΝΕΡΟ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ΠΟΤΗΡΙΑ</w:t>
            </w:r>
          </w:p>
        </w:tc>
      </w:tr>
      <w:tr w:rsidR="00FA4232" w:rsidRPr="00FA4232" w:rsidTr="00FA4232">
        <w:trPr>
          <w:trHeight w:val="6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 ΠΟΤΗΡΙΑ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 ΠΟΤΗΡΙΑ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 ΠΟΤΗΡΙΑ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ΠΕΡΙΣΣΟΤΕΡΑ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</w:tr>
      <w:tr w:rsidR="00FA4232" w:rsidRPr="00FA4232" w:rsidTr="00FA423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232" w:rsidRPr="00FA4232" w:rsidRDefault="00FA4232" w:rsidP="00FA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ΜΑΘΗΤΕΣ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2" w:rsidRPr="00FA4232" w:rsidRDefault="00FA4232" w:rsidP="00F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</w:t>
            </w:r>
          </w:p>
        </w:tc>
      </w:tr>
    </w:tbl>
    <w:p w:rsidR="00E20EA2" w:rsidRDefault="00E20EA2"/>
    <w:p w:rsidR="00FA4232" w:rsidRDefault="00FA4232" w:rsidP="00B76A59">
      <w:pPr>
        <w:spacing w:after="0" w:line="240" w:lineRule="auto"/>
      </w:pPr>
      <w:r w:rsidRPr="00E20E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ΓΡΑΦΗΜΑ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5</w:t>
      </w:r>
    </w:p>
    <w:p w:rsidR="00E20EA2" w:rsidRDefault="00FA4232" w:rsidP="00FA4232">
      <w:pPr>
        <w:spacing w:after="0"/>
      </w:pPr>
      <w:r w:rsidRPr="00FA4232">
        <w:drawing>
          <wp:inline distT="0" distB="0" distL="0" distR="0">
            <wp:extent cx="6191250" cy="1962150"/>
            <wp:effectExtent l="19050" t="0" r="19050" b="0"/>
            <wp:docPr id="9" name="Γράφημα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0EA2" w:rsidRDefault="00E20EA2"/>
    <w:p w:rsidR="00B76A59" w:rsidRDefault="00B76A59"/>
    <w:p w:rsidR="00FA4232" w:rsidRPr="00FA4232" w:rsidRDefault="00FA4232" w:rsidP="00FA4232">
      <w:pPr>
        <w:rPr>
          <w:rFonts w:ascii="Calibri" w:hAnsi="Calibri" w:cs="Calibri"/>
          <w:sz w:val="24"/>
          <w:szCs w:val="24"/>
        </w:rPr>
      </w:pPr>
      <w:r w:rsidRPr="00FA4232">
        <w:rPr>
          <w:rFonts w:ascii="Calibri" w:hAnsi="Calibri" w:cs="Calibri"/>
          <w:b/>
          <w:sz w:val="24"/>
          <w:szCs w:val="24"/>
        </w:rPr>
        <w:t>ΕΡΩΤΗΜΑ 6</w:t>
      </w:r>
      <w:r w:rsidRPr="00FA4232">
        <w:rPr>
          <w:rFonts w:ascii="Calibri" w:hAnsi="Calibri" w:cs="Calibri"/>
          <w:sz w:val="24"/>
          <w:szCs w:val="24"/>
        </w:rPr>
        <w:t xml:space="preserve">: </w:t>
      </w:r>
      <w:r w:rsidRPr="00FA4232">
        <w:rPr>
          <w:rFonts w:ascii="Calibri" w:hAnsi="Calibri" w:cs="Calibri"/>
          <w:i/>
          <w:sz w:val="28"/>
          <w:szCs w:val="24"/>
        </w:rPr>
        <w:t xml:space="preserve">Πόσες φορές την εβδομάδα πίνεις </w:t>
      </w:r>
      <w:r w:rsidRPr="00FA4232">
        <w:rPr>
          <w:rFonts w:ascii="Calibri" w:hAnsi="Calibri" w:cs="Calibri"/>
          <w:b/>
          <w:i/>
          <w:sz w:val="28"/>
          <w:szCs w:val="24"/>
        </w:rPr>
        <w:t>αναψυκτικά</w:t>
      </w:r>
      <w:r w:rsidRPr="00FA4232">
        <w:rPr>
          <w:rFonts w:ascii="Calibri" w:hAnsi="Calibri" w:cs="Calibri"/>
          <w:i/>
          <w:sz w:val="28"/>
          <w:szCs w:val="24"/>
        </w:rPr>
        <w:t>;</w:t>
      </w:r>
    </w:p>
    <w:tbl>
      <w:tblPr>
        <w:tblW w:w="8908" w:type="dxa"/>
        <w:tblInd w:w="108" w:type="dxa"/>
        <w:tblLook w:val="04A0"/>
      </w:tblPr>
      <w:tblGrid>
        <w:gridCol w:w="1418"/>
        <w:gridCol w:w="1532"/>
        <w:gridCol w:w="1136"/>
        <w:gridCol w:w="1156"/>
        <w:gridCol w:w="1136"/>
        <w:gridCol w:w="1476"/>
        <w:gridCol w:w="1054"/>
      </w:tblGrid>
      <w:tr w:rsidR="00B76A59" w:rsidRPr="00B76A59" w:rsidTr="00B76A59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59" w:rsidRPr="00B76A59" w:rsidRDefault="00B76A59" w:rsidP="00B76A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6A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ΠΙΝΑΚΑΣ 6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59" w:rsidRPr="00B76A59" w:rsidRDefault="00B76A59" w:rsidP="00B76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59" w:rsidRPr="00B76A59" w:rsidRDefault="00B76A59" w:rsidP="00B76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59" w:rsidRPr="00B76A59" w:rsidRDefault="00B76A59" w:rsidP="00B76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59" w:rsidRPr="00B76A59" w:rsidRDefault="00B76A59" w:rsidP="00B76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59" w:rsidRPr="00B76A59" w:rsidRDefault="00B76A59" w:rsidP="00B76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59" w:rsidRPr="00B76A59" w:rsidRDefault="00B76A59" w:rsidP="00B76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76A59" w:rsidRPr="00B76A59" w:rsidTr="00B76A59">
        <w:trPr>
          <w:trHeight w:val="6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59" w:rsidRPr="00B76A59" w:rsidRDefault="00B76A59" w:rsidP="00B76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6A59" w:rsidRPr="00B76A59" w:rsidRDefault="00B76A59" w:rsidP="00B76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6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ΑΝΑΨΥΚΤΙΚΟ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76A59" w:rsidRPr="00B76A59" w:rsidRDefault="00B76A59" w:rsidP="00B76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6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ΠΟΤΕ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76A59" w:rsidRPr="00B76A59" w:rsidRDefault="00B76A59" w:rsidP="00B76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6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ΣΠΑΝΙΑ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76A59" w:rsidRPr="00B76A59" w:rsidRDefault="00B76A59" w:rsidP="00B76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6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ΜΕΡΙΚΕΣ ΦΟΡΕΣ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76A59" w:rsidRPr="00B76A59" w:rsidRDefault="00B76A59" w:rsidP="00B76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6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ΣΥΧΝΑ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76A59" w:rsidRPr="00B76A59" w:rsidRDefault="00B76A59" w:rsidP="00B76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6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</w:tr>
      <w:tr w:rsidR="00B76A59" w:rsidRPr="00B76A59" w:rsidTr="00B76A59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59" w:rsidRPr="00B76A59" w:rsidRDefault="00B76A59" w:rsidP="00B76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6A59" w:rsidRPr="00B76A59" w:rsidRDefault="00B76A59" w:rsidP="00B76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6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ΜΑΘΗΤΕΣ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59" w:rsidRPr="00B76A59" w:rsidRDefault="00B76A59" w:rsidP="00B76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6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59" w:rsidRPr="00B76A59" w:rsidRDefault="00B76A59" w:rsidP="00B76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6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59" w:rsidRPr="00B76A59" w:rsidRDefault="00B76A59" w:rsidP="00B76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6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59" w:rsidRPr="00B76A59" w:rsidRDefault="00B76A59" w:rsidP="00B76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6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59" w:rsidRPr="00B76A59" w:rsidRDefault="00B76A59" w:rsidP="00B76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6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</w:t>
            </w:r>
          </w:p>
        </w:tc>
      </w:tr>
    </w:tbl>
    <w:p w:rsidR="00E20EA2" w:rsidRDefault="00E20EA2"/>
    <w:p w:rsidR="00B76A59" w:rsidRDefault="00B76A59" w:rsidP="00B76A5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E20E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ΓΡΑΦΗΜΑ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6</w:t>
      </w:r>
    </w:p>
    <w:p w:rsidR="00B76A59" w:rsidRDefault="00B76A59" w:rsidP="00B76A5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B76A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drawing>
          <wp:inline distT="0" distB="0" distL="0" distR="0">
            <wp:extent cx="6124575" cy="2638425"/>
            <wp:effectExtent l="19050" t="0" r="9525" b="0"/>
            <wp:docPr id="10" name="Γράφημα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B76A59" w:rsidSect="00E20EA2">
      <w:footerReference w:type="default" r:id="rId13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EA2" w:rsidRDefault="00E20EA2" w:rsidP="00E20EA2">
      <w:pPr>
        <w:spacing w:after="0" w:line="240" w:lineRule="auto"/>
      </w:pPr>
      <w:r>
        <w:separator/>
      </w:r>
    </w:p>
  </w:endnote>
  <w:endnote w:type="continuationSeparator" w:id="0">
    <w:p w:rsidR="00E20EA2" w:rsidRDefault="00E20EA2" w:rsidP="00E2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688"/>
      <w:docPartObj>
        <w:docPartGallery w:val="Page Numbers (Bottom of Page)"/>
        <w:docPartUnique/>
      </w:docPartObj>
    </w:sdtPr>
    <w:sdtContent>
      <w:p w:rsidR="00E20EA2" w:rsidRDefault="00E20EA2">
        <w:pPr>
          <w:pStyle w:val="a5"/>
          <w:jc w:val="right"/>
        </w:pPr>
        <w:fldSimple w:instr=" PAGE   \* MERGEFORMAT ">
          <w:r w:rsidR="00B76A59">
            <w:rPr>
              <w:noProof/>
            </w:rPr>
            <w:t>3</w:t>
          </w:r>
        </w:fldSimple>
      </w:p>
    </w:sdtContent>
  </w:sdt>
  <w:p w:rsidR="00E20EA2" w:rsidRDefault="00E20E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EA2" w:rsidRDefault="00E20EA2" w:rsidP="00E20EA2">
      <w:pPr>
        <w:spacing w:after="0" w:line="240" w:lineRule="auto"/>
      </w:pPr>
      <w:r>
        <w:separator/>
      </w:r>
    </w:p>
  </w:footnote>
  <w:footnote w:type="continuationSeparator" w:id="0">
    <w:p w:rsidR="00E20EA2" w:rsidRDefault="00E20EA2" w:rsidP="00E20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357"/>
    <w:multiLevelType w:val="hybridMultilevel"/>
    <w:tmpl w:val="A1966258"/>
    <w:lvl w:ilvl="0" w:tplc="4C78E87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39D"/>
    <w:rsid w:val="001230F6"/>
    <w:rsid w:val="00140566"/>
    <w:rsid w:val="001C2A70"/>
    <w:rsid w:val="00605732"/>
    <w:rsid w:val="00B76A59"/>
    <w:rsid w:val="00BC439D"/>
    <w:rsid w:val="00BE7523"/>
    <w:rsid w:val="00E20EA2"/>
    <w:rsid w:val="00EC2D6F"/>
    <w:rsid w:val="00FA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439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20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20EA2"/>
  </w:style>
  <w:style w:type="paragraph" w:styleId="a5">
    <w:name w:val="footer"/>
    <w:basedOn w:val="a"/>
    <w:link w:val="Char1"/>
    <w:uiPriority w:val="99"/>
    <w:unhideWhenUsed/>
    <w:rsid w:val="00E20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20EA2"/>
  </w:style>
  <w:style w:type="paragraph" w:styleId="a6">
    <w:name w:val="List Paragraph"/>
    <w:basedOn w:val="a"/>
    <w:uiPriority w:val="34"/>
    <w:qFormat/>
    <w:rsid w:val="00FA4232"/>
    <w:pPr>
      <w:spacing w:line="360" w:lineRule="auto"/>
      <w:ind w:left="720"/>
      <w:contextualSpacing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932;&#928;&#917;%20&#914;1\&#913;&#928;&#927;&#932;&#917;&#923;&#917;&#931;&#924;&#913;&#932;&#913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932;&#928;&#917;%20&#914;1\&#913;&#928;&#927;&#932;&#917;&#923;&#917;&#931;&#924;&#913;&#932;&#913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932;&#928;&#917;%20&#914;1\&#913;&#928;&#927;&#932;&#917;&#923;&#917;&#931;&#924;&#913;&#932;&#913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932;&#928;&#917;%20&#914;1\&#913;&#928;&#927;&#932;&#917;&#923;&#917;&#931;&#924;&#913;&#932;&#913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932;&#928;&#917;%20&#914;1\&#913;&#928;&#927;&#932;&#917;&#923;&#917;&#931;&#924;&#913;&#932;&#913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932;&#928;&#917;%20&#914;1\&#913;&#928;&#927;&#932;&#917;&#923;&#917;&#931;&#924;&#913;&#932;&#91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title>
      <c:tx>
        <c:rich>
          <a:bodyPr/>
          <a:lstStyle/>
          <a:p>
            <a:pPr>
              <a:defRPr sz="1400"/>
            </a:pPr>
            <a:r>
              <a:rPr lang="el-GR" sz="1400"/>
              <a:t>ΛΗΨΗ</a:t>
            </a:r>
            <a:r>
              <a:rPr lang="el-GR" sz="1400" baseline="0"/>
              <a:t> ΠΡΩΙΝΟΥ</a:t>
            </a:r>
            <a:endParaRPr lang="el-GR" sz="1400"/>
          </a:p>
        </c:rich>
      </c:tx>
      <c:layout>
        <c:manualLayout>
          <c:xMode val="edge"/>
          <c:yMode val="edge"/>
          <c:x val="2.3555434880984695E-2"/>
          <c:y val="4.040436880873764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9587896340543649E-2"/>
          <c:y val="0.21635122882366978"/>
          <c:w val="0.98041210365945608"/>
          <c:h val="0.77719685039370145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0.14899942679578854"/>
                  <c:y val="-0.40517171717171718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-0.1373242827405195"/>
                  <c:y val="0.15464694185954037"/>
                </c:manualLayout>
              </c:layout>
              <c:dLblPos val="bestFit"/>
              <c:showCatName val="1"/>
              <c:showPercent val="1"/>
            </c:dLbl>
            <c:txPr>
              <a:bodyPr/>
              <a:lstStyle/>
              <a:p>
                <a:pPr>
                  <a:defRPr sz="1100" b="1">
                    <a:latin typeface="+mn-lt"/>
                  </a:defRPr>
                </a:pPr>
                <a:endParaRPr lang="el-GR"/>
              </a:p>
            </c:txPr>
            <c:showCatName val="1"/>
            <c:showPercent val="1"/>
            <c:showLeaderLines val="1"/>
          </c:dLbls>
          <c:cat>
            <c:strRef>
              <c:f>Φύλλο1!$C$3:$D$3</c:f>
              <c:strCache>
                <c:ptCount val="2"/>
                <c:pt idx="0">
                  <c:v>ΝΑΙ </c:v>
                </c:pt>
                <c:pt idx="1">
                  <c:v>ΟΧΙ</c:v>
                </c:pt>
              </c:strCache>
            </c:strRef>
          </c:cat>
          <c:val>
            <c:numRef>
              <c:f>Φύλλο1!$C$4:$D$4</c:f>
              <c:numCache>
                <c:formatCode>General</c:formatCode>
                <c:ptCount val="2"/>
                <c:pt idx="0">
                  <c:v>40</c:v>
                </c:pt>
                <c:pt idx="1">
                  <c:v>10</c:v>
                </c:pt>
              </c:numCache>
            </c:numRef>
          </c:val>
        </c:ser>
        <c:dLbls>
          <c:showCatName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chemeClr val="bg2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title>
      <c:tx>
        <c:rich>
          <a:bodyPr/>
          <a:lstStyle/>
          <a:p>
            <a:pPr>
              <a:defRPr sz="1400"/>
            </a:pPr>
            <a:r>
              <a:rPr lang="el-GR" sz="1400"/>
              <a:t>ΕΙΔΟΣ ΔΕΚΑΤΙΑΝΟΥ</a:t>
            </a:r>
          </a:p>
        </c:rich>
      </c:tx>
      <c:layout>
        <c:manualLayout>
          <c:xMode val="edge"/>
          <c:yMode val="edge"/>
          <c:x val="0.67177777777777836"/>
          <c:y val="1.8518734540898439E-2"/>
        </c:manualLayout>
      </c:layout>
      <c:overlay val="1"/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9.4901748825858542E-2"/>
          <c:y val="3.4082282924510994E-2"/>
          <c:w val="0.90440048118985128"/>
          <c:h val="0.79822506561679785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3"/>
            <c:spPr>
              <a:solidFill>
                <a:schemeClr val="bg2">
                  <a:lumMod val="5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el-GR"/>
              </a:p>
            </c:txPr>
            <c:showVal val="1"/>
          </c:dLbls>
          <c:cat>
            <c:strRef>
              <c:f>Φύλλο1!$C$16:$G$16</c:f>
              <c:strCache>
                <c:ptCount val="5"/>
                <c:pt idx="0">
                  <c:v>ΦΡΟΥΤΟ</c:v>
                </c:pt>
                <c:pt idx="1">
                  <c:v>ΓΛΥΚΟ</c:v>
                </c:pt>
                <c:pt idx="2">
                  <c:v>ΑΛΜΥΡΟ</c:v>
                </c:pt>
                <c:pt idx="3">
                  <c:v>Ξ ΚΑΡΠΟΥΣ</c:v>
                </c:pt>
                <c:pt idx="4">
                  <c:v>ΤΙΠΟΤΑ</c:v>
                </c:pt>
              </c:strCache>
            </c:strRef>
          </c:cat>
          <c:val>
            <c:numRef>
              <c:f>Φύλλο1!$C$17:$G$17</c:f>
              <c:numCache>
                <c:formatCode>General</c:formatCode>
                <c:ptCount val="5"/>
                <c:pt idx="0">
                  <c:v>10</c:v>
                </c:pt>
                <c:pt idx="1">
                  <c:v>14</c:v>
                </c:pt>
                <c:pt idx="2">
                  <c:v>13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</c:ser>
        <c:dLbls>
          <c:showVal val="1"/>
        </c:dLbls>
        <c:shape val="pyramid"/>
        <c:axId val="173171456"/>
        <c:axId val="173172992"/>
        <c:axId val="0"/>
      </c:bar3DChart>
      <c:catAx>
        <c:axId val="1731714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el-GR"/>
          </a:p>
        </c:txPr>
        <c:crossAx val="173172992"/>
        <c:crosses val="autoZero"/>
        <c:auto val="1"/>
        <c:lblAlgn val="ctr"/>
        <c:lblOffset val="100"/>
      </c:catAx>
      <c:valAx>
        <c:axId val="17317299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l-GR" sz="1100"/>
                  <a:t>ΜΑΘΗΤΕΣ</a:t>
                </a:r>
              </a:p>
            </c:rich>
          </c:tx>
          <c:layout>
            <c:manualLayout>
              <c:xMode val="edge"/>
              <c:yMode val="edge"/>
              <c:x val="7.7045056867891511E-3"/>
              <c:y val="0.37713878357797903"/>
            </c:manualLayout>
          </c:layout>
        </c:title>
        <c:numFmt formatCode="General" sourceLinked="1"/>
        <c:tickLblPos val="nextTo"/>
        <c:crossAx val="1731714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accent5">
        <a:lumMod val="20000"/>
        <a:lumOff val="8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style val="32"/>
  <c:chart>
    <c:title>
      <c:tx>
        <c:rich>
          <a:bodyPr/>
          <a:lstStyle/>
          <a:p>
            <a:pPr>
              <a:defRPr/>
            </a:pPr>
            <a:r>
              <a:rPr lang="el-GR" sz="1400"/>
              <a:t>ΠΡΟΕΛΕΥΣΗ</a:t>
            </a:r>
            <a:r>
              <a:rPr lang="el-GR" sz="1400" baseline="0"/>
              <a:t> ΔΕΚΑΤΙΑΝΟΥ</a:t>
            </a:r>
            <a:endParaRPr lang="el-GR" sz="1400"/>
          </a:p>
        </c:rich>
      </c:tx>
      <c:layout>
        <c:manualLayout>
          <c:xMode val="edge"/>
          <c:yMode val="edge"/>
          <c:x val="2.0825265694247248E-4"/>
          <c:y val="3.8720326625838429E-2"/>
        </c:manualLayout>
      </c:layout>
      <c:overlay val="1"/>
    </c:title>
    <c:plotArea>
      <c:layout>
        <c:manualLayout>
          <c:layoutTarget val="inner"/>
          <c:xMode val="edge"/>
          <c:yMode val="edge"/>
          <c:x val="0.21875000000000008"/>
          <c:y val="2.3148148148148147E-3"/>
          <c:w val="0.59861111111111109"/>
          <c:h val="0.99768518518518523"/>
        </c:manualLayout>
      </c:layout>
      <c:doughnutChart>
        <c:varyColors val="1"/>
        <c:ser>
          <c:idx val="0"/>
          <c:order val="0"/>
          <c:explosion val="25"/>
          <c:dPt>
            <c:idx val="0"/>
            <c:explosion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0.14783824725469141"/>
                  <c:y val="-4.0404040404040394E-2"/>
                </c:manualLayout>
              </c:layout>
              <c:tx>
                <c:rich>
                  <a:bodyPr/>
                  <a:lstStyle/>
                  <a:p>
                    <a:r>
                      <a:rPr lang="el-GR"/>
                      <a:t>ΣΠΙΤΙ 22%</a:t>
                    </a:r>
                  </a:p>
                </c:rich>
              </c:tx>
            </c:dLbl>
            <c:dLbl>
              <c:idx val="1"/>
              <c:layout>
                <c:manualLayout>
                  <c:x val="-0.20026734320986253"/>
                  <c:y val="-0.18308067552162041"/>
                </c:manualLayout>
              </c:layout>
              <c:tx>
                <c:rich>
                  <a:bodyPr/>
                  <a:lstStyle/>
                  <a:p>
                    <a:r>
                      <a:rPr lang="el-GR"/>
                      <a:t>ΑΓΟΡΑ 78%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200" b="1"/>
                </a:pPr>
                <a:endParaRPr lang="el-GR"/>
              </a:p>
            </c:txPr>
            <c:showPercent val="1"/>
          </c:dLbls>
          <c:cat>
            <c:strRef>
              <c:f>Φύλλο1!$C$29:$D$29</c:f>
              <c:strCache>
                <c:ptCount val="2"/>
                <c:pt idx="0">
                  <c:v>ΣΠΙΤΙ</c:v>
                </c:pt>
                <c:pt idx="1">
                  <c:v>ΑΓΟΡΑ</c:v>
                </c:pt>
              </c:strCache>
            </c:strRef>
          </c:cat>
          <c:val>
            <c:numRef>
              <c:f>Φύλλο1!$C$30:$D$30</c:f>
              <c:numCache>
                <c:formatCode>General</c:formatCode>
                <c:ptCount val="2"/>
                <c:pt idx="0">
                  <c:v>10</c:v>
                </c:pt>
                <c:pt idx="1">
                  <c:v>35</c:v>
                </c:pt>
              </c:numCache>
            </c:numRef>
          </c:val>
        </c:ser>
        <c:dLbls>
          <c:showVal val="1"/>
        </c:dLbls>
        <c:firstSliceAng val="0"/>
        <c:holeSize val="50"/>
      </c:doughnutChart>
      <c:spPr>
        <a:noFill/>
        <a:ln w="25400">
          <a:noFill/>
        </a:ln>
      </c:spPr>
    </c:plotArea>
    <c:plotVisOnly val="1"/>
    <c:dispBlanksAs val="zero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title>
      <c:tx>
        <c:rich>
          <a:bodyPr/>
          <a:lstStyle/>
          <a:p>
            <a:pPr>
              <a:defRPr/>
            </a:pPr>
            <a:r>
              <a:rPr lang="el-GR" sz="1200"/>
              <a:t>ΕΒΔΟΜΑΔΙΑΙΑ ΚΑΤΑΝΑΛΩΣΗ ΓΡΗΓΟΡΟΥ ΦΑΓΗΤΟΥ</a:t>
            </a:r>
          </a:p>
        </c:rich>
      </c:tx>
      <c:layout>
        <c:manualLayout>
          <c:xMode val="edge"/>
          <c:yMode val="edge"/>
          <c:x val="1.8263878305534404E-2"/>
          <c:y val="1.7544024945599746E-2"/>
        </c:manualLayout>
      </c:layout>
      <c:overlay val="1"/>
    </c:title>
    <c:view3D>
      <c:depthPercent val="100"/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488832444331556"/>
          <c:y val="0.13935392691298196"/>
          <c:w val="0.87164146417181776"/>
          <c:h val="0.65824662942773182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0"/>
                  <c:y val="-6.267806267806264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4.5584045584045566E-2"/>
                </c:manualLayout>
              </c:layout>
              <c:showVal val="1"/>
            </c:dLbl>
            <c:dLbl>
              <c:idx val="2"/>
              <c:layout>
                <c:manualLayout>
                  <c:x val="-0.05"/>
                  <c:y val="3.4188034188034191E-2"/>
                </c:manualLayout>
              </c:layout>
              <c:showVal val="1"/>
            </c:dLbl>
            <c:dLbl>
              <c:idx val="3"/>
              <c:layout>
                <c:manualLayout>
                  <c:x val="8.3333333333332378E-3"/>
                  <c:y val="-5.1282051282051273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el-GR"/>
              </a:p>
            </c:txPr>
            <c:showVal val="1"/>
          </c:dLbls>
          <c:cat>
            <c:strRef>
              <c:f>Φύλλο1!$C$41:$F$41</c:f>
              <c:strCache>
                <c:ptCount val="4"/>
                <c:pt idx="0">
                  <c:v>ΠΟΤΕ</c:v>
                </c:pt>
                <c:pt idx="1">
                  <c:v>ΣΠΑΝΙΑ</c:v>
                </c:pt>
                <c:pt idx="2">
                  <c:v>ΜΕΡΙΚΕΣ ΦΟΡΕΣ</c:v>
                </c:pt>
                <c:pt idx="3">
                  <c:v>ΣΥΧΝΑ</c:v>
                </c:pt>
              </c:strCache>
            </c:strRef>
          </c:cat>
          <c:val>
            <c:numRef>
              <c:f>Φύλλο1!$C$42:$F$42</c:f>
              <c:numCache>
                <c:formatCode>General</c:formatCode>
                <c:ptCount val="4"/>
                <c:pt idx="0">
                  <c:v>3</c:v>
                </c:pt>
                <c:pt idx="1">
                  <c:v>12</c:v>
                </c:pt>
                <c:pt idx="2">
                  <c:v>20</c:v>
                </c:pt>
                <c:pt idx="3">
                  <c:v>15</c:v>
                </c:pt>
              </c:numCache>
            </c:numRef>
          </c:val>
        </c:ser>
        <c:dLbls>
          <c:showVal val="1"/>
        </c:dLbls>
        <c:shape val="cylinder"/>
        <c:axId val="172837504"/>
        <c:axId val="174592000"/>
        <c:axId val="0"/>
      </c:bar3DChart>
      <c:catAx>
        <c:axId val="1728375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el-GR"/>
          </a:p>
        </c:txPr>
        <c:crossAx val="174592000"/>
        <c:crosses val="autoZero"/>
        <c:auto val="1"/>
        <c:lblAlgn val="ctr"/>
        <c:lblOffset val="100"/>
      </c:catAx>
      <c:valAx>
        <c:axId val="17459200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el-GR" sz="1200"/>
                  <a:t>ΜΑΘΗΤΕΣ</a:t>
                </a:r>
              </a:p>
            </c:rich>
          </c:tx>
          <c:layout>
            <c:manualLayout>
              <c:xMode val="edge"/>
              <c:yMode val="edge"/>
              <c:x val="2.1056529224169559E-2"/>
              <c:y val="0.37862126208582925"/>
            </c:manualLayout>
          </c:layout>
        </c:title>
        <c:numFmt formatCode="General" sourceLinked="1"/>
        <c:tickLblPos val="nextTo"/>
        <c:crossAx val="1728375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accent4">
        <a:lumMod val="20000"/>
        <a:lumOff val="80000"/>
      </a:schemeClr>
    </a:soli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title>
      <c:tx>
        <c:rich>
          <a:bodyPr/>
          <a:lstStyle/>
          <a:p>
            <a:pPr>
              <a:defRPr sz="1200"/>
            </a:pPr>
            <a:r>
              <a:rPr lang="el-GR" sz="1200"/>
              <a:t>ΗΜΕΡΗΣΙΑ ΚΑΤΑΝΑΛΩΣΗ ΝΕΡΟΥ</a:t>
            </a:r>
          </a:p>
        </c:rich>
      </c:tx>
      <c:layout>
        <c:manualLayout>
          <c:xMode val="edge"/>
          <c:yMode val="edge"/>
          <c:x val="0.53906923852177646"/>
          <c:y val="4.6666666666666683E-2"/>
        </c:manualLayout>
      </c:layout>
    </c:title>
    <c:plotArea>
      <c:layout>
        <c:manualLayout>
          <c:layoutTarget val="inner"/>
          <c:xMode val="edge"/>
          <c:yMode val="edge"/>
          <c:x val="0.22839506172839513"/>
          <c:y val="0.14495867768595042"/>
          <c:w val="0.38318518518518541"/>
          <c:h val="0.85504132231404995"/>
        </c:manualLayout>
      </c:layout>
      <c:pieChart>
        <c:varyColors val="1"/>
        <c:ser>
          <c:idx val="0"/>
          <c:order val="0"/>
          <c:explosion val="12"/>
          <c:dLbls>
            <c:dLbl>
              <c:idx val="0"/>
              <c:layout>
                <c:manualLayout>
                  <c:x val="1.125070477301458E-2"/>
                  <c:y val="7.0362898852519576E-2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-9.5144551375522565E-2"/>
                  <c:y val="-7.260059434719425E-2"/>
                </c:manualLayout>
              </c:layout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-2.9330805871488286E-2"/>
                  <c:y val="0.12641200841630346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8.4228638086905807E-3"/>
                  <c:y val="1.6667751241838593E-3"/>
                </c:manualLayout>
              </c:layout>
              <c:dLblPos val="bestFit"/>
              <c:showCatName val="1"/>
              <c:showPercent val="1"/>
            </c:dLbl>
            <c:txPr>
              <a:bodyPr/>
              <a:lstStyle/>
              <a:p>
                <a:pPr>
                  <a:defRPr sz="1100" b="1"/>
                </a:pPr>
                <a:endParaRPr lang="el-GR"/>
              </a:p>
            </c:txPr>
            <c:showCatName val="1"/>
            <c:showPercent val="1"/>
          </c:dLbls>
          <c:cat>
            <c:strRef>
              <c:f>Φύλλο1!$C$55:$F$55</c:f>
              <c:strCache>
                <c:ptCount val="4"/>
                <c:pt idx="0">
                  <c:v>2 ΠΟΤΗΡΙΑ</c:v>
                </c:pt>
                <c:pt idx="1">
                  <c:v>5 ΠΟΤΗΡΙΑ</c:v>
                </c:pt>
                <c:pt idx="2">
                  <c:v>7 ΠΟΤΗΡΙΑ</c:v>
                </c:pt>
                <c:pt idx="3">
                  <c:v>ΠΕΡΙΣΣΟΤΕΡΑ</c:v>
                </c:pt>
              </c:strCache>
            </c:strRef>
          </c:cat>
          <c:val>
            <c:numRef>
              <c:f>Φύλλο1!$C$56:$F$56</c:f>
              <c:numCache>
                <c:formatCode>General</c:formatCode>
                <c:ptCount val="4"/>
                <c:pt idx="0">
                  <c:v>18</c:v>
                </c:pt>
                <c:pt idx="1">
                  <c:v>20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solidFill>
      <a:srgbClr val="FFFF99"/>
    </a:soli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title>
      <c:tx>
        <c:rich>
          <a:bodyPr/>
          <a:lstStyle/>
          <a:p>
            <a:pPr>
              <a:defRPr sz="1400"/>
            </a:pPr>
            <a:r>
              <a:rPr lang="el-GR" sz="1400"/>
              <a:t>ΕΒΔΟΜΑΔΙΑΙΑ ΚΑΤΑΝΑΛΩΣΗ ΑΝΑΨΥΚΤΙΚΟΥ</a:t>
            </a:r>
          </a:p>
        </c:rich>
      </c:tx>
      <c:layout>
        <c:manualLayout>
          <c:xMode val="edge"/>
          <c:yMode val="edge"/>
          <c:x val="0.26644444444444448"/>
          <c:y val="2.3148077364115897E-2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23124518810148748"/>
          <c:y val="0.11257820927723847"/>
          <c:w val="0.73523381452318537"/>
          <c:h val="0.71891411631798463"/>
        </c:manualLayout>
      </c:layout>
      <c:bar3DChart>
        <c:barDir val="bar"/>
        <c:grouping val="clustered"/>
        <c:ser>
          <c:idx val="0"/>
          <c:order val="0"/>
          <c:dPt>
            <c:idx val="1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bg2">
                  <a:lumMod val="75000"/>
                </a:schemeClr>
              </a:solidFill>
            </c:spPr>
          </c:dPt>
          <c:dPt>
            <c:idx val="3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1.9444444444444445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5000000000000001E-2"/>
                  <c:y val="7.9107320593522509E-17"/>
                </c:manualLayout>
              </c:layout>
              <c:showVal val="1"/>
            </c:dLbl>
            <c:dLbl>
              <c:idx val="2"/>
              <c:layout>
                <c:manualLayout>
                  <c:x val="3.0555555555555565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4.1666666666666664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l-GR"/>
              </a:p>
            </c:txPr>
            <c:showVal val="1"/>
          </c:dLbls>
          <c:cat>
            <c:strRef>
              <c:f>Φύλλο1!$C$70:$F$70</c:f>
              <c:strCache>
                <c:ptCount val="4"/>
                <c:pt idx="0">
                  <c:v>ΠΟΤΕ</c:v>
                </c:pt>
                <c:pt idx="1">
                  <c:v>ΣΠΑΝΙΑ</c:v>
                </c:pt>
                <c:pt idx="2">
                  <c:v>ΜΕΡΙΚΕΣ ΦΟΡΕΣ</c:v>
                </c:pt>
                <c:pt idx="3">
                  <c:v>ΣΥΧΝΑ</c:v>
                </c:pt>
              </c:strCache>
            </c:strRef>
          </c:cat>
          <c:val>
            <c:numRef>
              <c:f>Φύλλο1!$C$71:$F$71</c:f>
              <c:numCache>
                <c:formatCode>General</c:formatCode>
                <c:ptCount val="4"/>
                <c:pt idx="0">
                  <c:v>2</c:v>
                </c:pt>
                <c:pt idx="1">
                  <c:v>16</c:v>
                </c:pt>
                <c:pt idx="2">
                  <c:v>22</c:v>
                </c:pt>
                <c:pt idx="3">
                  <c:v>10</c:v>
                </c:pt>
              </c:numCache>
            </c:numRef>
          </c:val>
        </c:ser>
        <c:dLbls>
          <c:showVal val="1"/>
        </c:dLbls>
        <c:shape val="cylinder"/>
        <c:axId val="172932096"/>
        <c:axId val="174768896"/>
        <c:axId val="0"/>
      </c:bar3DChart>
      <c:catAx>
        <c:axId val="17293209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el-GR"/>
          </a:p>
        </c:txPr>
        <c:crossAx val="174768896"/>
        <c:crosses val="autoZero"/>
        <c:auto val="1"/>
        <c:lblAlgn val="ctr"/>
        <c:lblOffset val="100"/>
      </c:catAx>
      <c:valAx>
        <c:axId val="1747688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l-GR" sz="1200"/>
                  <a:t>ΜΑΘΗΤΕΣ</a:t>
                </a:r>
              </a:p>
            </c:rich>
          </c:tx>
          <c:layout/>
        </c:title>
        <c:numFmt formatCode="General" sourceLinked="1"/>
        <c:tickLblPos val="nextTo"/>
        <c:crossAx val="1729320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rgbClr val="CCFFFF"/>
    </a:solidFill>
    <a:ln w="9525"/>
  </c:spPr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Αφροδίτη</dc:creator>
  <cp:lastModifiedBy>Αφροδίτη</cp:lastModifiedBy>
  <cp:revision>4</cp:revision>
  <dcterms:created xsi:type="dcterms:W3CDTF">2019-01-13T21:26:00Z</dcterms:created>
  <dcterms:modified xsi:type="dcterms:W3CDTF">2019-01-13T21:51:00Z</dcterms:modified>
</cp:coreProperties>
</file>