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vsd" ContentType="application/vnd.visi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3"/>
      </w:tblGrid>
      <w:tr w:rsidR="008945AD" w14:paraId="01512BA5" w14:textId="77777777" w:rsidTr="00465D8E">
        <w:trPr>
          <w:trHeight w:val="64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14:paraId="0348221C" w14:textId="77777777" w:rsidR="008945AD" w:rsidRPr="00EE1786" w:rsidRDefault="00F84ABF" w:rsidP="00465D8E">
            <w:pPr>
              <w:pStyle w:val="Heading1"/>
            </w:pPr>
            <w:r>
              <w:t>Ο ελάχιστος χρόνος</w:t>
            </w:r>
          </w:p>
        </w:tc>
      </w:tr>
    </w:tbl>
    <w:p w14:paraId="22041783" w14:textId="77777777" w:rsidR="00157768" w:rsidRDefault="00815BF6" w:rsidP="008945AD">
      <w:pPr>
        <w:spacing w:before="200"/>
      </w:pPr>
      <w:r>
        <w:rPr>
          <w:noProof/>
        </w:rPr>
        <w:object w:dxaOrig="1440" w:dyaOrig="1440" w14:anchorId="764221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17.65pt;margin-top:51.6pt;width:163.9pt;height:150.95pt;z-index:251659264;mso-position-horizontal-relative:margin;mso-position-vertical-relative:margin" filled="t" fillcolor="#a8d08d [1945]">
            <v:imagedata r:id="rId8" o:title=""/>
            <w10:wrap type="square" anchorx="margin" anchory="margin"/>
          </v:shape>
          <o:OLEObject Type="Embed" ProgID="Visio.Drawing.11" ShapeID="_x0000_s1027" DrawAspect="Content" ObjectID="_1658685577" r:id="rId9"/>
        </w:object>
      </w:r>
      <w:r w:rsidR="00F84ABF">
        <w:t>Ένα ομογενές ορθογώνιο ΑΒΓΔ με πλευρές α και 2</w:t>
      </w:r>
      <w:r w:rsidR="00F84ABF">
        <w:rPr>
          <w:vertAlign w:val="superscript"/>
        </w:rPr>
        <w:t xml:space="preserve"> </w:t>
      </w:r>
      <w:r w:rsidR="00F84ABF">
        <w:t xml:space="preserve">α ηρεμεί σε λείο οριζόντιο επίπεδο. Ασκώντας στην κορυφή Β μια σταθερή οριζόντια δύναμη F, όπως στο σχήμα, το επιταχύνουμε οριζόντια. </w:t>
      </w:r>
    </w:p>
    <w:p w14:paraId="1206BA67" w14:textId="77777777" w:rsidR="008945AD" w:rsidRDefault="00F84ABF" w:rsidP="008945AD">
      <w:pPr>
        <w:spacing w:before="200"/>
      </w:pPr>
      <w:r>
        <w:t>Ο ελάχιστος χρόνος για να μετακινηθεί το ορθογώνιο κατά απόσταση d</w:t>
      </w:r>
      <w:r w:rsidR="00157768" w:rsidRPr="00157768">
        <w:t>,</w:t>
      </w:r>
      <w:r>
        <w:t xml:space="preserve"> </w:t>
      </w:r>
      <w:r w:rsidR="00736A48">
        <w:t xml:space="preserve">χωρίς να ανατρέπεται, </w:t>
      </w:r>
      <w:r>
        <w:t>είναι ίσος:</w:t>
      </w:r>
    </w:p>
    <w:p w14:paraId="2729C27F" w14:textId="77777777" w:rsidR="00F84ABF" w:rsidRDefault="00F84ABF" w:rsidP="00F84ABF">
      <w:pPr>
        <w:tabs>
          <w:tab w:val="clear" w:pos="340"/>
        </w:tabs>
      </w:pPr>
      <w:r w:rsidRPr="00F84ABF">
        <w:tab/>
      </w:r>
      <w:r w:rsidRPr="00F84ABF">
        <w:rPr>
          <w:position w:val="-70"/>
        </w:rPr>
        <w:object w:dxaOrig="3739" w:dyaOrig="1520" w14:anchorId="6210B876">
          <v:shape id="_x0000_i1026" type="#_x0000_t75" style="width:186.9pt;height:76.15pt" o:ole="">
            <v:imagedata r:id="rId10" o:title=""/>
          </v:shape>
          <o:OLEObject Type="Embed" ProgID="Equation.DSMT4" ShapeID="_x0000_i1026" DrawAspect="Content" ObjectID="_1658685574" r:id="rId11"/>
        </w:object>
      </w:r>
      <w:r>
        <w:t xml:space="preserve"> </w:t>
      </w:r>
    </w:p>
    <w:p w14:paraId="08173F65" w14:textId="77777777" w:rsidR="00F84ABF" w:rsidRPr="003241C2" w:rsidRDefault="00F84ABF" w:rsidP="003241C2">
      <w:pPr>
        <w:spacing w:before="200" w:after="240"/>
        <w:rPr>
          <w:b/>
          <w:bCs/>
          <w:i/>
          <w:iCs/>
          <w:color w:val="0070C0"/>
          <w:sz w:val="24"/>
          <w:szCs w:val="24"/>
        </w:rPr>
      </w:pPr>
      <w:r w:rsidRPr="003241C2">
        <w:rPr>
          <w:b/>
          <w:bCs/>
          <w:i/>
          <w:iCs/>
          <w:color w:val="0070C0"/>
          <w:sz w:val="24"/>
          <w:szCs w:val="24"/>
        </w:rPr>
        <w:t>Απάντηση:</w:t>
      </w:r>
    </w:p>
    <w:p w14:paraId="7EE7B8D4" w14:textId="77777777" w:rsidR="00F84ABF" w:rsidRDefault="00815BF6" w:rsidP="00F84ABF">
      <w:r>
        <w:rPr>
          <w:noProof/>
        </w:rPr>
        <w:object w:dxaOrig="1440" w:dyaOrig="1440" w14:anchorId="36816FB1">
          <v:shape id="_x0000_s1028" type="#_x0000_t75" style="position:absolute;left:0;text-align:left;margin-left:317.65pt;margin-top:282.65pt;width:163.9pt;height:169.25pt;z-index:251661312;mso-position-horizontal-relative:margin;mso-position-vertical-relative:margin" filled="t" fillcolor="#a8d08d [1945]">
            <v:imagedata r:id="rId12" o:title=""/>
            <w10:wrap type="square" anchorx="margin" anchory="margin"/>
          </v:shape>
          <o:OLEObject Type="Embed" ProgID="Visio.Drawing.11" ShapeID="_x0000_s1028" DrawAspect="Content" ObjectID="_1658685578" r:id="rId13"/>
        </w:object>
      </w:r>
      <w:r w:rsidR="00F84ABF">
        <w:t xml:space="preserve"> Ασκώντας κάποια δύναμη στην κορυφή Β του ορθογωνίου, θα έχουμε ταυτόχρονα μετατόπιση προς τα δεξιά του σημείου εφαρμογής της κάθετης αντίδρασης του επιπέδου. Γιατί; Γιατί για να εξασφαλίζεται η μη ανατροπή, δηλαδή για να μπορεί να επιταχύνεται προς τα δεξιά το ορθογώνιο, χωρίς ταυτόχρονα να αποκτά γωνιακή επιτάχυνση, επιβάλλεται η συνολική ροπή ως προς το κέντρο μάζας Ο να είναι μηδενική (Στ</w:t>
      </w:r>
      <w:r w:rsidR="00F84ABF">
        <w:rPr>
          <w:vertAlign w:val="subscript"/>
        </w:rPr>
        <w:t>ο</w:t>
      </w:r>
      <w:r w:rsidR="00F84ABF">
        <w:t>=0).</w:t>
      </w:r>
      <w:r w:rsidR="00F84ABF" w:rsidRPr="00F84ABF">
        <w:t xml:space="preserve"> </w:t>
      </w:r>
      <w:r w:rsidR="00F84ABF">
        <w:t>Έτσι αν</w:t>
      </w:r>
      <w:r w:rsidR="00736A48">
        <w:t xml:space="preserve"> θεωρήσουμε την </w:t>
      </w:r>
      <w:r w:rsidR="00F84ABF">
        <w:t>γενική κίνηση του στερεού</w:t>
      </w:r>
      <w:r w:rsidR="00736A48">
        <w:t xml:space="preserve">, ως σύνθετη, </w:t>
      </w:r>
      <w:r w:rsidR="00F84ABF">
        <w:t>μια μεταφορική και μια περιστροφική γύρω από άξονα που περνά από το κέντρο μάζας Ο, θα έχουμε από το 2</w:t>
      </w:r>
      <w:r w:rsidR="00F84ABF" w:rsidRPr="00F84ABF">
        <w:rPr>
          <w:vertAlign w:val="superscript"/>
        </w:rPr>
        <w:t>ο</w:t>
      </w:r>
      <w:r w:rsidR="00F84ABF">
        <w:t xml:space="preserve"> νόμο του Νεύτωνα:</w:t>
      </w:r>
    </w:p>
    <w:p w14:paraId="1AAA88E1" w14:textId="77777777" w:rsidR="00F84ABF" w:rsidRPr="00F84ABF" w:rsidRDefault="00F84ABF" w:rsidP="00376870">
      <w:pPr>
        <w:ind w:left="567"/>
        <w:rPr>
          <w:i/>
          <w:iCs/>
          <w:sz w:val="24"/>
          <w:szCs w:val="24"/>
        </w:rPr>
      </w:pPr>
      <w:proofErr w:type="spellStart"/>
      <w:r w:rsidRPr="00F84ABF">
        <w:rPr>
          <w:i/>
          <w:iCs/>
          <w:sz w:val="24"/>
          <w:szCs w:val="24"/>
        </w:rPr>
        <w:t>ΣF</w:t>
      </w:r>
      <w:r w:rsidRPr="00F84ABF">
        <w:rPr>
          <w:i/>
          <w:iCs/>
          <w:sz w:val="24"/>
          <w:szCs w:val="24"/>
          <w:vertAlign w:val="subscript"/>
        </w:rPr>
        <w:t>y</w:t>
      </w:r>
      <w:proofErr w:type="spellEnd"/>
      <w:r w:rsidRPr="00F84ABF">
        <w:rPr>
          <w:i/>
          <w:iCs/>
          <w:sz w:val="24"/>
          <w:szCs w:val="24"/>
        </w:rPr>
        <w:t>=0 → Ν=</w:t>
      </w:r>
      <w:proofErr w:type="spellStart"/>
      <w:r w:rsidRPr="00F84ABF">
        <w:rPr>
          <w:i/>
          <w:iCs/>
          <w:sz w:val="24"/>
          <w:szCs w:val="24"/>
        </w:rPr>
        <w:t>mg</w:t>
      </w:r>
      <w:proofErr w:type="spellEnd"/>
      <w:r w:rsidRPr="00F84ABF">
        <w:rPr>
          <w:i/>
          <w:iCs/>
          <w:sz w:val="24"/>
          <w:szCs w:val="24"/>
        </w:rPr>
        <w:t xml:space="preserve"> (1)</w:t>
      </w:r>
    </w:p>
    <w:p w14:paraId="1B51D22B" w14:textId="77777777" w:rsidR="00F84ABF" w:rsidRPr="00F84ABF" w:rsidRDefault="00F84ABF" w:rsidP="00376870">
      <w:pPr>
        <w:ind w:left="567"/>
        <w:rPr>
          <w:i/>
          <w:iCs/>
          <w:sz w:val="24"/>
          <w:szCs w:val="24"/>
        </w:rPr>
      </w:pPr>
      <w:proofErr w:type="spellStart"/>
      <w:r w:rsidRPr="00F84ABF">
        <w:rPr>
          <w:i/>
          <w:iCs/>
          <w:sz w:val="24"/>
          <w:szCs w:val="24"/>
        </w:rPr>
        <w:t>ΣF</w:t>
      </w:r>
      <w:r w:rsidRPr="00F84ABF">
        <w:rPr>
          <w:i/>
          <w:iCs/>
          <w:sz w:val="24"/>
          <w:szCs w:val="24"/>
          <w:vertAlign w:val="subscript"/>
        </w:rPr>
        <w:t>x</w:t>
      </w:r>
      <w:proofErr w:type="spellEnd"/>
      <w:r w:rsidRPr="00F84ABF">
        <w:rPr>
          <w:i/>
          <w:iCs/>
          <w:sz w:val="24"/>
          <w:szCs w:val="24"/>
        </w:rPr>
        <w:t xml:space="preserve">= </w:t>
      </w:r>
      <w:proofErr w:type="spellStart"/>
      <w:r w:rsidRPr="00F84ABF">
        <w:rPr>
          <w:i/>
          <w:iCs/>
          <w:sz w:val="24"/>
          <w:szCs w:val="24"/>
        </w:rPr>
        <w:t>m∙α</w:t>
      </w:r>
      <w:r w:rsidRPr="00F84ABF">
        <w:rPr>
          <w:i/>
          <w:iCs/>
          <w:sz w:val="24"/>
          <w:szCs w:val="24"/>
          <w:vertAlign w:val="subscript"/>
        </w:rPr>
        <w:t>cm</w:t>
      </w:r>
      <w:proofErr w:type="spellEnd"/>
      <w:r w:rsidRPr="00F84ABF">
        <w:rPr>
          <w:i/>
          <w:iCs/>
          <w:sz w:val="24"/>
          <w:szCs w:val="24"/>
        </w:rPr>
        <w:t xml:space="preserve"> → F= </w:t>
      </w:r>
      <w:proofErr w:type="spellStart"/>
      <w:r w:rsidRPr="00F84ABF">
        <w:rPr>
          <w:i/>
          <w:iCs/>
          <w:sz w:val="24"/>
          <w:szCs w:val="24"/>
        </w:rPr>
        <w:t>m∙α</w:t>
      </w:r>
      <w:r w:rsidRPr="00F84ABF">
        <w:rPr>
          <w:i/>
          <w:iCs/>
          <w:sz w:val="24"/>
          <w:szCs w:val="24"/>
          <w:vertAlign w:val="subscript"/>
        </w:rPr>
        <w:t>cm</w:t>
      </w:r>
      <w:proofErr w:type="spellEnd"/>
      <w:r w:rsidRPr="00F84ABF">
        <w:rPr>
          <w:i/>
          <w:iCs/>
          <w:sz w:val="24"/>
          <w:szCs w:val="24"/>
        </w:rPr>
        <w:t xml:space="preserve">  (2)</w:t>
      </w:r>
    </w:p>
    <w:p w14:paraId="2CF87877" w14:textId="77777777" w:rsidR="00F84ABF" w:rsidRDefault="00815BF6" w:rsidP="00376870">
      <w:pPr>
        <w:ind w:left="567"/>
      </w:pPr>
      <w:r>
        <w:rPr>
          <w:noProof/>
        </w:rPr>
        <w:object w:dxaOrig="1440" w:dyaOrig="1440" w14:anchorId="1EA6B790">
          <v:shape id="_x0000_s1029" type="#_x0000_t75" style="position:absolute;left:0;text-align:left;margin-left:336.65pt;margin-top:540.45pt;width:144.3pt;height:169.25pt;z-index:251663360;mso-position-horizontal-relative:margin;mso-position-vertical-relative:margin" filled="t" fillcolor="#a8d08d [1945]">
            <v:imagedata r:id="rId14" o:title=""/>
            <w10:wrap type="square" anchorx="margin" anchory="margin"/>
          </v:shape>
          <o:OLEObject Type="Embed" ProgID="Visio.Drawing.11" ShapeID="_x0000_s1029" DrawAspect="Content" ObjectID="_1658685579" r:id="rId15"/>
        </w:object>
      </w:r>
      <w:r w:rsidR="00F84ABF" w:rsidRPr="00F84ABF">
        <w:rPr>
          <w:i/>
          <w:iCs/>
          <w:sz w:val="24"/>
          <w:szCs w:val="24"/>
        </w:rPr>
        <w:t>Στ</w:t>
      </w:r>
      <w:r w:rsidR="00F84ABF" w:rsidRPr="00F84ABF">
        <w:rPr>
          <w:i/>
          <w:iCs/>
          <w:sz w:val="24"/>
          <w:szCs w:val="24"/>
          <w:vertAlign w:val="subscript"/>
        </w:rPr>
        <w:t>ο</w:t>
      </w:r>
      <w:r w:rsidR="00F84ABF" w:rsidRPr="00F84ABF">
        <w:rPr>
          <w:i/>
          <w:iCs/>
          <w:sz w:val="24"/>
          <w:szCs w:val="24"/>
        </w:rPr>
        <w:t>=</w:t>
      </w:r>
      <w:proofErr w:type="spellStart"/>
      <w:r w:rsidR="00F84ABF" w:rsidRPr="00F84ABF">
        <w:rPr>
          <w:i/>
          <w:iCs/>
          <w:sz w:val="24"/>
          <w:szCs w:val="24"/>
        </w:rPr>
        <w:t>Ι∙α</w:t>
      </w:r>
      <w:r w:rsidR="00F84ABF" w:rsidRPr="00F84ABF">
        <w:rPr>
          <w:i/>
          <w:iCs/>
          <w:sz w:val="24"/>
          <w:szCs w:val="24"/>
          <w:vertAlign w:val="subscript"/>
        </w:rPr>
        <w:t>γων</w:t>
      </w:r>
      <w:proofErr w:type="spellEnd"/>
      <w:r w:rsidR="00F84ABF" w:rsidRPr="00F84ABF">
        <w:rPr>
          <w:i/>
          <w:iCs/>
          <w:sz w:val="24"/>
          <w:szCs w:val="24"/>
        </w:rPr>
        <w:t xml:space="preserve"> → </w:t>
      </w:r>
      <w:proofErr w:type="spellStart"/>
      <w:r w:rsidR="00F84ABF" w:rsidRPr="00F84ABF">
        <w:rPr>
          <w:i/>
          <w:iCs/>
          <w:sz w:val="24"/>
          <w:szCs w:val="24"/>
        </w:rPr>
        <w:t>Ν∙x-F∙α</w:t>
      </w:r>
      <w:proofErr w:type="spellEnd"/>
      <w:r w:rsidR="00F84ABF" w:rsidRPr="00F84ABF">
        <w:rPr>
          <w:i/>
          <w:iCs/>
          <w:sz w:val="24"/>
          <w:szCs w:val="24"/>
        </w:rPr>
        <w:t xml:space="preserve"> =0  →</w:t>
      </w:r>
      <w:r w:rsidR="00F84ABF">
        <w:t xml:space="preserve"> </w:t>
      </w:r>
      <w:r w:rsidR="00F84ABF" w:rsidRPr="00F84ABF">
        <w:rPr>
          <w:position w:val="-24"/>
        </w:rPr>
        <w:object w:dxaOrig="2560" w:dyaOrig="620" w14:anchorId="7CDCD61E">
          <v:shape id="_x0000_i1029" type="#_x0000_t75" style="width:127.85pt;height:30.9pt" o:ole="">
            <v:imagedata r:id="rId16" o:title=""/>
          </v:shape>
          <o:OLEObject Type="Embed" ProgID="Equation.DSMT4" ShapeID="_x0000_i1029" DrawAspect="Content" ObjectID="_1658685575" r:id="rId17"/>
        </w:object>
      </w:r>
      <w:r w:rsidR="00F84ABF">
        <w:t xml:space="preserve"> </w:t>
      </w:r>
      <w:r w:rsidR="000B0EA5" w:rsidRPr="000B0EA5">
        <w:t>(3)</w:t>
      </w:r>
    </w:p>
    <w:p w14:paraId="53323396" w14:textId="77777777" w:rsidR="00157768" w:rsidRDefault="000B0EA5" w:rsidP="000B0EA5">
      <w:r>
        <w:t xml:space="preserve"> Για να έχουμε</w:t>
      </w:r>
      <w:r w:rsidR="00736A48">
        <w:t xml:space="preserve"> τώρα,</w:t>
      </w:r>
      <w:r>
        <w:t xml:space="preserve"> τον ελάχιστον χρόνο κίνησης, πρέπει να έχουμε την μέγιστη</w:t>
      </w:r>
      <w:r w:rsidR="009453B8">
        <w:t xml:space="preserve"> δυνατή</w:t>
      </w:r>
      <w:r>
        <w:t xml:space="preserve"> επιτάχυνση κέντρου μάζας,</w:t>
      </w:r>
      <w:r w:rsidR="009453B8">
        <w:t xml:space="preserve"> οπότε με βάση την (2)</w:t>
      </w:r>
      <w:r>
        <w:t xml:space="preserve"> χρειαζόμαστε μέγιστη δύναμη F, αλλά από την (3) η μέγιστη δύναμη είναι αυτή όπου x= ½ α, πράγμα που σημαίνει ότι το ορθογώνιο «είναι έτοιμο» να ανατραπεί, οπότε έρχεται σε επαφή με το επίπεδο μόνο με την κορυφή Γ, όπως στο σχήμα.</w:t>
      </w:r>
      <w:r w:rsidR="009453B8">
        <w:t xml:space="preserve"> Αλλά τότε</w:t>
      </w:r>
      <w:r w:rsidR="00157768">
        <w:t>:</w:t>
      </w:r>
    </w:p>
    <w:p w14:paraId="47F1F0D6" w14:textId="77777777" w:rsidR="005824DF" w:rsidRDefault="009453B8" w:rsidP="00157768">
      <w:pPr>
        <w:jc w:val="center"/>
        <w:rPr>
          <w:i/>
          <w:iCs/>
          <w:sz w:val="24"/>
          <w:szCs w:val="24"/>
        </w:rPr>
      </w:pPr>
      <w:proofErr w:type="spellStart"/>
      <w:r w:rsidRPr="00157768">
        <w:rPr>
          <w:i/>
          <w:iCs/>
          <w:sz w:val="24"/>
          <w:szCs w:val="24"/>
        </w:rPr>
        <w:t>F</w:t>
      </w:r>
      <w:r w:rsidRPr="00157768">
        <w:rPr>
          <w:i/>
          <w:iCs/>
          <w:sz w:val="24"/>
          <w:szCs w:val="24"/>
          <w:vertAlign w:val="subscript"/>
        </w:rPr>
        <w:t>mαx</w:t>
      </w:r>
      <w:proofErr w:type="spellEnd"/>
      <w:r w:rsidRPr="00157768">
        <w:rPr>
          <w:i/>
          <w:iCs/>
          <w:sz w:val="24"/>
          <w:szCs w:val="24"/>
        </w:rPr>
        <w:t xml:space="preserve">= ½ </w:t>
      </w:r>
      <w:proofErr w:type="spellStart"/>
      <w:r w:rsidRPr="00157768">
        <w:rPr>
          <w:i/>
          <w:iCs/>
          <w:sz w:val="24"/>
          <w:szCs w:val="24"/>
        </w:rPr>
        <w:t>mg</w:t>
      </w:r>
      <w:proofErr w:type="spellEnd"/>
      <w:r w:rsidRPr="00157768">
        <w:rPr>
          <w:i/>
          <w:iCs/>
          <w:sz w:val="24"/>
          <w:szCs w:val="24"/>
        </w:rPr>
        <w:t xml:space="preserve"> </w:t>
      </w:r>
    </w:p>
    <w:p w14:paraId="27B11870" w14:textId="77777777" w:rsidR="000B0EA5" w:rsidRPr="00157768" w:rsidRDefault="009453B8" w:rsidP="005824DF">
      <w:r w:rsidRPr="00157768">
        <w:t>και από (2):</w:t>
      </w:r>
    </w:p>
    <w:p w14:paraId="50033A3B" w14:textId="77777777" w:rsidR="009453B8" w:rsidRPr="00157768" w:rsidRDefault="009453B8" w:rsidP="009453B8">
      <w:pPr>
        <w:jc w:val="center"/>
        <w:rPr>
          <w:i/>
          <w:iCs/>
          <w:sz w:val="24"/>
          <w:szCs w:val="24"/>
        </w:rPr>
      </w:pPr>
      <w:r w:rsidRPr="00157768">
        <w:rPr>
          <w:i/>
          <w:iCs/>
          <w:sz w:val="24"/>
          <w:szCs w:val="24"/>
        </w:rPr>
        <w:lastRenderedPageBreak/>
        <w:t xml:space="preserve">½ </w:t>
      </w:r>
      <w:proofErr w:type="spellStart"/>
      <w:r w:rsidRPr="00157768">
        <w:rPr>
          <w:i/>
          <w:iCs/>
          <w:sz w:val="24"/>
          <w:szCs w:val="24"/>
        </w:rPr>
        <w:t>mg</w:t>
      </w:r>
      <w:proofErr w:type="spellEnd"/>
      <w:r w:rsidRPr="00157768">
        <w:rPr>
          <w:i/>
          <w:iCs/>
          <w:sz w:val="24"/>
          <w:szCs w:val="24"/>
        </w:rPr>
        <w:t xml:space="preserve"> = </w:t>
      </w:r>
      <w:proofErr w:type="spellStart"/>
      <w:r w:rsidRPr="00157768">
        <w:rPr>
          <w:i/>
          <w:iCs/>
          <w:sz w:val="24"/>
          <w:szCs w:val="24"/>
        </w:rPr>
        <w:t>m∙α</w:t>
      </w:r>
      <w:r w:rsidRPr="00157768">
        <w:rPr>
          <w:i/>
          <w:iCs/>
          <w:sz w:val="24"/>
          <w:szCs w:val="24"/>
          <w:vertAlign w:val="subscript"/>
        </w:rPr>
        <w:t>cm</w:t>
      </w:r>
      <w:proofErr w:type="spellEnd"/>
      <w:r w:rsidRPr="00157768">
        <w:rPr>
          <w:i/>
          <w:iCs/>
          <w:sz w:val="24"/>
          <w:szCs w:val="24"/>
        </w:rPr>
        <w:t xml:space="preserve">  →  </w:t>
      </w:r>
      <w:proofErr w:type="spellStart"/>
      <w:r w:rsidRPr="00157768">
        <w:rPr>
          <w:i/>
          <w:iCs/>
          <w:sz w:val="24"/>
          <w:szCs w:val="24"/>
        </w:rPr>
        <w:t>α</w:t>
      </w:r>
      <w:r w:rsidRPr="00157768">
        <w:rPr>
          <w:i/>
          <w:iCs/>
          <w:sz w:val="24"/>
          <w:szCs w:val="24"/>
          <w:vertAlign w:val="subscript"/>
        </w:rPr>
        <w:t>cm</w:t>
      </w:r>
      <w:proofErr w:type="spellEnd"/>
      <w:r w:rsidRPr="00157768">
        <w:rPr>
          <w:i/>
          <w:iCs/>
          <w:sz w:val="24"/>
          <w:szCs w:val="24"/>
        </w:rPr>
        <w:t>= ½ g.</w:t>
      </w:r>
    </w:p>
    <w:p w14:paraId="26DDD675" w14:textId="565D0FA7" w:rsidR="00157768" w:rsidRDefault="00497149" w:rsidP="00157768">
      <w:r>
        <w:t>Όμως για την μετατόπιση του ορθογωνίου ισχύει:</w:t>
      </w:r>
      <w:bookmarkStart w:id="0" w:name="_GoBack"/>
      <w:bookmarkEnd w:id="0"/>
    </w:p>
    <w:p w14:paraId="277904FF" w14:textId="026E3B7E" w:rsidR="009453B8" w:rsidRDefault="009453B8" w:rsidP="009453B8">
      <w:pPr>
        <w:jc w:val="center"/>
      </w:pPr>
      <w:r w:rsidRPr="00157768">
        <w:rPr>
          <w:i/>
          <w:iCs/>
          <w:sz w:val="24"/>
          <w:szCs w:val="24"/>
        </w:rPr>
        <w:t xml:space="preserve"> </w:t>
      </w:r>
      <w:proofErr w:type="spellStart"/>
      <w:r w:rsidR="00497149">
        <w:rPr>
          <w:i/>
          <w:iCs/>
          <w:sz w:val="24"/>
          <w:szCs w:val="24"/>
        </w:rPr>
        <w:t>Δ</w:t>
      </w:r>
      <w:r w:rsidRPr="00157768">
        <w:rPr>
          <w:i/>
          <w:iCs/>
          <w:sz w:val="24"/>
          <w:szCs w:val="24"/>
        </w:rPr>
        <w:t>x</w:t>
      </w:r>
      <w:proofErr w:type="spellEnd"/>
      <w:r w:rsidRPr="00157768">
        <w:rPr>
          <w:i/>
          <w:iCs/>
          <w:sz w:val="24"/>
          <w:szCs w:val="24"/>
        </w:rPr>
        <w:t>=d= ½ α</w:t>
      </w:r>
      <w:r w:rsidRPr="00157768">
        <w:rPr>
          <w:i/>
          <w:iCs/>
          <w:sz w:val="24"/>
          <w:szCs w:val="24"/>
          <w:vertAlign w:val="subscript"/>
        </w:rPr>
        <w:t>cm</w:t>
      </w:r>
      <w:r w:rsidRPr="00157768">
        <w:rPr>
          <w:i/>
          <w:iCs/>
          <w:sz w:val="24"/>
          <w:szCs w:val="24"/>
        </w:rPr>
        <w:t>∙t</w:t>
      </w:r>
      <w:r w:rsidRPr="00157768">
        <w:rPr>
          <w:i/>
          <w:iCs/>
          <w:sz w:val="24"/>
          <w:szCs w:val="24"/>
          <w:vertAlign w:val="superscript"/>
        </w:rPr>
        <w:t>2</w:t>
      </w:r>
      <w:r>
        <w:t xml:space="preserve"> →</w:t>
      </w:r>
    </w:p>
    <w:p w14:paraId="68C170D8" w14:textId="77777777" w:rsidR="009453B8" w:rsidRPr="009453B8" w:rsidRDefault="009453B8" w:rsidP="009453B8">
      <w:pPr>
        <w:jc w:val="center"/>
      </w:pPr>
      <w:r w:rsidRPr="009453B8">
        <w:rPr>
          <w:position w:val="-46"/>
        </w:rPr>
        <w:object w:dxaOrig="3040" w:dyaOrig="900" w14:anchorId="3F0F2FB0">
          <v:shape id="_x0000_i1030" type="#_x0000_t75" style="width:151.85pt;height:45.25pt" o:ole="">
            <v:imagedata r:id="rId18" o:title=""/>
          </v:shape>
          <o:OLEObject Type="Embed" ProgID="Equation.DSMT4" ShapeID="_x0000_i1030" DrawAspect="Content" ObjectID="_1658685576" r:id="rId19"/>
        </w:object>
      </w:r>
    </w:p>
    <w:p w14:paraId="6012EFE0" w14:textId="77777777" w:rsidR="00F84ABF" w:rsidRPr="00157768" w:rsidRDefault="00157768" w:rsidP="00F84ABF">
      <w:r>
        <w:t>Σωστό το δ).</w:t>
      </w:r>
    </w:p>
    <w:p w14:paraId="5189434F" w14:textId="77777777" w:rsidR="00B820C2" w:rsidRDefault="00CE3B06" w:rsidP="00CD1A3A">
      <w:pPr>
        <w:jc w:val="right"/>
      </w:pPr>
      <w:r>
        <w:t xml:space="preserve"> </w:t>
      </w:r>
      <w:r w:rsidR="00CD1A3A" w:rsidRPr="00735C9B">
        <w:rPr>
          <w:b/>
          <w:i/>
          <w:color w:val="0070C0"/>
          <w:sz w:val="24"/>
          <w:szCs w:val="24"/>
        </w:rPr>
        <w:t>dmargaris@gmail.com</w:t>
      </w:r>
    </w:p>
    <w:p w14:paraId="19E80CDC" w14:textId="77777777" w:rsidR="00CE3B06" w:rsidRPr="00F84ABF" w:rsidRDefault="00CE3B06"/>
    <w:sectPr w:rsidR="00CE3B06" w:rsidRPr="00F84ABF" w:rsidSect="00465D8E">
      <w:headerReference w:type="default" r:id="rId20"/>
      <w:footerReference w:type="default" r:id="rId21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0B5C9" w14:textId="77777777" w:rsidR="00815BF6" w:rsidRDefault="00815BF6">
      <w:pPr>
        <w:spacing w:after="0" w:line="240" w:lineRule="auto"/>
      </w:pPr>
      <w:r>
        <w:separator/>
      </w:r>
    </w:p>
  </w:endnote>
  <w:endnote w:type="continuationSeparator" w:id="0">
    <w:p w14:paraId="3CD4887B" w14:textId="77777777" w:rsidR="00815BF6" w:rsidRDefault="00815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BDCD7" w14:textId="77777777" w:rsidR="00CA7A43" w:rsidRDefault="00CA7A43" w:rsidP="00465D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833DFBF" w14:textId="77777777" w:rsidR="00CA7A43" w:rsidRPr="00D56705" w:rsidRDefault="00CA7A43" w:rsidP="00465D8E">
    <w:pPr>
      <w:pStyle w:val="Footer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14:paraId="291B92B5" w14:textId="77777777" w:rsidR="00CA7A43" w:rsidRDefault="00CA7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3FFAA" w14:textId="77777777" w:rsidR="00815BF6" w:rsidRDefault="00815BF6">
      <w:pPr>
        <w:spacing w:after="0" w:line="240" w:lineRule="auto"/>
      </w:pPr>
      <w:r>
        <w:separator/>
      </w:r>
    </w:p>
  </w:footnote>
  <w:footnote w:type="continuationSeparator" w:id="0">
    <w:p w14:paraId="3F2646B2" w14:textId="77777777" w:rsidR="00815BF6" w:rsidRDefault="00815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17535" w14:textId="77777777" w:rsidR="00CA7A43" w:rsidRPr="00AE239F" w:rsidRDefault="00CA7A43" w:rsidP="00465D8E">
    <w:pPr>
      <w:pStyle w:val="Header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757BF7">
      <w:rPr>
        <w:i/>
      </w:rPr>
      <w:t>Στερεό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0EDC8F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FE440AC4"/>
    <w:lvl w:ilvl="0" w:tplc="9B1612B2">
      <w:start w:val="1"/>
      <w:numFmt w:val="decimal"/>
      <w:pStyle w:val="a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B06"/>
    <w:rsid w:val="00091E43"/>
    <w:rsid w:val="000A5A2D"/>
    <w:rsid w:val="000B0EA5"/>
    <w:rsid w:val="00157768"/>
    <w:rsid w:val="001764F7"/>
    <w:rsid w:val="003241C2"/>
    <w:rsid w:val="00334BD8"/>
    <w:rsid w:val="00342B66"/>
    <w:rsid w:val="00376870"/>
    <w:rsid w:val="003B4900"/>
    <w:rsid w:val="003D2058"/>
    <w:rsid w:val="0041752B"/>
    <w:rsid w:val="0044454D"/>
    <w:rsid w:val="00465D8E"/>
    <w:rsid w:val="00470A0F"/>
    <w:rsid w:val="00497149"/>
    <w:rsid w:val="004F7518"/>
    <w:rsid w:val="00572886"/>
    <w:rsid w:val="005824DF"/>
    <w:rsid w:val="005C059F"/>
    <w:rsid w:val="005D5373"/>
    <w:rsid w:val="00667E23"/>
    <w:rsid w:val="006F5F92"/>
    <w:rsid w:val="00717932"/>
    <w:rsid w:val="00736A48"/>
    <w:rsid w:val="00744C3F"/>
    <w:rsid w:val="00757BF7"/>
    <w:rsid w:val="007E115B"/>
    <w:rsid w:val="0081576D"/>
    <w:rsid w:val="00815BF6"/>
    <w:rsid w:val="008945AD"/>
    <w:rsid w:val="009453B8"/>
    <w:rsid w:val="009A1C4D"/>
    <w:rsid w:val="00AC5AC3"/>
    <w:rsid w:val="00B11C3D"/>
    <w:rsid w:val="00B820C2"/>
    <w:rsid w:val="00BB3001"/>
    <w:rsid w:val="00CA7A43"/>
    <w:rsid w:val="00CD1A3A"/>
    <w:rsid w:val="00CE3B06"/>
    <w:rsid w:val="00D045EF"/>
    <w:rsid w:val="00D07F79"/>
    <w:rsid w:val="00D82210"/>
    <w:rsid w:val="00DE49E1"/>
    <w:rsid w:val="00E210D0"/>
    <w:rsid w:val="00EA64C4"/>
    <w:rsid w:val="00EB2362"/>
    <w:rsid w:val="00EB6640"/>
    <w:rsid w:val="00EC647B"/>
    <w:rsid w:val="00EE1786"/>
    <w:rsid w:val="00EE7957"/>
    <w:rsid w:val="00F6515A"/>
    <w:rsid w:val="00F84ABF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E03D4C"/>
  <w15:chartTrackingRefBased/>
  <w15:docId w15:val="{58563CD8-CD1D-45B3-A99B-A426AEAC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Αριθμός 1"/>
    <w:basedOn w:val="Normal"/>
    <w:qFormat/>
    <w:rsid w:val="001764F7"/>
    <w:pPr>
      <w:numPr>
        <w:ilvl w:val="1"/>
        <w:numId w:val="2"/>
      </w:numPr>
      <w:tabs>
        <w:tab w:val="clear" w:pos="340"/>
      </w:tabs>
      <w:spacing w:after="0"/>
    </w:pPr>
    <w:rPr>
      <w:rFonts w:eastAsia="Times New Roman"/>
      <w:szCs w:val="20"/>
      <w:lang w:eastAsia="el-GR"/>
    </w:rPr>
  </w:style>
  <w:style w:type="character" w:customStyle="1" w:styleId="Heading1Char">
    <w:name w:val="Heading 1 Char"/>
    <w:basedOn w:val="DefaultParagraphFont"/>
    <w:link w:val="Heading1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Header">
    <w:name w:val="header"/>
    <w:basedOn w:val="Normal"/>
    <w:link w:val="Header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5AD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945AD"/>
    <w:rPr>
      <w:rFonts w:ascii="Times New Roman" w:hAnsi="Times New Roman" w:cs="Times New Roman"/>
    </w:rPr>
  </w:style>
  <w:style w:type="character" w:styleId="PageNumber">
    <w:name w:val="page number"/>
    <w:basedOn w:val="DefaultParagraphFont"/>
    <w:rsid w:val="008945AD"/>
  </w:style>
  <w:style w:type="paragraph" w:customStyle="1" w:styleId="a">
    <w:name w:val="Αριθμός"/>
    <w:basedOn w:val="Normal"/>
    <w:rsid w:val="0041752B"/>
    <w:pPr>
      <w:numPr>
        <w:numId w:val="6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Normal"/>
    <w:qFormat/>
    <w:rsid w:val="004F7518"/>
    <w:pPr>
      <w:ind w:left="568" w:hanging="284"/>
    </w:pPr>
  </w:style>
  <w:style w:type="paragraph" w:customStyle="1" w:styleId="i">
    <w:name w:val="Αριθμός i"/>
    <w:basedOn w:val="Normal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  <w:style w:type="paragraph" w:customStyle="1" w:styleId="MTDisplayEquation">
    <w:name w:val="MTDisplayEquation"/>
    <w:basedOn w:val="Normal"/>
    <w:next w:val="Normal"/>
    <w:link w:val="MTDisplayEquationChar"/>
    <w:rsid w:val="00CE3B06"/>
    <w:pPr>
      <w:tabs>
        <w:tab w:val="clear" w:pos="340"/>
        <w:tab w:val="center" w:pos="4820"/>
        <w:tab w:val="right" w:pos="9640"/>
      </w:tabs>
    </w:pPr>
    <w:rPr>
      <w:lang w:val="en-US"/>
    </w:rPr>
  </w:style>
  <w:style w:type="character" w:customStyle="1" w:styleId="MTDisplayEquationChar">
    <w:name w:val="MTDisplayEquation Char"/>
    <w:basedOn w:val="DefaultParagraphFont"/>
    <w:link w:val="MTDisplayEquation"/>
    <w:rsid w:val="00CE3B06"/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Microsoft_Visio_2003-2010_Drawing1.vsd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Microsoft_Visio_2003-2010_Drawing2.vsd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Microsoft_Visio_2003-2010_Drawing.vsd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Documents\&#928;&#961;&#959;&#963;&#945;&#961;&#956;&#959;&#963;&#956;&#941;&#957;&#945;%20&#960;&#961;&#972;&#964;&#965;&#960;&#945;%20&#964;&#959;&#965;%20Office\&#931;&#964;&#949;&#961;&#949;&#97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0BCD5-9489-4BFE-929F-C80C5C715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Στερεό</Template>
  <TotalTime>1</TotalTime>
  <Pages>2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Διονύσης Μάργαρης</cp:lastModifiedBy>
  <cp:revision>2</cp:revision>
  <dcterms:created xsi:type="dcterms:W3CDTF">2020-08-11T18:13:00Z</dcterms:created>
  <dcterms:modified xsi:type="dcterms:W3CDTF">2020-08-11T18:13:00Z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