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945AD" w:rsidTr="00C038E1">
        <w:trPr>
          <w:trHeight w:val="648"/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945AD" w:rsidRPr="00C038E1" w:rsidRDefault="00C038E1" w:rsidP="00C038E1">
            <w:pPr>
              <w:pStyle w:val="10"/>
            </w:pPr>
            <w:r>
              <w:t>Ένα φορτηγό μεταφέρει ένα κιβώτιο</w:t>
            </w:r>
          </w:p>
        </w:tc>
      </w:tr>
    </w:tbl>
    <w:p w:rsidR="00C038E1" w:rsidRDefault="00C038E1" w:rsidP="00C038E1"/>
    <w:p w:rsidR="00027AA3" w:rsidRDefault="00027AA3" w:rsidP="00027AA3">
      <w:r w:rsidRPr="00027AA3">
        <w:rPr>
          <w:rFonts w:asciiTheme="minorHAnsi" w:eastAsiaTheme="minorEastAsia" w:hAnsiTheme="minorHAnsi" w:cstheme="minorBidi"/>
          <w:noProof/>
          <w:lang w:eastAsia="el-G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1.9pt;margin-top:1.75pt;width:190.85pt;height:120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647947927" r:id="rId9"/>
        </w:object>
      </w:r>
      <w:r w:rsidR="00C038E1" w:rsidRPr="00586784">
        <w:t>Στην καρότσα ενός φορτηγού βρίσκεται ένα κιβώτιο</w:t>
      </w:r>
      <w:r>
        <w:t xml:space="preserve"> μάζας m=50</w:t>
      </w:r>
      <w:r w:rsidR="00586553">
        <w:t>0</w:t>
      </w:r>
      <w:r>
        <w:t>kg</w:t>
      </w:r>
      <w:r w:rsidR="00C038E1" w:rsidRPr="00586784">
        <w:t xml:space="preserve">, το οποίο παρουσιάζει με την καρότσα συντελεστή οριακής στατικής τριβής </w:t>
      </w:r>
      <w:proofErr w:type="spellStart"/>
      <w:r w:rsidR="00C038E1" w:rsidRPr="00586784">
        <w:t>μ</w:t>
      </w:r>
      <w:r w:rsidR="00C038E1" w:rsidRPr="00586784">
        <w:rPr>
          <w:vertAlign w:val="subscript"/>
        </w:rPr>
        <w:t>s</w:t>
      </w:r>
      <w:proofErr w:type="spellEnd"/>
      <w:r w:rsidR="00C038E1" w:rsidRPr="00586784">
        <w:t>=0,</w:t>
      </w:r>
      <w:r w:rsidR="00C038E1">
        <w:t>5</w:t>
      </w:r>
      <w:r w:rsidR="00C038E1" w:rsidRPr="00586784">
        <w:t xml:space="preserve">. </w:t>
      </w:r>
    </w:p>
    <w:p w:rsidR="00027AA3" w:rsidRDefault="00027AA3" w:rsidP="007855B4">
      <w:pPr>
        <w:ind w:left="453" w:hanging="340"/>
      </w:pPr>
      <w:r>
        <w:t>i) Το φορτηγό κινείται προς τα δεξιά με επιτάχυνση α=2m/s</w:t>
      </w:r>
      <w:r>
        <w:rPr>
          <w:vertAlign w:val="superscript"/>
        </w:rPr>
        <w:t>2</w:t>
      </w:r>
      <w:r>
        <w:t>.</w:t>
      </w:r>
    </w:p>
    <w:p w:rsidR="006433E3" w:rsidRDefault="00027AA3" w:rsidP="007855B4">
      <w:pPr>
        <w:ind w:left="794" w:hanging="340"/>
      </w:pPr>
      <w:r>
        <w:t>α) Να σχεδιάσετε τις δυνάμεις που ασκούνται στο κιβώτιο και να υπολογίστε τα μέτρα τους, υποθέτοντας ότι το κιβώτιο δεν ολισθαίνει πάνω στην καρότσα του φορτηγού.</w:t>
      </w:r>
    </w:p>
    <w:p w:rsidR="006433E3" w:rsidRDefault="006433E3" w:rsidP="007855B4">
      <w:pPr>
        <w:ind w:left="794" w:hanging="340"/>
      </w:pPr>
      <w:r>
        <w:t>β) Να εξετάσετε αν η υπόθεση για μη ολίσθηση είναι σωστή ή όχι.</w:t>
      </w:r>
    </w:p>
    <w:p w:rsidR="00C038E1" w:rsidRDefault="006433E3" w:rsidP="007855B4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hyperlink r:id="rId10" w:history="1"/>
      <w:r w:rsidR="00C038E1" w:rsidRPr="00586784">
        <w:t>Ποια είναι η μέγιστη επιτάχυνση που μπορεί να</w:t>
      </w:r>
      <w:bookmarkStart w:id="0" w:name="_GoBack"/>
      <w:bookmarkEnd w:id="0"/>
      <w:r w:rsidR="00C038E1" w:rsidRPr="00586784">
        <w:t xml:space="preserve"> αποκτήσει το φορτηγό, χωρίς να γλιστρήσει το κιβώτιο;</w:t>
      </w:r>
    </w:p>
    <w:p w:rsidR="0055137D" w:rsidRPr="0055137D" w:rsidRDefault="0055137D" w:rsidP="0055137D">
      <w:pPr>
        <w:spacing w:before="120" w:after="120"/>
        <w:rPr>
          <w:b/>
          <w:i/>
          <w:color w:val="0070C0"/>
          <w:sz w:val="24"/>
          <w:szCs w:val="24"/>
        </w:rPr>
      </w:pPr>
      <w:r w:rsidRPr="0055137D">
        <w:rPr>
          <w:b/>
          <w:i/>
          <w:color w:val="0070C0"/>
          <w:sz w:val="24"/>
          <w:szCs w:val="24"/>
        </w:rPr>
        <w:t>Απάντηση:</w:t>
      </w:r>
    </w:p>
    <w:p w:rsidR="00C038E1" w:rsidRDefault="00586553" w:rsidP="006433E3">
      <w:pPr>
        <w:pStyle w:val="1"/>
      </w:pPr>
      <w:r w:rsidRPr="00586553">
        <w:rPr>
          <w:rFonts w:asciiTheme="minorHAnsi" w:eastAsiaTheme="minorEastAsia" w:hAnsiTheme="minorHAnsi" w:cstheme="minorBidi"/>
          <w:noProof/>
          <w:szCs w:val="22"/>
        </w:rPr>
        <w:object w:dxaOrig="225" w:dyaOrig="225">
          <v:shape id="_x0000_s1028" type="#_x0000_t75" style="position:absolute;left:0;text-align:left;margin-left:324.4pt;margin-top:1.3pt;width:157.85pt;height:110.4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1" o:title=""/>
            <w10:wrap type="square"/>
          </v:shape>
          <o:OLEObject Type="Embed" ProgID="Visio.Drawing.15" ShapeID="_x0000_s1028" DrawAspect="Content" ObjectID="_1647947928" r:id="rId12"/>
        </w:object>
      </w:r>
      <w:r w:rsidR="00C038E1" w:rsidRPr="00586784">
        <w:t>Στο σχήμα φαίνονται οι δυνάμεις που ασκούνται στο κιβώτιο</w:t>
      </w:r>
      <w:r w:rsidR="006433E3">
        <w:t>, όπου αφού το κιβώτιο επιταχύνεται προς τα δεξιά, η ασκούμενη τριβή έχει κατεύθυνση προς τα δεξιά.</w:t>
      </w:r>
    </w:p>
    <w:p w:rsidR="0055137D" w:rsidRDefault="0055137D" w:rsidP="0055137D">
      <w:pPr>
        <w:pStyle w:val="abc"/>
      </w:pPr>
      <w:r>
        <w:t>α) Με την προϋπόθεση ότι το κιβώτιο δεν ολισθαίνει η ασκούμενη τριβή είναι στατική.</w:t>
      </w:r>
    </w:p>
    <w:p w:rsidR="0055137D" w:rsidRDefault="0055137D" w:rsidP="00282F1D">
      <w:pPr>
        <w:pStyle w:val="abc"/>
        <w:ind w:left="852"/>
      </w:pPr>
      <w:r>
        <w:t>Το κιβώτιο ισορροπεί στην κατακόρυφη διεύθυνση, οπότε:</w:t>
      </w:r>
    </w:p>
    <w:p w:rsidR="0055137D" w:rsidRPr="0055137D" w:rsidRDefault="0055137D" w:rsidP="0055137D">
      <w:pPr>
        <w:pStyle w:val="abc"/>
        <w:jc w:val="center"/>
        <w:rPr>
          <w:i/>
          <w:sz w:val="24"/>
          <w:szCs w:val="24"/>
        </w:rPr>
      </w:pPr>
      <w:proofErr w:type="spellStart"/>
      <w:r w:rsidRPr="0055137D">
        <w:rPr>
          <w:i/>
          <w:sz w:val="24"/>
          <w:szCs w:val="24"/>
        </w:rPr>
        <w:t>ΣF</w:t>
      </w:r>
      <w:r w:rsidRPr="0055137D">
        <w:rPr>
          <w:i/>
          <w:sz w:val="24"/>
          <w:szCs w:val="24"/>
          <w:vertAlign w:val="subscript"/>
        </w:rPr>
        <w:t>y</w:t>
      </w:r>
      <w:proofErr w:type="spellEnd"/>
      <w:r w:rsidRPr="0055137D">
        <w:rPr>
          <w:i/>
          <w:sz w:val="24"/>
          <w:szCs w:val="24"/>
        </w:rPr>
        <w:t>=0 → Ν=Β=</w:t>
      </w:r>
      <w:proofErr w:type="spellStart"/>
      <w:r w:rsidRPr="0055137D">
        <w:rPr>
          <w:i/>
          <w:sz w:val="24"/>
          <w:szCs w:val="24"/>
        </w:rPr>
        <w:t>mg</w:t>
      </w:r>
      <w:proofErr w:type="spellEnd"/>
      <w:r w:rsidRPr="0055137D">
        <w:rPr>
          <w:i/>
          <w:sz w:val="24"/>
          <w:szCs w:val="24"/>
        </w:rPr>
        <w:t>=50</w:t>
      </w:r>
      <w:r w:rsidR="00586553">
        <w:rPr>
          <w:i/>
          <w:sz w:val="24"/>
          <w:szCs w:val="24"/>
        </w:rPr>
        <w:t>0</w:t>
      </w:r>
      <w:r w:rsidRPr="0055137D">
        <w:rPr>
          <w:i/>
          <w:sz w:val="24"/>
          <w:szCs w:val="24"/>
        </w:rPr>
        <w:t>∙</w:t>
      </w:r>
      <w:r w:rsidR="00282F1D">
        <w:rPr>
          <w:i/>
          <w:sz w:val="24"/>
          <w:szCs w:val="24"/>
        </w:rPr>
        <w:t>10</w:t>
      </w:r>
      <w:r w:rsidRPr="0055137D">
        <w:rPr>
          <w:i/>
          <w:sz w:val="24"/>
          <w:szCs w:val="24"/>
        </w:rPr>
        <w:t>Ν=</w:t>
      </w:r>
      <w:r w:rsidR="00282F1D">
        <w:rPr>
          <w:i/>
          <w:sz w:val="24"/>
          <w:szCs w:val="24"/>
        </w:rPr>
        <w:t>5</w:t>
      </w:r>
      <w:r w:rsidR="00586553">
        <w:rPr>
          <w:i/>
          <w:sz w:val="24"/>
          <w:szCs w:val="24"/>
        </w:rPr>
        <w:t>.</w:t>
      </w:r>
      <w:r w:rsidRPr="0055137D">
        <w:rPr>
          <w:i/>
          <w:sz w:val="24"/>
          <w:szCs w:val="24"/>
        </w:rPr>
        <w:t>00</w:t>
      </w:r>
      <w:r w:rsidR="00586553">
        <w:rPr>
          <w:i/>
          <w:sz w:val="24"/>
          <w:szCs w:val="24"/>
        </w:rPr>
        <w:t>0</w:t>
      </w:r>
      <w:r w:rsidRPr="0055137D">
        <w:rPr>
          <w:i/>
          <w:sz w:val="24"/>
          <w:szCs w:val="24"/>
        </w:rPr>
        <w:t>Ν</w:t>
      </w:r>
    </w:p>
    <w:p w:rsidR="00C038E1" w:rsidRPr="00586784" w:rsidRDefault="00C038E1" w:rsidP="00282F1D">
      <w:pPr>
        <w:ind w:left="568"/>
      </w:pPr>
      <w:r w:rsidRPr="00586784">
        <w:t>Αφού το κιβώτιο επιταχύνεται ισχύει:</w:t>
      </w:r>
    </w:p>
    <w:p w:rsidR="00C038E1" w:rsidRPr="00282F1D" w:rsidRDefault="00C038E1" w:rsidP="00C038E1">
      <w:pPr>
        <w:jc w:val="center"/>
        <w:rPr>
          <w:i/>
          <w:sz w:val="24"/>
          <w:szCs w:val="24"/>
        </w:rPr>
      </w:pPr>
      <w:r w:rsidRPr="00282F1D">
        <w:rPr>
          <w:i/>
          <w:sz w:val="24"/>
          <w:szCs w:val="24"/>
        </w:rPr>
        <w:t>ΣF=</w:t>
      </w:r>
      <w:proofErr w:type="spellStart"/>
      <w:r w:rsidRPr="00282F1D">
        <w:rPr>
          <w:i/>
          <w:sz w:val="24"/>
          <w:szCs w:val="24"/>
        </w:rPr>
        <w:t>mα</w:t>
      </w:r>
      <w:proofErr w:type="spellEnd"/>
    </w:p>
    <w:p w:rsidR="00C038E1" w:rsidRPr="00586784" w:rsidRDefault="00C038E1" w:rsidP="00282F1D">
      <w:pPr>
        <w:ind w:left="720"/>
      </w:pPr>
      <w:r w:rsidRPr="00586784">
        <w:t>Όπου α η επιτάχυνση του φορτηγού, η οποία θα είναι και η επιτάχυνση του κιβωτίου, αφού δεν γλιστρά.</w:t>
      </w:r>
    </w:p>
    <w:p w:rsidR="00C038E1" w:rsidRPr="00586784" w:rsidRDefault="00C038E1" w:rsidP="00C038E1">
      <w:pPr>
        <w:jc w:val="center"/>
      </w:pPr>
      <w:proofErr w:type="spellStart"/>
      <w:r w:rsidRPr="00586553">
        <w:rPr>
          <w:i/>
          <w:sz w:val="24"/>
          <w:szCs w:val="24"/>
        </w:rPr>
        <w:t>ΣF</w:t>
      </w:r>
      <w:r w:rsidRPr="00586553">
        <w:rPr>
          <w:i/>
          <w:sz w:val="24"/>
          <w:szCs w:val="24"/>
          <w:vertAlign w:val="subscript"/>
        </w:rPr>
        <w:t>x</w:t>
      </w:r>
      <w:proofErr w:type="spellEnd"/>
      <w:r w:rsidRPr="00586553">
        <w:rPr>
          <w:i/>
          <w:sz w:val="24"/>
          <w:szCs w:val="24"/>
        </w:rPr>
        <w:t xml:space="preserve">= </w:t>
      </w:r>
      <w:proofErr w:type="spellStart"/>
      <w:r w:rsidRPr="00586553">
        <w:rPr>
          <w:i/>
          <w:sz w:val="24"/>
          <w:szCs w:val="24"/>
        </w:rPr>
        <w:t>mα</w:t>
      </w:r>
      <w:proofErr w:type="spellEnd"/>
      <w:r w:rsidR="00586553" w:rsidRPr="00586553">
        <w:rPr>
          <w:i/>
          <w:sz w:val="24"/>
          <w:szCs w:val="24"/>
        </w:rPr>
        <w:t xml:space="preserve"> → Τ=</w:t>
      </w:r>
      <w:proofErr w:type="spellStart"/>
      <w:r w:rsidR="00586553" w:rsidRPr="00586553">
        <w:rPr>
          <w:i/>
          <w:sz w:val="24"/>
          <w:szCs w:val="24"/>
        </w:rPr>
        <w:t>mα</w:t>
      </w:r>
      <w:proofErr w:type="spellEnd"/>
      <w:r w:rsidR="00586553">
        <w:t xml:space="preserve">  (1)</w:t>
      </w:r>
      <w:r w:rsidRPr="00586784">
        <w:t xml:space="preserve"> ή</w:t>
      </w:r>
    </w:p>
    <w:p w:rsidR="00C038E1" w:rsidRPr="00586784" w:rsidRDefault="00C038E1" w:rsidP="00282F1D">
      <w:pPr>
        <w:ind w:left="720"/>
      </w:pPr>
      <w:r w:rsidRPr="00586784">
        <w:t>Αφού το σώμα δεν γλιστράει η τριβή είναι στατική και έχουμε:</w:t>
      </w:r>
    </w:p>
    <w:p w:rsidR="00C038E1" w:rsidRPr="00282F1D" w:rsidRDefault="00C038E1" w:rsidP="00C038E1">
      <w:pPr>
        <w:jc w:val="center"/>
        <w:rPr>
          <w:i/>
          <w:sz w:val="24"/>
          <w:szCs w:val="24"/>
        </w:rPr>
      </w:pPr>
      <w:proofErr w:type="spellStart"/>
      <w:r w:rsidRPr="00282F1D">
        <w:rPr>
          <w:i/>
          <w:sz w:val="24"/>
          <w:szCs w:val="24"/>
        </w:rPr>
        <w:t>Τ</w:t>
      </w:r>
      <w:r w:rsidRPr="00282F1D">
        <w:rPr>
          <w:i/>
          <w:sz w:val="24"/>
          <w:szCs w:val="24"/>
          <w:vertAlign w:val="subscript"/>
        </w:rPr>
        <w:t>s</w:t>
      </w:r>
      <w:proofErr w:type="spellEnd"/>
      <w:r w:rsidRPr="00282F1D">
        <w:rPr>
          <w:i/>
          <w:sz w:val="24"/>
          <w:szCs w:val="24"/>
        </w:rPr>
        <w:t>=</w:t>
      </w:r>
      <w:proofErr w:type="spellStart"/>
      <w:r w:rsidRPr="00282F1D">
        <w:rPr>
          <w:i/>
          <w:sz w:val="24"/>
          <w:szCs w:val="24"/>
        </w:rPr>
        <w:t>mα</w:t>
      </w:r>
      <w:proofErr w:type="spellEnd"/>
      <w:r w:rsidR="00282F1D" w:rsidRPr="00282F1D">
        <w:rPr>
          <w:i/>
          <w:sz w:val="24"/>
          <w:szCs w:val="24"/>
        </w:rPr>
        <w:t>=50</w:t>
      </w:r>
      <w:r w:rsidR="00586553">
        <w:rPr>
          <w:i/>
          <w:sz w:val="24"/>
          <w:szCs w:val="24"/>
        </w:rPr>
        <w:t>0</w:t>
      </w:r>
      <w:r w:rsidR="00282F1D" w:rsidRPr="00282F1D">
        <w:rPr>
          <w:i/>
          <w:sz w:val="24"/>
          <w:szCs w:val="24"/>
        </w:rPr>
        <w:t>∙2Ν=1</w:t>
      </w:r>
      <w:r w:rsidR="00586553">
        <w:rPr>
          <w:i/>
          <w:sz w:val="24"/>
          <w:szCs w:val="24"/>
        </w:rPr>
        <w:t>.0</w:t>
      </w:r>
      <w:r w:rsidR="00282F1D" w:rsidRPr="00282F1D">
        <w:rPr>
          <w:i/>
          <w:sz w:val="24"/>
          <w:szCs w:val="24"/>
        </w:rPr>
        <w:t>00Ν</w:t>
      </w:r>
    </w:p>
    <w:p w:rsidR="00282F1D" w:rsidRDefault="00586553" w:rsidP="00282F1D">
      <w:pPr>
        <w:pStyle w:val="abc"/>
      </w:pPr>
      <w:r>
        <w:t>β</w:t>
      </w:r>
      <w:r w:rsidR="00282F1D">
        <w:t>) Η μέγιστη δυνατή στατική τριβή η οποία μπορεί να ασκηθεί στο κιβώτιο είναι η οριακή στατική τριβή με μέτρο:</w:t>
      </w:r>
    </w:p>
    <w:p w:rsidR="00282F1D" w:rsidRPr="00586553" w:rsidRDefault="00282F1D" w:rsidP="00282F1D">
      <w:pPr>
        <w:pStyle w:val="abc"/>
        <w:jc w:val="center"/>
        <w:rPr>
          <w:i/>
          <w:sz w:val="24"/>
          <w:szCs w:val="24"/>
        </w:rPr>
      </w:pPr>
      <w:proofErr w:type="spellStart"/>
      <w:r w:rsidRPr="00586553">
        <w:rPr>
          <w:i/>
          <w:sz w:val="24"/>
          <w:szCs w:val="24"/>
        </w:rPr>
        <w:t>Τ</w:t>
      </w:r>
      <w:r w:rsidRPr="00586553">
        <w:rPr>
          <w:i/>
          <w:sz w:val="24"/>
          <w:szCs w:val="24"/>
          <w:vertAlign w:val="subscript"/>
        </w:rPr>
        <w:t>ορ</w:t>
      </w:r>
      <w:proofErr w:type="spellEnd"/>
      <w:r w:rsidRPr="00586553">
        <w:rPr>
          <w:i/>
          <w:sz w:val="24"/>
          <w:szCs w:val="24"/>
        </w:rPr>
        <w:t>=</w:t>
      </w:r>
      <w:proofErr w:type="spellStart"/>
      <w:r w:rsidRPr="00586553">
        <w:rPr>
          <w:i/>
          <w:sz w:val="24"/>
          <w:szCs w:val="24"/>
        </w:rPr>
        <w:t>Τ</w:t>
      </w:r>
      <w:r w:rsidRPr="00586553">
        <w:rPr>
          <w:i/>
          <w:sz w:val="24"/>
          <w:szCs w:val="24"/>
          <w:vertAlign w:val="subscript"/>
        </w:rPr>
        <w:t>s,mαx</w:t>
      </w:r>
      <w:proofErr w:type="spellEnd"/>
      <w:r w:rsidRPr="00586553">
        <w:rPr>
          <w:i/>
          <w:sz w:val="24"/>
          <w:szCs w:val="24"/>
        </w:rPr>
        <w:t>=</w:t>
      </w:r>
      <w:proofErr w:type="spellStart"/>
      <w:r w:rsidRPr="00586553">
        <w:rPr>
          <w:i/>
          <w:sz w:val="24"/>
          <w:szCs w:val="24"/>
        </w:rPr>
        <w:t>μ</w:t>
      </w:r>
      <w:r w:rsidRPr="00586553">
        <w:rPr>
          <w:i/>
          <w:sz w:val="24"/>
          <w:szCs w:val="24"/>
          <w:vertAlign w:val="subscript"/>
        </w:rPr>
        <w:t>s</w:t>
      </w:r>
      <w:r w:rsidRPr="00586553">
        <w:rPr>
          <w:i/>
          <w:sz w:val="24"/>
          <w:szCs w:val="24"/>
        </w:rPr>
        <w:t>∙Ν</w:t>
      </w:r>
      <w:proofErr w:type="spellEnd"/>
      <w:r w:rsidRPr="00586553">
        <w:rPr>
          <w:i/>
          <w:sz w:val="24"/>
          <w:szCs w:val="24"/>
        </w:rPr>
        <w:t>=0,5∙5</w:t>
      </w:r>
      <w:r w:rsidR="00586553" w:rsidRPr="00586553">
        <w:rPr>
          <w:i/>
          <w:sz w:val="24"/>
          <w:szCs w:val="24"/>
        </w:rPr>
        <w:t>.0</w:t>
      </w:r>
      <w:r w:rsidRPr="00586553">
        <w:rPr>
          <w:i/>
          <w:sz w:val="24"/>
          <w:szCs w:val="24"/>
        </w:rPr>
        <w:t>00Ν = 2</w:t>
      </w:r>
      <w:r w:rsidR="00586553" w:rsidRPr="00586553">
        <w:rPr>
          <w:i/>
          <w:sz w:val="24"/>
          <w:szCs w:val="24"/>
        </w:rPr>
        <w:t>.</w:t>
      </w:r>
      <w:r w:rsidRPr="00586553">
        <w:rPr>
          <w:i/>
          <w:sz w:val="24"/>
          <w:szCs w:val="24"/>
        </w:rPr>
        <w:t>5</w:t>
      </w:r>
      <w:r w:rsidR="00586553" w:rsidRPr="00586553">
        <w:rPr>
          <w:i/>
          <w:sz w:val="24"/>
          <w:szCs w:val="24"/>
        </w:rPr>
        <w:t>0</w:t>
      </w:r>
      <w:r w:rsidRPr="00586553">
        <w:rPr>
          <w:i/>
          <w:sz w:val="24"/>
          <w:szCs w:val="24"/>
        </w:rPr>
        <w:t>0Ν</w:t>
      </w:r>
    </w:p>
    <w:p w:rsidR="00282F1D" w:rsidRPr="00282F1D" w:rsidRDefault="00282F1D" w:rsidP="00586553">
      <w:pPr>
        <w:ind w:left="568"/>
      </w:pPr>
      <w:r>
        <w:t xml:space="preserve">Αλλά τότε η παραπάνω επιτάχυνση του κιβωτίου με την επίδραση </w:t>
      </w:r>
      <w:r w:rsidR="00586553">
        <w:t>τριβής μέτρου 1.000Ν είναι δυνατή και η τριβή αυτή είναι στατική.</w:t>
      </w:r>
    </w:p>
    <w:p w:rsidR="00C038E1" w:rsidRPr="00586784" w:rsidRDefault="00C038E1" w:rsidP="00586553">
      <w:pPr>
        <w:pStyle w:val="1"/>
      </w:pPr>
      <w:r w:rsidRPr="00586784">
        <w:lastRenderedPageBreak/>
        <w:t>Από την παραπάνω σχέση (1) προκύπτει ότι η μέγιστη επιτάχυνση θα είναι όταν η τριβή είναι μέγιστη. Η μέγιστη τιμή της στατικής τριβής είναι η οριακή τριβή και η (1) γίνεται:</w:t>
      </w:r>
    </w:p>
    <w:p w:rsidR="00C038E1" w:rsidRPr="00586553" w:rsidRDefault="00C038E1" w:rsidP="00C038E1">
      <w:pPr>
        <w:jc w:val="center"/>
        <w:rPr>
          <w:i/>
          <w:sz w:val="24"/>
          <w:szCs w:val="24"/>
        </w:rPr>
      </w:pPr>
      <w:proofErr w:type="spellStart"/>
      <w:r w:rsidRPr="00586553">
        <w:rPr>
          <w:i/>
          <w:sz w:val="24"/>
          <w:szCs w:val="24"/>
        </w:rPr>
        <w:t>Τ</w:t>
      </w:r>
      <w:r w:rsidRPr="00586553">
        <w:rPr>
          <w:i/>
          <w:sz w:val="24"/>
          <w:szCs w:val="24"/>
          <w:vertAlign w:val="subscript"/>
        </w:rPr>
        <w:t>ορ</w:t>
      </w:r>
      <w:proofErr w:type="spellEnd"/>
      <w:r w:rsidRPr="00586553">
        <w:rPr>
          <w:i/>
          <w:sz w:val="24"/>
          <w:szCs w:val="24"/>
        </w:rPr>
        <w:t>=</w:t>
      </w:r>
      <w:proofErr w:type="spellStart"/>
      <w:r w:rsidRPr="00586553">
        <w:rPr>
          <w:i/>
          <w:sz w:val="24"/>
          <w:szCs w:val="24"/>
        </w:rPr>
        <w:t>mα</w:t>
      </w:r>
      <w:r w:rsidRPr="00586553">
        <w:rPr>
          <w:i/>
          <w:sz w:val="24"/>
          <w:szCs w:val="24"/>
          <w:vertAlign w:val="subscript"/>
        </w:rPr>
        <w:t>mαx</w:t>
      </w:r>
      <w:proofErr w:type="spellEnd"/>
      <w:r w:rsidRPr="00586553">
        <w:rPr>
          <w:i/>
          <w:sz w:val="24"/>
          <w:szCs w:val="24"/>
        </w:rPr>
        <w:t xml:space="preserve"> ή </w:t>
      </w:r>
    </w:p>
    <w:p w:rsidR="00C038E1" w:rsidRPr="00586553" w:rsidRDefault="00C038E1" w:rsidP="00C038E1">
      <w:pPr>
        <w:jc w:val="center"/>
        <w:rPr>
          <w:i/>
          <w:sz w:val="24"/>
          <w:szCs w:val="24"/>
        </w:rPr>
      </w:pPr>
      <w:proofErr w:type="spellStart"/>
      <w:r w:rsidRPr="00586553">
        <w:rPr>
          <w:i/>
          <w:sz w:val="24"/>
          <w:szCs w:val="24"/>
        </w:rPr>
        <w:t>μ</w:t>
      </w:r>
      <w:r w:rsidRPr="00586553">
        <w:rPr>
          <w:i/>
          <w:sz w:val="24"/>
          <w:szCs w:val="24"/>
          <w:vertAlign w:val="subscript"/>
        </w:rPr>
        <w:t>s</w:t>
      </w:r>
      <w:r w:rsidRPr="00586553">
        <w:rPr>
          <w:i/>
          <w:sz w:val="24"/>
          <w:szCs w:val="24"/>
        </w:rPr>
        <w:t>mg</w:t>
      </w:r>
      <w:proofErr w:type="spellEnd"/>
      <w:r w:rsidRPr="00586553">
        <w:rPr>
          <w:i/>
          <w:sz w:val="24"/>
          <w:szCs w:val="24"/>
        </w:rPr>
        <w:t xml:space="preserve">= </w:t>
      </w:r>
      <w:proofErr w:type="spellStart"/>
      <w:r w:rsidRPr="00586553">
        <w:rPr>
          <w:i/>
          <w:sz w:val="24"/>
          <w:szCs w:val="24"/>
        </w:rPr>
        <w:t>mα</w:t>
      </w:r>
      <w:r w:rsidRPr="00586553">
        <w:rPr>
          <w:i/>
          <w:sz w:val="24"/>
          <w:szCs w:val="24"/>
          <w:vertAlign w:val="subscript"/>
        </w:rPr>
        <w:t>max</w:t>
      </w:r>
      <w:proofErr w:type="spellEnd"/>
      <w:r w:rsidRPr="00586553">
        <w:rPr>
          <w:i/>
          <w:sz w:val="24"/>
          <w:szCs w:val="24"/>
        </w:rPr>
        <w:t> ή</w:t>
      </w:r>
    </w:p>
    <w:p w:rsidR="00C038E1" w:rsidRPr="00586553" w:rsidRDefault="00C038E1" w:rsidP="00C038E1">
      <w:pPr>
        <w:jc w:val="center"/>
        <w:rPr>
          <w:i/>
          <w:sz w:val="24"/>
          <w:szCs w:val="24"/>
          <w:lang w:val="en-US"/>
        </w:rPr>
      </w:pPr>
      <w:r w:rsidRPr="00586553">
        <w:rPr>
          <w:i/>
          <w:sz w:val="24"/>
          <w:szCs w:val="24"/>
        </w:rPr>
        <w:t>α</w:t>
      </w:r>
      <w:r w:rsidRPr="00586553">
        <w:rPr>
          <w:i/>
          <w:sz w:val="24"/>
          <w:szCs w:val="24"/>
          <w:vertAlign w:val="subscript"/>
          <w:lang w:val="en-US"/>
        </w:rPr>
        <w:t>max</w:t>
      </w:r>
      <w:r w:rsidRPr="00586553">
        <w:rPr>
          <w:i/>
          <w:sz w:val="24"/>
          <w:szCs w:val="24"/>
          <w:lang w:val="en-US"/>
        </w:rPr>
        <w:t xml:space="preserve">= </w:t>
      </w:r>
      <w:r w:rsidRPr="00586553">
        <w:rPr>
          <w:i/>
          <w:sz w:val="24"/>
          <w:szCs w:val="24"/>
        </w:rPr>
        <w:t>μ</w:t>
      </w:r>
      <w:r w:rsidRPr="00586553">
        <w:rPr>
          <w:i/>
          <w:sz w:val="24"/>
          <w:szCs w:val="24"/>
          <w:vertAlign w:val="subscript"/>
          <w:lang w:val="en-US"/>
        </w:rPr>
        <w:t>s</w:t>
      </w:r>
      <w:r w:rsidRPr="00586553">
        <w:rPr>
          <w:i/>
          <w:sz w:val="24"/>
          <w:szCs w:val="24"/>
          <w:lang w:val="en-US"/>
        </w:rPr>
        <w:t xml:space="preserve">g= </w:t>
      </w:r>
      <w:r w:rsidR="00586553" w:rsidRPr="00586553">
        <w:rPr>
          <w:i/>
          <w:sz w:val="24"/>
          <w:szCs w:val="24"/>
          <w:lang w:val="en-US"/>
        </w:rPr>
        <w:t>5</w:t>
      </w:r>
      <w:r w:rsidRPr="00586553">
        <w:rPr>
          <w:i/>
          <w:sz w:val="24"/>
          <w:szCs w:val="24"/>
          <w:lang w:val="en-US"/>
        </w:rPr>
        <w:t>m/s</w:t>
      </w:r>
      <w:r w:rsidRPr="00586553">
        <w:rPr>
          <w:i/>
          <w:sz w:val="24"/>
          <w:szCs w:val="24"/>
          <w:vertAlign w:val="superscript"/>
          <w:lang w:val="en-US"/>
        </w:rPr>
        <w:t>2</w:t>
      </w:r>
      <w:r w:rsidRPr="00586553">
        <w:rPr>
          <w:i/>
          <w:sz w:val="24"/>
          <w:szCs w:val="24"/>
          <w:lang w:val="en-US"/>
        </w:rPr>
        <w:t>.</w:t>
      </w:r>
    </w:p>
    <w:p w:rsidR="00586553" w:rsidRPr="00586553" w:rsidRDefault="00586553" w:rsidP="00586553">
      <w:pPr>
        <w:jc w:val="right"/>
        <w:rPr>
          <w:lang w:val="en-US"/>
        </w:rPr>
      </w:pPr>
      <w:r w:rsidRPr="00586553">
        <w:rPr>
          <w:b/>
          <w:i/>
          <w:color w:val="0070C0"/>
          <w:sz w:val="24"/>
          <w:szCs w:val="24"/>
          <w:lang w:val="en-US"/>
        </w:rPr>
        <w:t>dmargaris@gmail.com</w:t>
      </w:r>
    </w:p>
    <w:p w:rsidR="00B820C2" w:rsidRPr="00586553" w:rsidRDefault="00B820C2" w:rsidP="00A953F9">
      <w:pPr>
        <w:rPr>
          <w:lang w:val="en-US"/>
        </w:rPr>
      </w:pPr>
    </w:p>
    <w:sectPr w:rsidR="00B820C2" w:rsidRPr="00586553" w:rsidSect="00465D8E">
      <w:headerReference w:type="default" r:id="rId13"/>
      <w:footerReference w:type="default" r:id="rId14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F5B" w:rsidRDefault="00F20F5B">
      <w:pPr>
        <w:spacing w:after="0" w:line="240" w:lineRule="auto"/>
      </w:pPr>
      <w:r>
        <w:separator/>
      </w:r>
    </w:p>
  </w:endnote>
  <w:endnote w:type="continuationSeparator" w:id="0">
    <w:p w:rsidR="00F20F5B" w:rsidRDefault="00F2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F5B" w:rsidRDefault="00F20F5B">
      <w:pPr>
        <w:spacing w:after="0" w:line="240" w:lineRule="auto"/>
      </w:pPr>
      <w:r>
        <w:separator/>
      </w:r>
    </w:p>
  </w:footnote>
  <w:footnote w:type="continuationSeparator" w:id="0">
    <w:p w:rsidR="00F20F5B" w:rsidRDefault="00F2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C038E1">
      <w:rPr>
        <w:i/>
      </w:rPr>
      <w:t>Δυναμική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E1"/>
    <w:rsid w:val="00027AA3"/>
    <w:rsid w:val="000701A8"/>
    <w:rsid w:val="000A5A2D"/>
    <w:rsid w:val="000C34FC"/>
    <w:rsid w:val="001764F7"/>
    <w:rsid w:val="001865ED"/>
    <w:rsid w:val="00282F1D"/>
    <w:rsid w:val="002D5901"/>
    <w:rsid w:val="00334BD8"/>
    <w:rsid w:val="00342B66"/>
    <w:rsid w:val="003B4900"/>
    <w:rsid w:val="003D2058"/>
    <w:rsid w:val="003D5E6E"/>
    <w:rsid w:val="0041752B"/>
    <w:rsid w:val="0044454D"/>
    <w:rsid w:val="00465D8E"/>
    <w:rsid w:val="00497E08"/>
    <w:rsid w:val="004F7518"/>
    <w:rsid w:val="005428E3"/>
    <w:rsid w:val="0055137D"/>
    <w:rsid w:val="00572886"/>
    <w:rsid w:val="00586553"/>
    <w:rsid w:val="005C059F"/>
    <w:rsid w:val="006433E3"/>
    <w:rsid w:val="00667E23"/>
    <w:rsid w:val="00717932"/>
    <w:rsid w:val="007855B4"/>
    <w:rsid w:val="0079679D"/>
    <w:rsid w:val="007E115B"/>
    <w:rsid w:val="0081576D"/>
    <w:rsid w:val="008945AD"/>
    <w:rsid w:val="009A1C4D"/>
    <w:rsid w:val="00A953F9"/>
    <w:rsid w:val="00AC5AC3"/>
    <w:rsid w:val="00B11C3D"/>
    <w:rsid w:val="00B820C2"/>
    <w:rsid w:val="00C038E1"/>
    <w:rsid w:val="00CA7A43"/>
    <w:rsid w:val="00D045EF"/>
    <w:rsid w:val="00D1363C"/>
    <w:rsid w:val="00D82210"/>
    <w:rsid w:val="00DE49E1"/>
    <w:rsid w:val="00EA3811"/>
    <w:rsid w:val="00EA64C4"/>
    <w:rsid w:val="00EB2362"/>
    <w:rsid w:val="00EB6640"/>
    <w:rsid w:val="00EC647B"/>
    <w:rsid w:val="00EE7957"/>
    <w:rsid w:val="00F20F5B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A8B667"/>
  <w15:chartTrackingRefBased/>
  <w15:docId w15:val="{EE3191D1-1DFB-414E-856E-DCA83EC4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C038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C038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-">
    <w:name w:val="Hyperlink"/>
    <w:basedOn w:val="a1"/>
    <w:rsid w:val="00C03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3.bp.blogspot.com/_BdRE94s86zo/SDGNAhpFvUI/AAAAAAAACag/-L8EuRWIVb8/s1600-h/image004.jpg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3C64-C3BD-408C-8A94-8E4FA71A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dcterms:created xsi:type="dcterms:W3CDTF">2020-04-09T11:02:00Z</dcterms:created>
  <dcterms:modified xsi:type="dcterms:W3CDTF">2020-04-09T11:32:00Z</dcterms:modified>
</cp:coreProperties>
</file>