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ΑΝΑΚΟΙΝΩΣΗ</w:t>
      </w:r>
    </w:p>
    <w:p>
      <w:pPr>
        <w:jc w:val="center"/>
      </w:pPr>
      <w:r>
        <w:t>Οι αιτήσεις εγγραφών για το σχ.έτος 2024-25 θα γίνουν μέσω</w:t>
      </w:r>
    </w:p>
    <w:p>
      <w:pPr>
        <w:jc w:val="center"/>
      </w:pPr>
      <w:r>
        <w:t>ηλεκτρονικής εφαρμογής με ηλεκτρονική Αίτηση Εγγραφής.</w:t>
      </w:r>
      <w:bookmarkStart w:id="0" w:name="_GoBack"/>
      <w:bookmarkEnd w:id="0"/>
    </w:p>
    <w:p>
      <w:pPr>
        <w:jc w:val="center"/>
      </w:pPr>
      <w:r>
        <w:t>Την ηλεκτρονική Αίτηση Εγγραφής θα υποβάλλει ο γονέας μέσω της</w:t>
      </w:r>
    </w:p>
    <w:p>
      <w:pPr>
        <w:jc w:val="center"/>
      </w:pPr>
      <w:r>
        <w:t>ηλεκτρονικής πλατφόρμας του Υπουργείου Ψηφιακής Διακυβέρνησης στην</w:t>
      </w:r>
    </w:p>
    <w:p>
      <w:pPr>
        <w:jc w:val="center"/>
        <w:rPr>
          <w:sz w:val="28"/>
          <w:szCs w:val="28"/>
        </w:rPr>
      </w:pPr>
      <w:r>
        <w:t xml:space="preserve">ηλεκτρονική διεύθυνση: </w:t>
      </w:r>
      <w:r>
        <w:fldChar w:fldCharType="begin"/>
      </w:r>
      <w:r>
        <w:instrText xml:space="preserve"> HYPERLINK "https://proti-eggrafi.services.gr" </w:instrText>
      </w:r>
      <w:r>
        <w:fldChar w:fldCharType="separate"/>
      </w:r>
      <w:r>
        <w:rPr>
          <w:rStyle w:val="13"/>
          <w:sz w:val="28"/>
          <w:szCs w:val="28"/>
        </w:rPr>
        <w:t>https://proti-eggrafi.services.g</w:t>
      </w:r>
      <w:r>
        <w:rPr>
          <w:rStyle w:val="13"/>
          <w:sz w:val="28"/>
          <w:szCs w:val="28"/>
          <w:lang w:val="en-US"/>
        </w:rPr>
        <w:t>r</w:t>
      </w:r>
      <w:r>
        <w:rPr>
          <w:rStyle w:val="13"/>
          <w:sz w:val="28"/>
          <w:szCs w:val="28"/>
          <w:lang w:val="en-US"/>
        </w:rPr>
        <w:fldChar w:fldCharType="end"/>
      </w:r>
    </w:p>
    <w:p>
      <w:pPr>
        <w:jc w:val="center"/>
        <w:rPr>
          <w:b/>
          <w:bCs/>
          <w:lang w:val="en-US"/>
        </w:rPr>
      </w:pPr>
      <w:r>
        <w:rPr>
          <w:b/>
          <w:bCs/>
          <w:sz w:val="28"/>
          <w:szCs w:val="28"/>
        </w:rPr>
        <w:t>Οι ηλεκτρονικές εγγραφές θα πραγματοποιηθούν</w:t>
      </w:r>
      <w:r>
        <w:br w:type="textWrapping"/>
      </w:r>
      <w:r>
        <w:t>από 1 έως 20 Μαρτίου 2024</w:t>
      </w:r>
      <w:r>
        <w:br w:type="textWrapping"/>
      </w:r>
    </w:p>
    <w:p>
      <w:pPr>
        <w:jc w:val="center"/>
        <w:rPr>
          <w:lang w:val="en-US"/>
        </w:rPr>
      </w:pPr>
      <w:r>
        <w:rPr>
          <w:b/>
          <w:bCs/>
        </w:rPr>
        <w:t>Βήματα για την εγγραφή</w:t>
      </w:r>
      <w:r>
        <w:br w:type="textWrapping"/>
      </w:r>
    </w:p>
    <w:p>
      <w:pPr>
        <w:jc w:val="center"/>
        <w:rPr>
          <w:b/>
          <w:bCs/>
          <w:lang w:val="en-US"/>
        </w:rPr>
      </w:pPr>
      <w:r>
        <w:t>1.Είσοδος στη σελίδα της εφαρμογής (https://proti-eggrafi.services.gov.gr/)</w:t>
      </w:r>
      <w:r>
        <w:br w:type="textWrapping"/>
      </w:r>
      <w:r>
        <w:t>και επιλογή του Νηπιαγωγείου 8ο Νηπιαγωγείο Σταυρούπολης</w:t>
      </w:r>
      <w:r>
        <w:br w:type="textWrapping"/>
      </w:r>
      <w:r>
        <w:t>2. Χρήση κωδικών taxisnet</w:t>
      </w:r>
      <w:r>
        <w:br w:type="textWrapping"/>
      </w:r>
      <w:r>
        <w:t>3. Συμπλήρωση στοιχείων επικοινωνίας: Κατά την είσοδό του στο σύστημα,</w:t>
      </w:r>
      <w:r>
        <w:br w:type="textWrapping"/>
      </w:r>
      <w:r>
        <w:t>ο γονέας/κηδεμόνας συμπληρώνει τα στοιχεία ηλεκτρονικού ταχυδρομείου</w:t>
      </w:r>
      <w:r>
        <w:br w:type="textWrapping"/>
      </w:r>
      <w:r>
        <w:t>(προαιρετικά) και κινητού τηλεφώνου μέσω του οποίου θα ενημερώνεται για</w:t>
      </w:r>
      <w:r>
        <w:br w:type="textWrapping"/>
      </w:r>
      <w:r>
        <w:t>την πορεία της αίτησής του.</w:t>
      </w:r>
      <w:r>
        <w:br w:type="textWrapping"/>
      </w:r>
    </w:p>
    <w:p>
      <w:pPr>
        <w:jc w:val="center"/>
      </w:pPr>
      <w:r>
        <w:rPr>
          <w:b/>
          <w:bCs/>
        </w:rPr>
        <w:t>Δικαιολογητικά που θα προσκομίσετε στο Νηπιαγωγείο</w:t>
      </w:r>
    </w:p>
    <w:p>
      <w:pPr>
        <w:jc w:val="center"/>
        <w:rPr>
          <w:lang w:val="en-US"/>
        </w:rPr>
      </w:pPr>
    </w:p>
    <w:p>
      <w:pPr>
        <w:jc w:val="center"/>
      </w:pPr>
      <w:r>
        <w:t>1.Ατομικό δελτίο υγείας (θα το παραλάβετε από το Νηπιαγωγείο</w:t>
      </w:r>
      <w:r>
        <w:br w:type="textWrapping"/>
      </w:r>
      <w:r>
        <w:t>και θα το συμπληρώσει ο γιατρός)</w:t>
      </w:r>
      <w:r>
        <w:br w:type="textWrapping"/>
      </w:r>
      <w:r>
        <w:t>2. Βιβλιάριο εμβολίων</w:t>
      </w:r>
      <w:r>
        <w:br w:type="textWrapping"/>
      </w:r>
      <w:r>
        <w:t>Όσοι επιθυμούν το ολοήμερο τμήμα το αναφέρουν στην Αίτησή τους</w:t>
      </w:r>
      <w:r>
        <w:br w:type="textWrapping"/>
      </w:r>
      <w:r>
        <w:t>Στο Νηπιαγωγείο θα φοιτήσουν μαθητές που είναι γεννημένοι:</w:t>
      </w:r>
      <w:r>
        <w:br w:type="textWrapping"/>
      </w:r>
      <w:r>
        <w:t>1-1-2019 έως 31-12-2019 (Νήπια)</w:t>
      </w:r>
      <w:r>
        <w:br w:type="textWrapping"/>
      </w:r>
      <w:r>
        <w:t>1-1-2020 έως 31-12-2020 (προνήπια)</w:t>
      </w:r>
      <w:r>
        <w:br w:type="textWrapping"/>
      </w:r>
      <w:r>
        <w:t>Ώρες επικοινωνίας με το σχολείο 13.10-14.00 μ.μ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E5"/>
    <w:rsid w:val="00114E46"/>
    <w:rsid w:val="002C10E5"/>
    <w:rsid w:val="006F2F88"/>
    <w:rsid w:val="00D51CFE"/>
    <w:rsid w:val="00D663DA"/>
    <w:rsid w:val="00FF405A"/>
    <w:rsid w:val="694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Επικεφαλίδα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Επικεφαλίδα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Επικεφαλίδα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Επικεφαλίδα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Επικεφαλίδα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Επικεφαλίδα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Επικεφαλίδα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Επικεφαλίδα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Επικεφαλίδα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Τίτλος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Υπότιτλος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Απόσπασμα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Έντονο απόσπ.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1124</Characters>
  <Lines>9</Lines>
  <Paragraphs>2</Paragraphs>
  <TotalTime>7</TotalTime>
  <ScaleCrop>false</ScaleCrop>
  <LinksUpToDate>false</LinksUpToDate>
  <CharactersWithSpaces>1330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2024-02-28T19:44:00Z</dcterms:created>
  <dc:creator>ΑΝΔΡΟΝΙΚΗ ΚΑΠΕΤΑΝΗ</dc:creator>
  <cp:lastModifiedBy>8οNip</cp:lastModifiedBy>
  <dcterms:modified xsi:type="dcterms:W3CDTF">2024-02-29T08:28:08Z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A1BA73DAE2AC4235B9F06DD923E5FD1C_12</vt:lpwstr>
  </property>
</Properties>
</file>