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E7" w:rsidRDefault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bookmarkStart w:id="0" w:name="_GoBack"/>
      <w:bookmarkEnd w:id="0"/>
      <w:r>
        <w:rPr>
          <w:rFonts w:ascii="Roboto" w:eastAsia="Times New Roman" w:hAnsi="Roboto" w:cs="Times New Roman"/>
          <w:b/>
          <w:bCs/>
          <w:color w:val="333333"/>
          <w:sz w:val="25"/>
          <w:szCs w:val="25"/>
          <w:lang w:val="en-US"/>
        </w:rPr>
        <w:t>E</w:t>
      </w: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ΞΕΤΑΣΤΕΑ ΥΛΗ Γ΄ ΓΥΜΝΑΣΙΟΥ</w:t>
      </w:r>
    </w:p>
    <w:p w:rsidR="00F91DE7" w:rsidRDefault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</w:p>
    <w:p w:rsidR="00F91DE7" w:rsidRDefault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ΓΛΩΣΣΙΚΗ ΔΙΔΑΣΚΑΛΙΑ</w:t>
      </w:r>
    </w:p>
    <w:p w:rsidR="00F91DE7" w:rsidRDefault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Ενότητες: 1</w:t>
      </w:r>
      <w:r w:rsidRPr="00F91DE7">
        <w:rPr>
          <w:rFonts w:ascii="Roboto" w:eastAsia="Times New Roman" w:hAnsi="Roboto" w:cs="Times New Roman"/>
          <w:b/>
          <w:bCs/>
          <w:color w:val="333333"/>
          <w:sz w:val="25"/>
          <w:szCs w:val="25"/>
          <w:vertAlign w:val="superscript"/>
        </w:rPr>
        <w:t>η</w:t>
      </w: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, 2</w:t>
      </w:r>
      <w:r w:rsidRPr="00F91DE7">
        <w:rPr>
          <w:rFonts w:ascii="Roboto" w:eastAsia="Times New Roman" w:hAnsi="Roboto" w:cs="Times New Roman"/>
          <w:b/>
          <w:bCs/>
          <w:color w:val="333333"/>
          <w:sz w:val="25"/>
          <w:szCs w:val="25"/>
          <w:vertAlign w:val="superscript"/>
        </w:rPr>
        <w:t>η</w:t>
      </w: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, 3</w:t>
      </w:r>
      <w:r w:rsidRPr="00F91DE7">
        <w:rPr>
          <w:rFonts w:ascii="Roboto" w:eastAsia="Times New Roman" w:hAnsi="Roboto" w:cs="Times New Roman"/>
          <w:b/>
          <w:bCs/>
          <w:color w:val="333333"/>
          <w:sz w:val="25"/>
          <w:szCs w:val="25"/>
          <w:vertAlign w:val="superscript"/>
        </w:rPr>
        <w:t>η</w:t>
      </w: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, 4</w:t>
      </w:r>
      <w:r w:rsidRPr="00F91DE7">
        <w:rPr>
          <w:rFonts w:ascii="Roboto" w:eastAsia="Times New Roman" w:hAnsi="Roboto" w:cs="Times New Roman"/>
          <w:b/>
          <w:bCs/>
          <w:color w:val="333333"/>
          <w:sz w:val="25"/>
          <w:szCs w:val="25"/>
          <w:vertAlign w:val="superscript"/>
        </w:rPr>
        <w:t>η</w:t>
      </w: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, 5</w:t>
      </w:r>
      <w:r w:rsidRPr="00F91DE7">
        <w:rPr>
          <w:rFonts w:ascii="Roboto" w:eastAsia="Times New Roman" w:hAnsi="Roboto" w:cs="Times New Roman"/>
          <w:b/>
          <w:bCs/>
          <w:color w:val="333333"/>
          <w:sz w:val="25"/>
          <w:szCs w:val="25"/>
          <w:vertAlign w:val="superscript"/>
        </w:rPr>
        <w:t>η</w:t>
      </w: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, 6</w:t>
      </w:r>
      <w:r w:rsidRPr="00F91DE7">
        <w:rPr>
          <w:rFonts w:ascii="Roboto" w:eastAsia="Times New Roman" w:hAnsi="Roboto" w:cs="Times New Roman"/>
          <w:b/>
          <w:bCs/>
          <w:color w:val="333333"/>
          <w:sz w:val="25"/>
          <w:szCs w:val="25"/>
          <w:vertAlign w:val="superscript"/>
        </w:rPr>
        <w:t>η</w:t>
      </w: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.</w:t>
      </w:r>
    </w:p>
    <w:p w:rsidR="00F91DE7" w:rsidRDefault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</w:p>
    <w:p w:rsidR="00F91DE7" w:rsidRDefault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ΚΕΙΜΕΝΑ ΝΕΟΕΛΛΗΝΙΚΗΣ ΛΟΓΟΤΕΧΝΙΑΣ</w:t>
      </w:r>
    </w:p>
    <w:p w:rsidR="00F91DE7" w:rsidRDefault="00F91DE7" w:rsidP="00F91DE7">
      <w:pPr>
        <w:pStyle w:val="a4"/>
        <w:numPr>
          <w:ilvl w:val="0"/>
          <w:numId w:val="4"/>
        </w:num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Του γιοφυριού της Άρτας</w:t>
      </w:r>
    </w:p>
    <w:p w:rsidR="00F91DE7" w:rsidRDefault="00F91DE7" w:rsidP="00F91DE7">
      <w:pPr>
        <w:pStyle w:val="a4"/>
        <w:numPr>
          <w:ilvl w:val="0"/>
          <w:numId w:val="4"/>
        </w:num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 w:hint="eastAsia"/>
          <w:b/>
          <w:bCs/>
          <w:color w:val="333333"/>
          <w:sz w:val="25"/>
          <w:szCs w:val="25"/>
        </w:rPr>
        <w:t>Της</w:t>
      </w: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 xml:space="preserve"> Πάργας</w:t>
      </w:r>
    </w:p>
    <w:p w:rsidR="00F91DE7" w:rsidRDefault="00F91DE7" w:rsidP="00F91DE7">
      <w:pPr>
        <w:pStyle w:val="a4"/>
        <w:numPr>
          <w:ilvl w:val="0"/>
          <w:numId w:val="4"/>
        </w:num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Θούριο</w:t>
      </w:r>
      <w:r>
        <w:rPr>
          <w:rFonts w:ascii="Roboto" w:eastAsia="Times New Roman" w:hAnsi="Roboto" w:cs="Times New Roman" w:hint="eastAsia"/>
          <w:b/>
          <w:bCs/>
          <w:color w:val="333333"/>
          <w:sz w:val="25"/>
          <w:szCs w:val="25"/>
        </w:rPr>
        <w:t>ς</w:t>
      </w:r>
    </w:p>
    <w:p w:rsidR="00F91DE7" w:rsidRDefault="00F91DE7" w:rsidP="00F91DE7">
      <w:pPr>
        <w:pStyle w:val="a4"/>
        <w:numPr>
          <w:ilvl w:val="0"/>
          <w:numId w:val="4"/>
        </w:num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Απομνημονεύματα</w:t>
      </w:r>
    </w:p>
    <w:p w:rsidR="00F91DE7" w:rsidRDefault="00F91DE7" w:rsidP="00F91DE7">
      <w:pPr>
        <w:pStyle w:val="a4"/>
        <w:numPr>
          <w:ilvl w:val="0"/>
          <w:numId w:val="4"/>
        </w:num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Ο Παχύς και ο Αδύνατος</w:t>
      </w:r>
    </w:p>
    <w:p w:rsidR="00F91DE7" w:rsidRDefault="00F91DE7" w:rsidP="00F91DE7">
      <w:pPr>
        <w:pStyle w:val="a4"/>
        <w:numPr>
          <w:ilvl w:val="0"/>
          <w:numId w:val="4"/>
        </w:num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Η τέχνη του Αγιογράφου</w:t>
      </w:r>
    </w:p>
    <w:p w:rsidR="00F91DE7" w:rsidRDefault="00F91DE7" w:rsidP="00F91DE7">
      <w:pPr>
        <w:pStyle w:val="a4"/>
        <w:numPr>
          <w:ilvl w:val="0"/>
          <w:numId w:val="4"/>
        </w:num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Τα ζα</w:t>
      </w:r>
    </w:p>
    <w:p w:rsidR="00F91DE7" w:rsidRDefault="00F91DE7" w:rsidP="00F91DE7">
      <w:pPr>
        <w:pStyle w:val="a4"/>
        <w:numPr>
          <w:ilvl w:val="0"/>
          <w:numId w:val="4"/>
        </w:num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Φωνές</w:t>
      </w:r>
    </w:p>
    <w:p w:rsidR="00F91DE7" w:rsidRDefault="00F91DE7" w:rsidP="00F91DE7">
      <w:pPr>
        <w:pStyle w:val="a4"/>
        <w:numPr>
          <w:ilvl w:val="0"/>
          <w:numId w:val="4"/>
        </w:num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 w:hint="eastAsia"/>
          <w:b/>
          <w:bCs/>
          <w:color w:val="333333"/>
          <w:sz w:val="25"/>
          <w:szCs w:val="25"/>
        </w:rPr>
        <w:t>Σ</w:t>
      </w: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τα 200 π.Χ.</w:t>
      </w:r>
    </w:p>
    <w:p w:rsidR="00F91DE7" w:rsidRDefault="00F91DE7" w:rsidP="00F91DE7">
      <w:pPr>
        <w:pStyle w:val="a4"/>
        <w:numPr>
          <w:ilvl w:val="0"/>
          <w:numId w:val="4"/>
        </w:num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Ζητείται ελπίς</w:t>
      </w:r>
    </w:p>
    <w:p w:rsidR="00F91DE7" w:rsidRDefault="00F91DE7" w:rsidP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</w:p>
    <w:p w:rsidR="00F91DE7" w:rsidRDefault="00F91DE7" w:rsidP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ΙΣΤΟΡΙΑ</w:t>
      </w:r>
    </w:p>
    <w:p w:rsidR="00F91DE7" w:rsidRDefault="00F91DE7" w:rsidP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Ενότητες:</w:t>
      </w:r>
    </w:p>
    <w:p w:rsidR="00F91DE7" w:rsidRDefault="00F91DE7" w:rsidP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5, 7, 8, 9, 10, 12, 17,18, 19 (Σύνταγμα 1844, Μ. Ιδέα, Αλυτρωτισμός),</w:t>
      </w:r>
    </w:p>
    <w:p w:rsidR="00F91DE7" w:rsidRDefault="00F91DE7" w:rsidP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20, 21 (Κρητικό ζήτημα, ορισμός),</w:t>
      </w:r>
    </w:p>
    <w:p w:rsidR="00F91DE7" w:rsidRDefault="00F91DE7" w:rsidP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22 (Μακεδονικό ζήτημα, ορισμός),</w:t>
      </w:r>
    </w:p>
    <w:p w:rsidR="00F91DE7" w:rsidRDefault="00F91DE7" w:rsidP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23 (Κολίγοι, πρόβλημα, αγώνες)</w:t>
      </w:r>
    </w:p>
    <w:p w:rsidR="00F91DE7" w:rsidRPr="00F91DE7" w:rsidRDefault="00F91DE7" w:rsidP="00F91DE7">
      <w:pP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</w:pPr>
      <w:r>
        <w:rPr>
          <w:rFonts w:ascii="Roboto" w:eastAsia="Times New Roman" w:hAnsi="Roboto" w:cs="Times New Roman"/>
          <w:b/>
          <w:bCs/>
          <w:color w:val="333333"/>
          <w:sz w:val="25"/>
          <w:szCs w:val="25"/>
        </w:rPr>
        <w:t>27, 28 (Σύνταγμα 1911)</w:t>
      </w:r>
    </w:p>
    <w:p w:rsidR="008C767D" w:rsidRPr="00F91DE7" w:rsidRDefault="00F91DE7">
      <w:r w:rsidRPr="00F91DE7">
        <w:t xml:space="preserve"> </w:t>
      </w:r>
    </w:p>
    <w:sectPr w:rsidR="008C767D" w:rsidRPr="00F91DE7" w:rsidSect="00E70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F8D"/>
    <w:multiLevelType w:val="hybridMultilevel"/>
    <w:tmpl w:val="744AC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5CD3"/>
    <w:multiLevelType w:val="multilevel"/>
    <w:tmpl w:val="C73E0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30C8F"/>
    <w:multiLevelType w:val="multilevel"/>
    <w:tmpl w:val="6B48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174C0"/>
    <w:multiLevelType w:val="multilevel"/>
    <w:tmpl w:val="83C0D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E7"/>
    <w:rsid w:val="00155067"/>
    <w:rsid w:val="0048306B"/>
    <w:rsid w:val="0064246D"/>
    <w:rsid w:val="0072515F"/>
    <w:rsid w:val="0094310F"/>
    <w:rsid w:val="00AB344D"/>
    <w:rsid w:val="00BE7581"/>
    <w:rsid w:val="00C07FB8"/>
    <w:rsid w:val="00E70E20"/>
    <w:rsid w:val="00F91DE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F91D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F91DE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F9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1DE7"/>
  </w:style>
  <w:style w:type="character" w:styleId="a3">
    <w:name w:val="Strong"/>
    <w:basedOn w:val="a0"/>
    <w:uiPriority w:val="22"/>
    <w:qFormat/>
    <w:rsid w:val="00F91DE7"/>
    <w:rPr>
      <w:b/>
      <w:bCs/>
    </w:rPr>
  </w:style>
  <w:style w:type="character" w:styleId="-">
    <w:name w:val="Hyperlink"/>
    <w:basedOn w:val="a0"/>
    <w:uiPriority w:val="99"/>
    <w:semiHidden/>
    <w:unhideWhenUsed/>
    <w:rsid w:val="00F91D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1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F91D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F91DE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F9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1DE7"/>
  </w:style>
  <w:style w:type="character" w:styleId="a3">
    <w:name w:val="Strong"/>
    <w:basedOn w:val="a0"/>
    <w:uiPriority w:val="22"/>
    <w:qFormat/>
    <w:rsid w:val="00F91DE7"/>
    <w:rPr>
      <w:b/>
      <w:bCs/>
    </w:rPr>
  </w:style>
  <w:style w:type="character" w:styleId="-">
    <w:name w:val="Hyperlink"/>
    <w:basedOn w:val="a0"/>
    <w:uiPriority w:val="99"/>
    <w:semiHidden/>
    <w:unhideWhenUsed/>
    <w:rsid w:val="00F91D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064">
          <w:marLeft w:val="0"/>
          <w:marRight w:val="0"/>
          <w:marTop w:val="0"/>
          <w:marBottom w:val="0"/>
          <w:divBdr>
            <w:top w:val="single" w:sz="24" w:space="14" w:color="3FAEF6"/>
            <w:left w:val="single" w:sz="24" w:space="14" w:color="3FAEF6"/>
            <w:bottom w:val="single" w:sz="24" w:space="14" w:color="3FAEF6"/>
            <w:right w:val="single" w:sz="24" w:space="14" w:color="3FAEF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2019-05-22T08:39:00Z</dcterms:created>
  <dcterms:modified xsi:type="dcterms:W3CDTF">2019-05-22T08:39:00Z</dcterms:modified>
</cp:coreProperties>
</file>