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E82" w:rsidRPr="00055E82" w:rsidRDefault="00055E82" w:rsidP="00055E82">
      <w:pPr>
        <w:spacing w:before="0"/>
        <w:jc w:val="center"/>
        <w:textAlignment w:val="center"/>
        <w:outlineLvl w:val="0"/>
        <w:rPr>
          <w:rFonts w:ascii="Helvetica" w:eastAsia="Times New Roman" w:hAnsi="Helvetica" w:cs="Helvetica"/>
          <w:b/>
          <w:noProof w:val="0"/>
          <w:color w:val="333333"/>
          <w:kern w:val="36"/>
          <w:sz w:val="21"/>
          <w:szCs w:val="21"/>
          <w:lang w:eastAsia="el-GR"/>
        </w:rPr>
      </w:pPr>
      <w:hyperlink r:id="rId4" w:history="1">
        <w:r w:rsidRPr="00055E82">
          <w:rPr>
            <w:rFonts w:ascii="Helvetica" w:eastAsia="Times New Roman" w:hAnsi="Helvetica" w:cs="Helvetica"/>
            <w:b/>
            <w:noProof w:val="0"/>
            <w:color w:val="333333"/>
            <w:kern w:val="36"/>
            <w:sz w:val="21"/>
            <w:lang w:eastAsia="el-GR"/>
          </w:rPr>
          <w:t>"Δυστυχώς κύριοι, επτωχεύσαμεν"</w:t>
        </w:r>
      </w:hyperlink>
    </w:p>
    <w:p w:rsidR="00055E82" w:rsidRPr="00055E82" w:rsidRDefault="00055E82" w:rsidP="00055E82">
      <w:pPr>
        <w:spacing w:before="106"/>
        <w:jc w:val="center"/>
        <w:rPr>
          <w:rFonts w:ascii="Helvetica" w:eastAsia="Times New Roman" w:hAnsi="Helvetica" w:cs="Helvetica"/>
          <w:noProof w:val="0"/>
          <w:color w:val="333333"/>
          <w:sz w:val="15"/>
          <w:szCs w:val="15"/>
          <w:lang w:eastAsia="el-GR"/>
        </w:rPr>
      </w:pPr>
      <w:r>
        <w:rPr>
          <w:rFonts w:ascii="Helvetica" w:eastAsia="Times New Roman" w:hAnsi="Helvetica" w:cs="Helvetica"/>
          <w:color w:val="009EB8"/>
          <w:sz w:val="15"/>
          <w:szCs w:val="15"/>
          <w:lang w:eastAsia="el-GR"/>
        </w:rPr>
        <w:drawing>
          <wp:inline distT="0" distB="0" distL="0" distR="0">
            <wp:extent cx="2124710" cy="3045460"/>
            <wp:effectExtent l="19050" t="0" r="8890" b="0"/>
            <wp:docPr id="1" name="Εικόνα 1" descr="http://2.bp.blogspot.com/-OYhOYcfRf8U/UMcTlCUWt7I/AAAAAAAAB08/q8UHVU2Oe8g/s320/CharilaosTrikoupis.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OYhOYcfRf8U/UMcTlCUWt7I/AAAAAAAAB08/q8UHVU2Oe8g/s320/CharilaosTrikoupis.jpg">
                      <a:hlinkClick r:id="rId5"/>
                    </pic:cNvPr>
                    <pic:cNvPicPr>
                      <a:picLocks noChangeAspect="1" noChangeArrowheads="1"/>
                    </pic:cNvPicPr>
                  </pic:nvPicPr>
                  <pic:blipFill>
                    <a:blip r:embed="rId6" cstate="print"/>
                    <a:srcRect/>
                    <a:stretch>
                      <a:fillRect/>
                    </a:stretch>
                  </pic:blipFill>
                  <pic:spPr bwMode="auto">
                    <a:xfrm>
                      <a:off x="0" y="0"/>
                      <a:ext cx="2124710" cy="3045460"/>
                    </a:xfrm>
                    <a:prstGeom prst="rect">
                      <a:avLst/>
                    </a:prstGeom>
                    <a:noFill/>
                    <a:ln w="9525">
                      <a:noFill/>
                      <a:miter lim="800000"/>
                      <a:headEnd/>
                      <a:tailEnd/>
                    </a:ln>
                  </pic:spPr>
                </pic:pic>
              </a:graphicData>
            </a:graphic>
          </wp:inline>
        </w:drawing>
      </w:r>
    </w:p>
    <w:p w:rsidR="00055E82" w:rsidRPr="00055E82" w:rsidRDefault="00055E82" w:rsidP="00055E82">
      <w:pPr>
        <w:spacing w:before="0"/>
        <w:rPr>
          <w:rFonts w:ascii="Arial" w:eastAsia="Times New Roman" w:hAnsi="Arial" w:cs="Arial"/>
          <w:noProof w:val="0"/>
          <w:color w:val="333333"/>
          <w:sz w:val="16"/>
          <w:szCs w:val="16"/>
          <w:lang w:eastAsia="el-GR"/>
        </w:rPr>
      </w:pPr>
      <w:r w:rsidRPr="00055E82">
        <w:rPr>
          <w:rFonts w:ascii="Helvetica" w:eastAsia="Times New Roman" w:hAnsi="Helvetica" w:cs="Helvetica"/>
          <w:noProof w:val="0"/>
          <w:color w:val="333333"/>
          <w:sz w:val="15"/>
          <w:lang w:eastAsia="el-GR"/>
        </w:rPr>
        <w:t xml:space="preserve">      </w:t>
      </w:r>
      <w:r w:rsidRPr="00055E82">
        <w:rPr>
          <w:rFonts w:ascii="Arial" w:eastAsia="Times New Roman" w:hAnsi="Arial" w:cs="Arial"/>
          <w:noProof w:val="0"/>
          <w:color w:val="333333"/>
          <w:sz w:val="16"/>
          <w:szCs w:val="16"/>
          <w:lang w:eastAsia="el-GR"/>
        </w:rPr>
        <w:t>"Δυστυχώς κύριοι, επτωχεύσαμεν", ανακοίνωσε, 10 Δεκέμβρη, το 1893 ο Χαρίλαος Τρικούπης στη Βουλή.</w:t>
      </w:r>
      <w:r w:rsidRPr="00055E82">
        <w:rPr>
          <w:rFonts w:ascii="Arial" w:eastAsia="Times New Roman" w:hAnsi="Arial" w:cs="Arial"/>
          <w:noProof w:val="0"/>
          <w:color w:val="333333"/>
          <w:sz w:val="16"/>
          <w:szCs w:val="16"/>
          <w:lang w:eastAsia="el-GR"/>
        </w:rPr>
        <w:br/>
      </w:r>
      <w:r w:rsidRPr="00055E82">
        <w:rPr>
          <w:rFonts w:ascii="Arial" w:eastAsia="Times New Roman" w:hAnsi="Arial" w:cs="Arial"/>
          <w:noProof w:val="0"/>
          <w:color w:val="333333"/>
          <w:sz w:val="16"/>
          <w:szCs w:val="16"/>
          <w:lang w:eastAsia="el-GR"/>
        </w:rPr>
        <w:br/>
        <w:t xml:space="preserve">     Ο Χαρίλαος Τρικούπης έγινε για πρώτη φορά Πρωθυπουργός της Ελλάδας τον Απρίλιο του 1875. Για είκοσι χρόνια κυριάρχησε στην πολιτική ζωή της χώρας και θεωρήθηκε κύριος εκπρόσωπος της ανερχόμενης αστικής τάξης. Ήταν πρωθυπουργός για συνολικά έντεκα χρόνια.</w:t>
      </w:r>
      <w:r w:rsidRPr="00055E82">
        <w:rPr>
          <w:rFonts w:ascii="Arial" w:eastAsia="Times New Roman" w:hAnsi="Arial" w:cs="Arial"/>
          <w:noProof w:val="0"/>
          <w:color w:val="333333"/>
          <w:sz w:val="16"/>
          <w:szCs w:val="16"/>
          <w:lang w:eastAsia="el-GR"/>
        </w:rPr>
        <w:br/>
      </w:r>
      <w:r w:rsidRPr="00055E82">
        <w:rPr>
          <w:rFonts w:ascii="Arial" w:eastAsia="Times New Roman" w:hAnsi="Arial" w:cs="Arial"/>
          <w:noProof w:val="0"/>
          <w:color w:val="333333"/>
          <w:sz w:val="16"/>
          <w:szCs w:val="16"/>
          <w:lang w:eastAsia="el-GR"/>
        </w:rPr>
        <w:br/>
        <w:t xml:space="preserve">      Στις 10 Δεκεμβρίου του 1893, ανήγγειλε την χρεοκοπία της Ελλάδας. Είχε επανέλθει στην εξουσία το Μάιο του 1892 και είχε αποτύχει να εξασφαλίσει νέο δάνειο. Από το 1879 μέχρι το 1890 είχαν συναφθεί οκτώ εξωτερικά δάνεια και πέντε εσωτερικά, ενώ παράλληλα ξεσπούσε η σταφιδική κρίση. Η νέα κυβέρνηση Τρικούπη, που εξελέγη τον Μάιο του 1892, παρουσιάστηκε στη Βουλή με ένα σκληρό πρόγραμμα περικοπών στις δημόσιες δαπάνες και με μέτρα αυστηρής λιτότητας (π.χ. έμμεσοι φόροι).</w:t>
      </w:r>
      <w:r w:rsidRPr="00055E82">
        <w:rPr>
          <w:rFonts w:ascii="Arial" w:eastAsia="Times New Roman" w:hAnsi="Arial" w:cs="Arial"/>
          <w:noProof w:val="0"/>
          <w:color w:val="333333"/>
          <w:sz w:val="16"/>
          <w:szCs w:val="16"/>
          <w:lang w:eastAsia="el-GR"/>
        </w:rPr>
        <w:br/>
      </w:r>
      <w:r w:rsidRPr="00055E82">
        <w:rPr>
          <w:rFonts w:ascii="Arial" w:eastAsia="Times New Roman" w:hAnsi="Arial" w:cs="Arial"/>
          <w:noProof w:val="0"/>
          <w:color w:val="333333"/>
          <w:sz w:val="16"/>
          <w:szCs w:val="16"/>
          <w:lang w:eastAsia="el-GR"/>
        </w:rPr>
        <w:br/>
        <w:t xml:space="preserve">     Το φιλόδοξο πρόγραμμα δημοσίων έργων και εκσυγχρονισμού του Τρικούπη είχε χρηματοδοτηθεί από δάνεια την περίοδο 1880-1890, και τα όποια έληγαν τότε. Τελικά ο Τρικούπης αποφάσισε να κυνηγήσει την αναχρηματοδότηση των παλαιότερων δανείων ζητώντας νέο δάνειο από την Αγγλία. Από αυτό το δάνειο εξαρτιόταν η εκτέλεση ή όχι του κρατικού προϋπολογισμού για το 1893.</w:t>
      </w:r>
      <w:r w:rsidRPr="00055E82">
        <w:rPr>
          <w:rFonts w:ascii="Arial" w:eastAsia="Times New Roman" w:hAnsi="Arial" w:cs="Arial"/>
          <w:noProof w:val="0"/>
          <w:color w:val="333333"/>
          <w:sz w:val="16"/>
          <w:szCs w:val="16"/>
          <w:lang w:eastAsia="el-GR"/>
        </w:rPr>
        <w:br/>
      </w:r>
      <w:r w:rsidRPr="00055E82">
        <w:rPr>
          <w:rFonts w:ascii="Arial" w:eastAsia="Times New Roman" w:hAnsi="Arial" w:cs="Arial"/>
          <w:noProof w:val="0"/>
          <w:color w:val="333333"/>
          <w:sz w:val="16"/>
          <w:szCs w:val="16"/>
          <w:lang w:eastAsia="el-GR"/>
        </w:rPr>
        <w:br/>
        <w:t xml:space="preserve">     Οι όροι που έθεταν οι δανειστές όμως ήταν πολύ σκληροί, εξαιτίας των συσσωρευμένων ελληνικών χρεών και της αρνητικής πορείας των ομολόγων των προηγούμενων δανείων. Οι τόκοι αυτών των δανείων έφταναν το 30% της συνολικής τους αξίας. Εν τω μεταξύ μέσα στους όρους ήταν το δάνειο να μην εγκριθεί από την βολή αλλά απευθείας με βασιλικό διάταγμα που θα υπέγραφε ο βασιλιάς Γεώργιος.</w:t>
      </w:r>
      <w:r w:rsidRPr="00055E82">
        <w:rPr>
          <w:rFonts w:ascii="Arial" w:eastAsia="Times New Roman" w:hAnsi="Arial" w:cs="Arial"/>
          <w:noProof w:val="0"/>
          <w:color w:val="333333"/>
          <w:sz w:val="16"/>
          <w:szCs w:val="16"/>
          <w:lang w:eastAsia="el-GR"/>
        </w:rPr>
        <w:br/>
      </w:r>
      <w:r w:rsidRPr="00055E82">
        <w:rPr>
          <w:rFonts w:ascii="Arial" w:eastAsia="Times New Roman" w:hAnsi="Arial" w:cs="Arial"/>
          <w:noProof w:val="0"/>
          <w:color w:val="333333"/>
          <w:sz w:val="16"/>
          <w:szCs w:val="16"/>
          <w:lang w:eastAsia="el-GR"/>
        </w:rPr>
        <w:br/>
        <w:t xml:space="preserve">    Η αντιπολίτευση υπό τον Δηλιγιάννη αντέδρασε έντονα προβάλλοντας το επιχείρημα ότι ο δανεισμός αναιρούσε την εθνική κυριαρχία της χώρας και ότι ταπείνωνε την Ελλάδα. Αντιδράσεις υπήρχαν επίσης στον Τύπο, από επιχειρηματίες γαλλικών συμφερόντων , αλλά κυρίως από την κοινή γνώμη. Έτσι ο βασιλιάς αποφάσισε να μην πάρει πάνω του την ευθύνη και δεν υπέγραψε το διάταγμα.</w:t>
      </w:r>
      <w:r w:rsidRPr="00055E82">
        <w:rPr>
          <w:rFonts w:ascii="Arial" w:eastAsia="Times New Roman" w:hAnsi="Arial" w:cs="Arial"/>
          <w:noProof w:val="0"/>
          <w:color w:val="333333"/>
          <w:sz w:val="16"/>
          <w:szCs w:val="16"/>
          <w:lang w:eastAsia="el-GR"/>
        </w:rPr>
        <w:br/>
      </w:r>
      <w:r w:rsidRPr="00055E82">
        <w:rPr>
          <w:rFonts w:ascii="Arial" w:eastAsia="Times New Roman" w:hAnsi="Arial" w:cs="Arial"/>
          <w:noProof w:val="0"/>
          <w:color w:val="333333"/>
          <w:sz w:val="16"/>
          <w:szCs w:val="16"/>
          <w:lang w:eastAsia="el-GR"/>
        </w:rPr>
        <w:br/>
        <w:t xml:space="preserve">   Η οικονομία της εποχής δεν άντεξε το πρόγραμμα του Τρικούπη. Ο ίδιος προκάλεσε μεγάλη δυσαρέσκεια στο λαό, λόγω της φορολογικής του πολιτικής.</w:t>
      </w:r>
      <w:r w:rsidRPr="00055E82">
        <w:rPr>
          <w:rFonts w:ascii="Arial" w:eastAsia="Times New Roman" w:hAnsi="Arial" w:cs="Arial"/>
          <w:noProof w:val="0"/>
          <w:color w:val="333333"/>
          <w:sz w:val="16"/>
          <w:szCs w:val="16"/>
          <w:lang w:eastAsia="el-GR"/>
        </w:rPr>
        <w:br/>
      </w:r>
      <w:r w:rsidRPr="00055E82">
        <w:rPr>
          <w:rFonts w:ascii="Arial" w:eastAsia="Times New Roman" w:hAnsi="Arial" w:cs="Arial"/>
          <w:noProof w:val="0"/>
          <w:color w:val="333333"/>
          <w:sz w:val="16"/>
          <w:szCs w:val="16"/>
          <w:lang w:eastAsia="el-GR"/>
        </w:rPr>
        <w:br/>
        <w:t xml:space="preserve">  Τα προσωνύμια που του "χάρισε" ο Τύπος της εποχής ήταν μάλιστα </w:t>
      </w:r>
      <w:r w:rsidRPr="00055E82">
        <w:rPr>
          <w:rFonts w:ascii="Arial" w:eastAsia="Times New Roman" w:hAnsi="Arial" w:cs="Arial"/>
          <w:b/>
          <w:noProof w:val="0"/>
          <w:color w:val="333333"/>
          <w:sz w:val="16"/>
          <w:szCs w:val="16"/>
          <w:lang w:eastAsia="el-GR"/>
        </w:rPr>
        <w:t>"Φορομπήχτης</w:t>
      </w:r>
      <w:r w:rsidRPr="00055E82">
        <w:rPr>
          <w:rFonts w:ascii="Arial" w:eastAsia="Times New Roman" w:hAnsi="Arial" w:cs="Arial"/>
          <w:noProof w:val="0"/>
          <w:color w:val="333333"/>
          <w:sz w:val="16"/>
          <w:szCs w:val="16"/>
          <w:lang w:eastAsia="el-GR"/>
        </w:rPr>
        <w:t xml:space="preserve">" και </w:t>
      </w:r>
      <w:r w:rsidRPr="00055E82">
        <w:rPr>
          <w:rFonts w:ascii="Arial" w:eastAsia="Times New Roman" w:hAnsi="Arial" w:cs="Arial"/>
          <w:b/>
          <w:noProof w:val="0"/>
          <w:color w:val="333333"/>
          <w:sz w:val="16"/>
          <w:szCs w:val="16"/>
          <w:lang w:eastAsia="el-GR"/>
        </w:rPr>
        <w:t>"Πετρέλαιος</w:t>
      </w:r>
      <w:r w:rsidRPr="00055E82">
        <w:rPr>
          <w:rFonts w:ascii="Arial" w:eastAsia="Times New Roman" w:hAnsi="Arial" w:cs="Arial"/>
          <w:noProof w:val="0"/>
          <w:color w:val="333333"/>
          <w:sz w:val="16"/>
          <w:szCs w:val="16"/>
          <w:lang w:eastAsia="el-GR"/>
        </w:rPr>
        <w:t>". Τελικά, η χώρα δεν μπόρεσε να αποπληρώσει τα δυσβάστακτα χρέη της.</w:t>
      </w:r>
      <w:r w:rsidRPr="00055E82">
        <w:rPr>
          <w:rFonts w:ascii="Arial" w:eastAsia="Times New Roman" w:hAnsi="Arial" w:cs="Arial"/>
          <w:noProof w:val="0"/>
          <w:color w:val="333333"/>
          <w:sz w:val="16"/>
          <w:szCs w:val="16"/>
          <w:lang w:eastAsia="el-GR"/>
        </w:rPr>
        <w:br/>
      </w:r>
      <w:r w:rsidRPr="00055E82">
        <w:rPr>
          <w:rFonts w:ascii="Arial" w:eastAsia="Times New Roman" w:hAnsi="Arial" w:cs="Arial"/>
          <w:noProof w:val="0"/>
          <w:color w:val="333333"/>
          <w:sz w:val="16"/>
          <w:szCs w:val="16"/>
          <w:lang w:eastAsia="el-GR"/>
        </w:rPr>
        <w:br/>
        <w:t xml:space="preserve">   Τα επόμενα χρόνια η Ελλάδα τέθηκε υπό Διεθνή Οικονομικό Έλεγχο, με τα γνωστά μονοπώλια στο οινόπνευμα, τα σπίρτα κλπ, οι επιπτώσεις του οποίου έφτασαν μέχρι την είσοδο της Ελλάδας στην ΕΟΚ. Ο ΔΟΕ άλλωστε διατηρήθηκε στη χώρα μέχρι τα μέσα της δεκαετίας του 1950.</w:t>
      </w:r>
      <w:r w:rsidRPr="00055E82">
        <w:rPr>
          <w:rFonts w:ascii="Arial" w:eastAsia="Times New Roman" w:hAnsi="Arial" w:cs="Arial"/>
          <w:noProof w:val="0"/>
          <w:color w:val="333333"/>
          <w:sz w:val="16"/>
          <w:szCs w:val="16"/>
          <w:lang w:eastAsia="el-GR"/>
        </w:rPr>
        <w:br/>
      </w:r>
      <w:r w:rsidRPr="00055E82">
        <w:rPr>
          <w:rFonts w:ascii="Arial" w:eastAsia="Times New Roman" w:hAnsi="Arial" w:cs="Arial"/>
          <w:noProof w:val="0"/>
          <w:color w:val="333333"/>
          <w:sz w:val="16"/>
          <w:szCs w:val="16"/>
          <w:lang w:eastAsia="el-GR"/>
        </w:rPr>
        <w:br/>
        <w:t xml:space="preserve">   Στις εκλογές της 16ης Απριλίου 1895 το κόμμα του Τρικούπη υπέστη συντριβή και ο ίδιος απέτυχε να εκλεγεί βουλευτής Μεσολογγίου.</w:t>
      </w:r>
      <w:r w:rsidRPr="00055E82">
        <w:rPr>
          <w:rFonts w:ascii="Arial" w:eastAsia="Times New Roman" w:hAnsi="Arial" w:cs="Arial"/>
          <w:noProof w:val="0"/>
          <w:color w:val="333333"/>
          <w:sz w:val="16"/>
          <w:szCs w:val="16"/>
          <w:lang w:eastAsia="el-GR"/>
        </w:rPr>
        <w:br/>
      </w:r>
      <w:r w:rsidRPr="00055E82">
        <w:rPr>
          <w:rFonts w:ascii="Arial" w:eastAsia="Times New Roman" w:hAnsi="Arial" w:cs="Arial"/>
          <w:noProof w:val="0"/>
          <w:color w:val="333333"/>
          <w:sz w:val="16"/>
          <w:szCs w:val="16"/>
          <w:lang w:eastAsia="el-GR"/>
        </w:rPr>
        <w:br/>
        <w:t xml:space="preserve">   Σημειώνεται ότι η Ελλάδα έχει γνωρίσει στην ιστορία της 4 πτωχεύσεις, το 1827, το 1843, το 1897 και το 1932.</w:t>
      </w:r>
      <w:r w:rsidRPr="00055E82">
        <w:rPr>
          <w:rFonts w:ascii="Arial" w:eastAsia="Times New Roman" w:hAnsi="Arial" w:cs="Arial"/>
          <w:noProof w:val="0"/>
          <w:color w:val="333333"/>
          <w:sz w:val="16"/>
          <w:szCs w:val="16"/>
          <w:lang w:eastAsia="el-GR"/>
        </w:rPr>
        <w:br/>
      </w:r>
      <w:r w:rsidRPr="00055E82">
        <w:rPr>
          <w:rFonts w:ascii="Arial" w:eastAsia="Times New Roman" w:hAnsi="Arial" w:cs="Arial"/>
          <w:noProof w:val="0"/>
          <w:color w:val="333333"/>
          <w:sz w:val="16"/>
          <w:szCs w:val="16"/>
          <w:lang w:eastAsia="el-GR"/>
        </w:rPr>
        <w:br/>
        <w:t xml:space="preserve">   Ομοιότητες με το τότε και το σήμερα; Αν θέλει να βρει κανείς κοινές "γραμμές" που ενώνουν το παρελθόν της χώρας με τη σημερινή κατάσταση κρίσης χρέους, μπορεί να σταθεί συνοπτικά στα παρακάτω:</w:t>
      </w:r>
      <w:r w:rsidRPr="00055E82">
        <w:rPr>
          <w:rFonts w:ascii="Arial" w:eastAsia="Times New Roman" w:hAnsi="Arial" w:cs="Arial"/>
          <w:noProof w:val="0"/>
          <w:color w:val="333333"/>
          <w:sz w:val="16"/>
          <w:szCs w:val="16"/>
          <w:lang w:eastAsia="el-GR"/>
        </w:rPr>
        <w:br/>
      </w:r>
      <w:r w:rsidRPr="00055E82">
        <w:rPr>
          <w:rFonts w:ascii="Arial" w:eastAsia="Times New Roman" w:hAnsi="Arial" w:cs="Arial"/>
          <w:noProof w:val="0"/>
          <w:color w:val="333333"/>
          <w:sz w:val="16"/>
          <w:szCs w:val="16"/>
          <w:lang w:eastAsia="el-GR"/>
        </w:rPr>
        <w:br/>
        <w:t xml:space="preserve">   -Η Ελλάδα πάντα αναζητούσε απεχθή εξωτερικό δανεισμό για να στηρίξει την ανάπτυξη της με αποτέλεσμα να διογκώνεται το εξωτερικό της χρέος.</w:t>
      </w:r>
      <w:r w:rsidRPr="00055E82">
        <w:rPr>
          <w:rFonts w:ascii="Arial" w:eastAsia="Times New Roman" w:hAnsi="Arial" w:cs="Arial"/>
          <w:noProof w:val="0"/>
          <w:color w:val="333333"/>
          <w:sz w:val="16"/>
          <w:szCs w:val="16"/>
          <w:lang w:eastAsia="el-GR"/>
        </w:rPr>
        <w:br/>
      </w:r>
      <w:r w:rsidRPr="00055E82">
        <w:rPr>
          <w:rFonts w:ascii="Arial" w:eastAsia="Times New Roman" w:hAnsi="Arial" w:cs="Arial"/>
          <w:noProof w:val="0"/>
          <w:color w:val="333333"/>
          <w:sz w:val="16"/>
          <w:szCs w:val="16"/>
          <w:lang w:eastAsia="el-GR"/>
        </w:rPr>
        <w:lastRenderedPageBreak/>
        <w:br/>
        <w:t xml:space="preserve">   -Κοινό στοιχείο είναι οι απροκάλυπτες ξένες επεμβάσεις που ασκούν απόλυτο έλεγχο τόσο στην οικονομία όσο και στους πολιτικούς θεσμούς.</w:t>
      </w:r>
      <w:r w:rsidRPr="00055E82">
        <w:rPr>
          <w:rFonts w:ascii="Arial" w:eastAsia="Times New Roman" w:hAnsi="Arial" w:cs="Arial"/>
          <w:noProof w:val="0"/>
          <w:color w:val="333333"/>
          <w:sz w:val="16"/>
          <w:szCs w:val="16"/>
          <w:lang w:eastAsia="el-GR"/>
        </w:rPr>
        <w:br/>
      </w:r>
      <w:r w:rsidRPr="00055E82">
        <w:rPr>
          <w:rFonts w:ascii="Arial" w:eastAsia="Times New Roman" w:hAnsi="Arial" w:cs="Arial"/>
          <w:noProof w:val="0"/>
          <w:color w:val="333333"/>
          <w:sz w:val="16"/>
          <w:szCs w:val="16"/>
          <w:lang w:eastAsia="el-GR"/>
        </w:rPr>
        <w:br/>
        <w:t xml:space="preserve">    -Η δυσαρέσκεια του ελληνικού λαού απέναντι στο πολιτικό σύστημα.</w:t>
      </w:r>
      <w:r w:rsidRPr="00055E82">
        <w:rPr>
          <w:rFonts w:ascii="Arial" w:eastAsia="Times New Roman" w:hAnsi="Arial" w:cs="Arial"/>
          <w:noProof w:val="0"/>
          <w:color w:val="333333"/>
          <w:sz w:val="16"/>
          <w:szCs w:val="16"/>
          <w:lang w:eastAsia="el-GR"/>
        </w:rPr>
        <w:br/>
      </w:r>
      <w:r w:rsidRPr="00055E82">
        <w:rPr>
          <w:rFonts w:ascii="Arial" w:eastAsia="Times New Roman" w:hAnsi="Arial" w:cs="Arial"/>
          <w:noProof w:val="0"/>
          <w:color w:val="333333"/>
          <w:sz w:val="16"/>
          <w:szCs w:val="16"/>
          <w:lang w:eastAsia="el-GR"/>
        </w:rPr>
        <w:br/>
        <w:t xml:space="preserve">     Η κρίση του 1897 προήρθε άλλωστε από την αδυναμία του ελληνικού κράτους να αποπληρώσει τα δάνεια που είχε πάρει κυρίως για να εκσυγχρονίσει τους ελληνικούς σιδηροδρόμους και σπαταλήθηκαν κυρίως σε άστοχες επενδύσεις σε πελατειακές δοσοληψίες και σε κακοδιαχείριση.</w:t>
      </w:r>
      <w:r w:rsidRPr="00055E82">
        <w:rPr>
          <w:rFonts w:ascii="Arial" w:eastAsia="Times New Roman" w:hAnsi="Arial" w:cs="Arial"/>
          <w:noProof w:val="0"/>
          <w:color w:val="333333"/>
          <w:sz w:val="16"/>
          <w:szCs w:val="16"/>
          <w:lang w:eastAsia="el-GR"/>
        </w:rPr>
        <w:br/>
      </w:r>
      <w:r w:rsidRPr="00055E82">
        <w:rPr>
          <w:rFonts w:ascii="Arial" w:eastAsia="Times New Roman" w:hAnsi="Arial" w:cs="Arial"/>
          <w:noProof w:val="0"/>
          <w:color w:val="333333"/>
          <w:sz w:val="16"/>
          <w:szCs w:val="16"/>
          <w:lang w:eastAsia="el-GR"/>
        </w:rPr>
        <w:br/>
      </w:r>
    </w:p>
    <w:p w:rsidR="0060227E" w:rsidRPr="00055E82" w:rsidRDefault="0060227E">
      <w:pPr>
        <w:rPr>
          <w:rFonts w:ascii="Arial" w:hAnsi="Arial" w:cs="Arial"/>
          <w:sz w:val="16"/>
          <w:szCs w:val="16"/>
        </w:rPr>
      </w:pPr>
    </w:p>
    <w:sectPr w:rsidR="0060227E" w:rsidRPr="00055E82" w:rsidSect="0060227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Helvetica">
    <w:panose1 w:val="020B0604020202020204"/>
    <w:charset w:val="A1"/>
    <w:family w:val="swiss"/>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characterSpacingControl w:val="doNotCompress"/>
  <w:compat/>
  <w:rsids>
    <w:rsidRoot w:val="00055E82"/>
    <w:rsid w:val="00055E82"/>
    <w:rsid w:val="001D7402"/>
    <w:rsid w:val="003A41E1"/>
    <w:rsid w:val="0060227E"/>
    <w:rsid w:val="0093498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27E"/>
    <w:rPr>
      <w:noProof/>
    </w:rPr>
  </w:style>
  <w:style w:type="paragraph" w:styleId="1">
    <w:name w:val="heading 1"/>
    <w:basedOn w:val="a"/>
    <w:link w:val="1Char"/>
    <w:uiPriority w:val="9"/>
    <w:qFormat/>
    <w:rsid w:val="00055E82"/>
    <w:pPr>
      <w:spacing w:before="100" w:beforeAutospacing="1" w:after="100" w:afterAutospacing="1"/>
      <w:outlineLvl w:val="0"/>
    </w:pPr>
    <w:rPr>
      <w:rFonts w:ascii="Times New Roman" w:eastAsia="Times New Roman" w:hAnsi="Times New Roman" w:cs="Times New Roman"/>
      <w:b/>
      <w:bCs/>
      <w:noProof w:val="0"/>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55E82"/>
    <w:rPr>
      <w:rFonts w:ascii="Times New Roman" w:eastAsia="Times New Roman" w:hAnsi="Times New Roman" w:cs="Times New Roman"/>
      <w:b/>
      <w:bCs/>
      <w:kern w:val="36"/>
      <w:sz w:val="48"/>
      <w:szCs w:val="48"/>
      <w:lang w:eastAsia="el-GR"/>
    </w:rPr>
  </w:style>
  <w:style w:type="character" w:styleId="-">
    <w:name w:val="Hyperlink"/>
    <w:basedOn w:val="a0"/>
    <w:uiPriority w:val="99"/>
    <w:semiHidden/>
    <w:unhideWhenUsed/>
    <w:rsid w:val="00055E82"/>
    <w:rPr>
      <w:color w:val="0000FF"/>
      <w:u w:val="single"/>
    </w:rPr>
  </w:style>
  <w:style w:type="character" w:customStyle="1" w:styleId="data-post">
    <w:name w:val="data-post"/>
    <w:basedOn w:val="a0"/>
    <w:rsid w:val="00055E82"/>
  </w:style>
  <w:style w:type="character" w:customStyle="1" w:styleId="apple-converted-space">
    <w:name w:val="apple-converted-space"/>
    <w:basedOn w:val="a0"/>
    <w:rsid w:val="00055E82"/>
  </w:style>
  <w:style w:type="paragraph" w:styleId="a3">
    <w:name w:val="Balloon Text"/>
    <w:basedOn w:val="a"/>
    <w:link w:val="Char"/>
    <w:uiPriority w:val="99"/>
    <w:semiHidden/>
    <w:unhideWhenUsed/>
    <w:rsid w:val="00055E82"/>
    <w:pPr>
      <w:spacing w:before="0"/>
    </w:pPr>
    <w:rPr>
      <w:rFonts w:ascii="Tahoma" w:hAnsi="Tahoma" w:cs="Tahoma"/>
      <w:sz w:val="16"/>
      <w:szCs w:val="16"/>
    </w:rPr>
  </w:style>
  <w:style w:type="character" w:customStyle="1" w:styleId="Char">
    <w:name w:val="Κείμενο πλαισίου Char"/>
    <w:basedOn w:val="a0"/>
    <w:link w:val="a3"/>
    <w:uiPriority w:val="99"/>
    <w:semiHidden/>
    <w:rsid w:val="00055E82"/>
    <w:rPr>
      <w:rFonts w:ascii="Tahoma" w:hAnsi="Tahoma" w:cs="Tahoma"/>
      <w:noProof/>
      <w:sz w:val="16"/>
      <w:szCs w:val="16"/>
    </w:rPr>
  </w:style>
</w:styles>
</file>

<file path=word/webSettings.xml><?xml version="1.0" encoding="utf-8"?>
<w:webSettings xmlns:r="http://schemas.openxmlformats.org/officeDocument/2006/relationships" xmlns:w="http://schemas.openxmlformats.org/wordprocessingml/2006/main">
  <w:divs>
    <w:div w:id="2118981213">
      <w:bodyDiv w:val="1"/>
      <w:marLeft w:val="0"/>
      <w:marRight w:val="0"/>
      <w:marTop w:val="0"/>
      <w:marBottom w:val="0"/>
      <w:divBdr>
        <w:top w:val="none" w:sz="0" w:space="0" w:color="auto"/>
        <w:left w:val="none" w:sz="0" w:space="0" w:color="auto"/>
        <w:bottom w:val="none" w:sz="0" w:space="0" w:color="auto"/>
        <w:right w:val="none" w:sz="0" w:space="0" w:color="auto"/>
      </w:divBdr>
      <w:divsChild>
        <w:div w:id="1419062698">
          <w:marLeft w:val="0"/>
          <w:marRight w:val="0"/>
          <w:marTop w:val="106"/>
          <w:marBottom w:val="53"/>
          <w:divBdr>
            <w:top w:val="none" w:sz="0" w:space="0" w:color="auto"/>
            <w:left w:val="none" w:sz="0" w:space="0" w:color="auto"/>
            <w:bottom w:val="none" w:sz="0" w:space="0" w:color="auto"/>
            <w:right w:val="none" w:sz="0" w:space="0" w:color="auto"/>
          </w:divBdr>
        </w:div>
        <w:div w:id="1546329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2.bp.blogspot.com/-OYhOYcfRf8U/UMcTlCUWt7I/AAAAAAAAB08/q8UHVU2Oe8g/s1600/CharilaosTrikoupis.jpg" TargetMode="External"/><Relationship Id="rId4" Type="http://schemas.openxmlformats.org/officeDocument/2006/relationships/hyperlink" Target="http://kouskouvelakos.blogspot.com/2012/12/blog-post.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581</Words>
  <Characters>3143</Characters>
  <Application>Microsoft Office Word</Application>
  <DocSecurity>0</DocSecurity>
  <Lines>26</Lines>
  <Paragraphs>7</Paragraphs>
  <ScaleCrop>false</ScaleCrop>
  <Company>Grizli777</Company>
  <LinksUpToDate>false</LinksUpToDate>
  <CharactersWithSpaces>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1</cp:revision>
  <dcterms:created xsi:type="dcterms:W3CDTF">2015-04-04T16:56:00Z</dcterms:created>
  <dcterms:modified xsi:type="dcterms:W3CDTF">2015-04-04T16:59:00Z</dcterms:modified>
</cp:coreProperties>
</file>