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94" w:rsidRPr="006528C8" w:rsidRDefault="00C42494" w:rsidP="006528C8">
      <w:pPr>
        <w:jc w:val="center"/>
        <w:rPr>
          <w:rStyle w:val="-"/>
          <w:b/>
          <w:color w:val="auto"/>
          <w:u w:val="none"/>
        </w:rPr>
      </w:pPr>
      <w:r w:rsidRPr="006528C8">
        <w:rPr>
          <w:rStyle w:val="-"/>
          <w:b/>
          <w:color w:val="auto"/>
          <w:u w:val="none"/>
        </w:rPr>
        <w:t>ΟΔΗΓΙΕΣ ΠΡΟΣ ΤΟΥΣ ΓΟΝΕΙΣ</w:t>
      </w:r>
    </w:p>
    <w:p w:rsidR="00C42494" w:rsidRDefault="00C42494" w:rsidP="006528C8">
      <w:pPr>
        <w:pStyle w:val="a3"/>
        <w:numPr>
          <w:ilvl w:val="0"/>
          <w:numId w:val="2"/>
        </w:numPr>
        <w:jc w:val="both"/>
        <w:rPr>
          <w:rStyle w:val="-"/>
          <w:color w:val="auto"/>
          <w:u w:val="none"/>
        </w:rPr>
      </w:pPr>
      <w:r>
        <w:rPr>
          <w:rStyle w:val="-"/>
          <w:color w:val="auto"/>
          <w:u w:val="none"/>
        </w:rPr>
        <w:t xml:space="preserve">Προμήθεια </w:t>
      </w:r>
      <w:r>
        <w:rPr>
          <w:rStyle w:val="-"/>
          <w:color w:val="auto"/>
          <w:u w:val="none"/>
          <w:lang w:val="en-US"/>
        </w:rPr>
        <w:t>self</w:t>
      </w:r>
      <w:r w:rsidRPr="00C42494">
        <w:rPr>
          <w:rStyle w:val="-"/>
          <w:color w:val="auto"/>
          <w:u w:val="none"/>
        </w:rPr>
        <w:t xml:space="preserve">- </w:t>
      </w:r>
      <w:r>
        <w:rPr>
          <w:rStyle w:val="-"/>
          <w:color w:val="auto"/>
          <w:u w:val="none"/>
          <w:lang w:val="en-US"/>
        </w:rPr>
        <w:t>test</w:t>
      </w:r>
      <w:r>
        <w:rPr>
          <w:rStyle w:val="-"/>
          <w:color w:val="auto"/>
          <w:u w:val="none"/>
        </w:rPr>
        <w:t>από το Φαρμακείο με το ΑΜΚΑ δωρεάν</w:t>
      </w:r>
    </w:p>
    <w:p w:rsidR="00C42494" w:rsidRDefault="00C42494" w:rsidP="006528C8">
      <w:pPr>
        <w:pStyle w:val="a3"/>
        <w:numPr>
          <w:ilvl w:val="0"/>
          <w:numId w:val="2"/>
        </w:numPr>
        <w:jc w:val="both"/>
        <w:rPr>
          <w:rStyle w:val="-"/>
          <w:color w:val="auto"/>
          <w:u w:val="none"/>
        </w:rPr>
      </w:pPr>
      <w:r>
        <w:rPr>
          <w:rStyle w:val="-"/>
          <w:color w:val="auto"/>
          <w:u w:val="none"/>
        </w:rPr>
        <w:t xml:space="preserve">Διεξαγωγή  </w:t>
      </w:r>
      <w:r>
        <w:rPr>
          <w:rStyle w:val="-"/>
          <w:color w:val="auto"/>
          <w:u w:val="none"/>
          <w:lang w:val="en-US"/>
        </w:rPr>
        <w:t>self</w:t>
      </w:r>
      <w:r w:rsidRPr="00C42494">
        <w:rPr>
          <w:rStyle w:val="-"/>
          <w:color w:val="auto"/>
          <w:u w:val="none"/>
        </w:rPr>
        <w:t xml:space="preserve">- </w:t>
      </w:r>
      <w:r>
        <w:rPr>
          <w:rStyle w:val="-"/>
          <w:color w:val="auto"/>
          <w:u w:val="none"/>
          <w:lang w:val="en-US"/>
        </w:rPr>
        <w:t>test</w:t>
      </w:r>
      <w:r>
        <w:rPr>
          <w:rStyle w:val="-"/>
          <w:color w:val="auto"/>
          <w:u w:val="none"/>
        </w:rPr>
        <w:t xml:space="preserve"> κάθε Κυριακή και Πέμπτη</w:t>
      </w:r>
    </w:p>
    <w:p w:rsidR="00C42494" w:rsidRDefault="00C42494" w:rsidP="006528C8">
      <w:pPr>
        <w:pStyle w:val="a3"/>
        <w:numPr>
          <w:ilvl w:val="0"/>
          <w:numId w:val="2"/>
        </w:numPr>
        <w:jc w:val="both"/>
        <w:rPr>
          <w:rStyle w:val="-"/>
          <w:color w:val="auto"/>
          <w:u w:val="none"/>
        </w:rPr>
      </w:pPr>
      <w:r>
        <w:rPr>
          <w:rStyle w:val="-"/>
          <w:color w:val="auto"/>
          <w:u w:val="none"/>
        </w:rPr>
        <w:t>Πλένουμε καλά και απολυμαίνουμε τα χέρια μας</w:t>
      </w:r>
    </w:p>
    <w:p w:rsidR="00C42494" w:rsidRPr="00C42494" w:rsidRDefault="00C42494" w:rsidP="006528C8">
      <w:pPr>
        <w:pStyle w:val="a3"/>
        <w:numPr>
          <w:ilvl w:val="0"/>
          <w:numId w:val="2"/>
        </w:numPr>
        <w:jc w:val="both"/>
        <w:rPr>
          <w:rStyle w:val="-"/>
          <w:color w:val="auto"/>
          <w:u w:val="none"/>
        </w:rPr>
      </w:pPr>
      <w:r>
        <w:rPr>
          <w:rStyle w:val="-"/>
          <w:color w:val="auto"/>
          <w:u w:val="none"/>
        </w:rPr>
        <w:t xml:space="preserve">Καθαρίζουμε την επιφάνεια που θα ακουμπήσουμε το </w:t>
      </w:r>
      <w:r>
        <w:rPr>
          <w:rStyle w:val="-"/>
          <w:color w:val="auto"/>
          <w:u w:val="none"/>
          <w:lang w:val="en-US"/>
        </w:rPr>
        <w:t>test</w:t>
      </w:r>
    </w:p>
    <w:p w:rsidR="00C42494" w:rsidRDefault="00C42494" w:rsidP="006528C8">
      <w:pPr>
        <w:pStyle w:val="a3"/>
        <w:numPr>
          <w:ilvl w:val="0"/>
          <w:numId w:val="2"/>
        </w:numPr>
        <w:jc w:val="both"/>
        <w:rPr>
          <w:rStyle w:val="-"/>
          <w:color w:val="auto"/>
          <w:u w:val="none"/>
        </w:rPr>
      </w:pPr>
      <w:r>
        <w:rPr>
          <w:rStyle w:val="-"/>
          <w:color w:val="auto"/>
          <w:u w:val="none"/>
        </w:rPr>
        <w:t xml:space="preserve">Φυσάμε τη μύτη μας και </w:t>
      </w:r>
      <w:proofErr w:type="spellStart"/>
      <w:r>
        <w:rPr>
          <w:rStyle w:val="-"/>
          <w:color w:val="auto"/>
          <w:u w:val="none"/>
        </w:rPr>
        <w:t>ξαναπλένουμε</w:t>
      </w:r>
      <w:proofErr w:type="spellEnd"/>
      <w:r>
        <w:rPr>
          <w:rStyle w:val="-"/>
          <w:color w:val="auto"/>
          <w:u w:val="none"/>
        </w:rPr>
        <w:t xml:space="preserve"> τα χέρια μας </w:t>
      </w:r>
    </w:p>
    <w:p w:rsidR="00C42494" w:rsidRDefault="00C42494" w:rsidP="006528C8">
      <w:pPr>
        <w:pStyle w:val="a3"/>
        <w:numPr>
          <w:ilvl w:val="0"/>
          <w:numId w:val="2"/>
        </w:numPr>
        <w:jc w:val="both"/>
        <w:rPr>
          <w:rStyle w:val="-"/>
          <w:color w:val="auto"/>
          <w:u w:val="none"/>
        </w:rPr>
      </w:pPr>
      <w:r>
        <w:rPr>
          <w:rStyle w:val="-"/>
          <w:color w:val="auto"/>
          <w:u w:val="none"/>
          <w:lang w:val="en-US"/>
        </w:rPr>
        <w:t>Totest</w:t>
      </w:r>
      <w:r>
        <w:rPr>
          <w:rStyle w:val="-"/>
          <w:color w:val="auto"/>
          <w:u w:val="none"/>
        </w:rPr>
        <w:t xml:space="preserve">αποτελείται από: α) </w:t>
      </w:r>
      <w:proofErr w:type="spellStart"/>
      <w:r>
        <w:rPr>
          <w:rStyle w:val="-"/>
          <w:color w:val="auto"/>
          <w:u w:val="none"/>
        </w:rPr>
        <w:t>Στυλεό</w:t>
      </w:r>
      <w:proofErr w:type="spellEnd"/>
      <w:r>
        <w:rPr>
          <w:rStyle w:val="-"/>
          <w:color w:val="auto"/>
          <w:u w:val="none"/>
        </w:rPr>
        <w:t xml:space="preserve">, β) Πλακέτα, γ) φιαλίδιο με υγρό δ) σωληνάριο </w:t>
      </w:r>
    </w:p>
    <w:p w:rsidR="00C42494" w:rsidRDefault="00C42494" w:rsidP="006528C8">
      <w:pPr>
        <w:pStyle w:val="a3"/>
        <w:numPr>
          <w:ilvl w:val="0"/>
          <w:numId w:val="2"/>
        </w:numPr>
        <w:jc w:val="both"/>
        <w:rPr>
          <w:rStyle w:val="-"/>
          <w:color w:val="auto"/>
          <w:u w:val="none"/>
        </w:rPr>
      </w:pPr>
      <w:r>
        <w:rPr>
          <w:rStyle w:val="-"/>
          <w:color w:val="auto"/>
          <w:u w:val="none"/>
        </w:rPr>
        <w:t xml:space="preserve">Ανοίγουμε τη συσκευασία με την πλακέτα και την τοποθετούμε μπροστά μας </w:t>
      </w:r>
    </w:p>
    <w:p w:rsidR="00C42494" w:rsidRDefault="00C42494" w:rsidP="006528C8">
      <w:pPr>
        <w:pStyle w:val="a3"/>
        <w:numPr>
          <w:ilvl w:val="0"/>
          <w:numId w:val="2"/>
        </w:numPr>
        <w:jc w:val="both"/>
        <w:rPr>
          <w:rStyle w:val="-"/>
          <w:color w:val="auto"/>
          <w:u w:val="none"/>
        </w:rPr>
      </w:pPr>
      <w:r>
        <w:rPr>
          <w:rStyle w:val="-"/>
          <w:color w:val="auto"/>
          <w:u w:val="none"/>
        </w:rPr>
        <w:t xml:space="preserve">Ανοίγουμε τη συσκευασία με τον </w:t>
      </w:r>
      <w:proofErr w:type="spellStart"/>
      <w:r>
        <w:rPr>
          <w:rStyle w:val="-"/>
          <w:color w:val="auto"/>
          <w:u w:val="none"/>
        </w:rPr>
        <w:t>στυλεό</w:t>
      </w:r>
      <w:proofErr w:type="spellEnd"/>
      <w:r>
        <w:rPr>
          <w:rStyle w:val="-"/>
          <w:color w:val="auto"/>
          <w:u w:val="none"/>
        </w:rPr>
        <w:t xml:space="preserve"> (προσέχουμε να μην ακουμπήσουμε το βάμβακι στην άκρη</w:t>
      </w:r>
      <w:r w:rsidR="00A0646C">
        <w:rPr>
          <w:rStyle w:val="-"/>
          <w:color w:val="auto"/>
          <w:u w:val="none"/>
        </w:rPr>
        <w:t>)</w:t>
      </w:r>
    </w:p>
    <w:p w:rsidR="00C42494" w:rsidRDefault="00C42494" w:rsidP="006528C8">
      <w:pPr>
        <w:pStyle w:val="a3"/>
        <w:numPr>
          <w:ilvl w:val="0"/>
          <w:numId w:val="2"/>
        </w:numPr>
        <w:jc w:val="both"/>
        <w:rPr>
          <w:rStyle w:val="-"/>
          <w:color w:val="auto"/>
          <w:u w:val="none"/>
        </w:rPr>
      </w:pPr>
      <w:r>
        <w:rPr>
          <w:rStyle w:val="-"/>
          <w:color w:val="auto"/>
          <w:u w:val="none"/>
        </w:rPr>
        <w:t>Ανοίγουμε το μπουκαλάκι με το υγρό και ρίχνουμε το υγρό στο σωληνάριο κρατώντας το όρθιο</w:t>
      </w:r>
    </w:p>
    <w:p w:rsidR="00C42494" w:rsidRDefault="00C42494" w:rsidP="006528C8">
      <w:pPr>
        <w:pStyle w:val="a3"/>
        <w:numPr>
          <w:ilvl w:val="0"/>
          <w:numId w:val="2"/>
        </w:numPr>
        <w:jc w:val="both"/>
        <w:rPr>
          <w:rStyle w:val="-"/>
          <w:color w:val="auto"/>
          <w:u w:val="none"/>
        </w:rPr>
      </w:pPr>
      <w:r>
        <w:rPr>
          <w:rStyle w:val="-"/>
          <w:color w:val="auto"/>
          <w:u w:val="none"/>
        </w:rPr>
        <w:t xml:space="preserve">  Βάζουμε τον </w:t>
      </w:r>
      <w:proofErr w:type="spellStart"/>
      <w:r>
        <w:rPr>
          <w:rStyle w:val="-"/>
          <w:color w:val="auto"/>
          <w:u w:val="none"/>
        </w:rPr>
        <w:t>στυλεό</w:t>
      </w:r>
      <w:proofErr w:type="spellEnd"/>
      <w:r>
        <w:rPr>
          <w:rStyle w:val="-"/>
          <w:color w:val="auto"/>
          <w:u w:val="none"/>
        </w:rPr>
        <w:t xml:space="preserve"> στη μύτη μας και το περιστρέφουμε αρκετές φορές, επαναλαμβάνουμε τη διαδικασία στο άλλο ρουθούνι.</w:t>
      </w:r>
    </w:p>
    <w:p w:rsidR="00C42494" w:rsidRDefault="00C42494" w:rsidP="006528C8">
      <w:pPr>
        <w:pStyle w:val="a3"/>
        <w:numPr>
          <w:ilvl w:val="0"/>
          <w:numId w:val="2"/>
        </w:numPr>
        <w:jc w:val="both"/>
        <w:rPr>
          <w:rStyle w:val="-"/>
          <w:color w:val="auto"/>
          <w:u w:val="none"/>
        </w:rPr>
      </w:pPr>
      <w:r>
        <w:rPr>
          <w:rStyle w:val="-"/>
          <w:color w:val="auto"/>
          <w:u w:val="none"/>
        </w:rPr>
        <w:t xml:space="preserve">Βάζουμε τον </w:t>
      </w:r>
      <w:proofErr w:type="spellStart"/>
      <w:r>
        <w:rPr>
          <w:rStyle w:val="-"/>
          <w:color w:val="auto"/>
          <w:u w:val="none"/>
        </w:rPr>
        <w:t>στυλεό</w:t>
      </w:r>
      <w:proofErr w:type="spellEnd"/>
      <w:r>
        <w:rPr>
          <w:rStyle w:val="-"/>
          <w:color w:val="auto"/>
          <w:u w:val="none"/>
        </w:rPr>
        <w:t xml:space="preserve"> στο σωληνάριο και περιστρέφουμε αρκετές φορές </w:t>
      </w:r>
    </w:p>
    <w:p w:rsidR="00C42494" w:rsidRDefault="00C42494" w:rsidP="006528C8">
      <w:pPr>
        <w:pStyle w:val="a3"/>
        <w:numPr>
          <w:ilvl w:val="0"/>
          <w:numId w:val="2"/>
        </w:numPr>
        <w:jc w:val="both"/>
        <w:rPr>
          <w:rStyle w:val="-"/>
          <w:color w:val="auto"/>
          <w:u w:val="none"/>
        </w:rPr>
      </w:pPr>
      <w:r>
        <w:rPr>
          <w:rStyle w:val="-"/>
          <w:color w:val="auto"/>
          <w:u w:val="none"/>
        </w:rPr>
        <w:t xml:space="preserve">Καθώς το απομακρύνουμε πιέζουμε στα τοιχώματα του σωληναρίου ώστε να αφαιρεθεί όλο το υγρό από την άκρη του </w:t>
      </w:r>
    </w:p>
    <w:p w:rsidR="00ED5727" w:rsidRDefault="00C42494" w:rsidP="006528C8">
      <w:pPr>
        <w:pStyle w:val="a3"/>
        <w:numPr>
          <w:ilvl w:val="0"/>
          <w:numId w:val="2"/>
        </w:numPr>
        <w:jc w:val="both"/>
        <w:rPr>
          <w:rStyle w:val="-"/>
          <w:color w:val="auto"/>
          <w:u w:val="none"/>
        </w:rPr>
      </w:pPr>
      <w:r>
        <w:rPr>
          <w:rStyle w:val="-"/>
          <w:color w:val="auto"/>
          <w:u w:val="none"/>
        </w:rPr>
        <w:t>Κλείνουμε το καπάκι του σωληναρίου</w:t>
      </w:r>
      <w:r w:rsidR="00C71087">
        <w:rPr>
          <w:rStyle w:val="-"/>
          <w:color w:val="auto"/>
          <w:u w:val="none"/>
        </w:rPr>
        <w:t xml:space="preserve"> </w:t>
      </w:r>
      <w:r w:rsidR="00ED5727">
        <w:rPr>
          <w:rStyle w:val="-"/>
          <w:color w:val="auto"/>
          <w:u w:val="none"/>
        </w:rPr>
        <w:t>και ρίχνουμε 3-4 σταγόνες στην κοιλότητα της πλακέτας</w:t>
      </w:r>
    </w:p>
    <w:p w:rsidR="00ED5727" w:rsidRDefault="00ED5727" w:rsidP="006528C8">
      <w:pPr>
        <w:pStyle w:val="a3"/>
        <w:numPr>
          <w:ilvl w:val="0"/>
          <w:numId w:val="2"/>
        </w:numPr>
        <w:jc w:val="both"/>
        <w:rPr>
          <w:rStyle w:val="-"/>
          <w:color w:val="auto"/>
          <w:u w:val="none"/>
        </w:rPr>
      </w:pPr>
      <w:r>
        <w:rPr>
          <w:rStyle w:val="-"/>
          <w:color w:val="auto"/>
          <w:u w:val="none"/>
        </w:rPr>
        <w:t xml:space="preserve">Περιμένουμε 15 λεπτά για να ελέγξουμε το αποτέλεσμα </w:t>
      </w:r>
    </w:p>
    <w:p w:rsidR="00C42494" w:rsidRDefault="00ED5727" w:rsidP="006528C8">
      <w:pPr>
        <w:pStyle w:val="a3"/>
        <w:numPr>
          <w:ilvl w:val="0"/>
          <w:numId w:val="2"/>
        </w:numPr>
        <w:jc w:val="both"/>
        <w:rPr>
          <w:rStyle w:val="-"/>
          <w:color w:val="auto"/>
          <w:u w:val="none"/>
        </w:rPr>
      </w:pPr>
      <w:r>
        <w:rPr>
          <w:rStyle w:val="-"/>
          <w:color w:val="auto"/>
          <w:u w:val="none"/>
        </w:rPr>
        <w:t xml:space="preserve">Αν το αποτέλεσμα είναι θετικό εμφανίζεται μια γραμμή στην ένδειξη </w:t>
      </w:r>
      <w:r>
        <w:rPr>
          <w:rStyle w:val="-"/>
          <w:color w:val="auto"/>
          <w:u w:val="none"/>
          <w:lang w:val="en-US"/>
        </w:rPr>
        <w:t>C</w:t>
      </w:r>
      <w:r>
        <w:rPr>
          <w:rStyle w:val="-"/>
          <w:color w:val="auto"/>
          <w:u w:val="none"/>
        </w:rPr>
        <w:t>και μια γραμμή στην ένδειξη Τ</w:t>
      </w:r>
    </w:p>
    <w:p w:rsidR="00ED5727" w:rsidRDefault="00ED5727" w:rsidP="006528C8">
      <w:pPr>
        <w:pStyle w:val="a3"/>
        <w:numPr>
          <w:ilvl w:val="0"/>
          <w:numId w:val="2"/>
        </w:numPr>
        <w:jc w:val="both"/>
        <w:rPr>
          <w:rStyle w:val="-"/>
          <w:color w:val="auto"/>
          <w:u w:val="none"/>
        </w:rPr>
      </w:pPr>
      <w:r>
        <w:rPr>
          <w:rStyle w:val="-"/>
          <w:color w:val="auto"/>
          <w:u w:val="none"/>
        </w:rPr>
        <w:t>Αν το αποτέλεσμα είναι αρνητικό εμφανίζεται μια γραμμή</w:t>
      </w:r>
      <w:r w:rsidR="00C71087">
        <w:rPr>
          <w:rStyle w:val="-"/>
          <w:color w:val="auto"/>
          <w:u w:val="none"/>
        </w:rPr>
        <w:t xml:space="preserve"> </w:t>
      </w:r>
      <w:r w:rsidRPr="00ED5727">
        <w:rPr>
          <w:rStyle w:val="-"/>
          <w:color w:val="auto"/>
        </w:rPr>
        <w:t>μόνο</w:t>
      </w:r>
      <w:r>
        <w:rPr>
          <w:rStyle w:val="-"/>
          <w:color w:val="auto"/>
          <w:u w:val="none"/>
        </w:rPr>
        <w:t xml:space="preserve"> στην ένδειξη</w:t>
      </w:r>
      <w:r>
        <w:rPr>
          <w:rStyle w:val="-"/>
          <w:color w:val="auto"/>
          <w:u w:val="none"/>
          <w:lang w:val="en-US"/>
        </w:rPr>
        <w:t>C</w:t>
      </w:r>
    </w:p>
    <w:p w:rsidR="00ED5727" w:rsidRPr="00ED5727" w:rsidRDefault="00ED5727" w:rsidP="006528C8">
      <w:pPr>
        <w:pStyle w:val="a3"/>
        <w:numPr>
          <w:ilvl w:val="0"/>
          <w:numId w:val="2"/>
        </w:numPr>
        <w:jc w:val="both"/>
        <w:rPr>
          <w:rStyle w:val="-"/>
          <w:color w:val="auto"/>
          <w:u w:val="none"/>
        </w:rPr>
      </w:pPr>
      <w:r>
        <w:rPr>
          <w:rStyle w:val="-"/>
          <w:color w:val="auto"/>
          <w:u w:val="none"/>
        </w:rPr>
        <w:t xml:space="preserve">Καμία ένδειξη ή μόνο μία γραμμή στην ένδειξη Τ το αποτέλεσμα είναι μη έγκυρο, σε </w:t>
      </w:r>
      <w:r w:rsidRPr="00ED5727">
        <w:rPr>
          <w:rStyle w:val="-"/>
          <w:color w:val="auto"/>
          <w:u w:val="none"/>
        </w:rPr>
        <w:t xml:space="preserve">αυτήν την περίπτωση το </w:t>
      </w:r>
      <w:r w:rsidRPr="00ED5727">
        <w:rPr>
          <w:rStyle w:val="-"/>
          <w:color w:val="auto"/>
          <w:u w:val="none"/>
          <w:lang w:val="en-US"/>
        </w:rPr>
        <w:t>test</w:t>
      </w:r>
      <w:r w:rsidRPr="00ED5727">
        <w:rPr>
          <w:rStyle w:val="-"/>
          <w:color w:val="auto"/>
          <w:u w:val="none"/>
        </w:rPr>
        <w:t xml:space="preserve"> πρέπει να επαναληφθεί </w:t>
      </w:r>
    </w:p>
    <w:p w:rsidR="00ED5727" w:rsidRPr="00ED5727" w:rsidRDefault="00ED5727" w:rsidP="006528C8">
      <w:pPr>
        <w:pStyle w:val="a3"/>
        <w:numPr>
          <w:ilvl w:val="0"/>
          <w:numId w:val="2"/>
        </w:numPr>
        <w:jc w:val="both"/>
      </w:pPr>
      <w:r w:rsidRPr="00ED5727">
        <w:t xml:space="preserve">Οι γονείς/κηδεμόνες των μαθητών καταχωρούν το αποτέλεσμα του τεστ στην πλατφόρμα  </w:t>
      </w:r>
      <w:hyperlink r:id="rId5" w:history="1">
        <w:r w:rsidRPr="00ED5727">
          <w:rPr>
            <w:rStyle w:val="-"/>
          </w:rPr>
          <w:t>https://self-testing.gov.gr/</w:t>
        </w:r>
      </w:hyperlink>
    </w:p>
    <w:p w:rsidR="00ED5727" w:rsidRPr="00ED5727" w:rsidRDefault="00ED5727" w:rsidP="006528C8">
      <w:pPr>
        <w:pStyle w:val="a3"/>
        <w:numPr>
          <w:ilvl w:val="0"/>
          <w:numId w:val="2"/>
        </w:numPr>
        <w:jc w:val="both"/>
      </w:pPr>
      <w:r w:rsidRPr="00ED5727">
        <w:t xml:space="preserve">Εκτυπώνουν την υπεύθυνη δήλωση από την παραπάνω πλατφόρμα ή κάνουν χειρόγραφη υπεύθυνη δήλωση, στην όποια είναι απαραίτητο να αναγράφονται οι κωδικοί της δήλωσής στην πλατφόρμα  </w:t>
      </w:r>
      <w:hyperlink r:id="rId6" w:history="1">
        <w:r w:rsidRPr="00ED5727">
          <w:rPr>
            <w:rStyle w:val="-"/>
          </w:rPr>
          <w:t>https://self-testing.gov.gr/</w:t>
        </w:r>
      </w:hyperlink>
      <w:r w:rsidRPr="00ED5727">
        <w:t xml:space="preserve"> . Υποβάλ</w:t>
      </w:r>
      <w:r w:rsidR="00A0646C">
        <w:t>λ</w:t>
      </w:r>
      <w:r w:rsidRPr="00ED5727">
        <w:t>ουν το παραπάνω στο σχολείο.</w:t>
      </w:r>
    </w:p>
    <w:p w:rsidR="00ED5727" w:rsidRPr="00ED5727" w:rsidRDefault="00ED5727" w:rsidP="006528C8">
      <w:pPr>
        <w:pStyle w:val="a3"/>
        <w:numPr>
          <w:ilvl w:val="0"/>
          <w:numId w:val="2"/>
        </w:numPr>
        <w:jc w:val="both"/>
      </w:pPr>
      <w:r w:rsidRPr="00ED5727">
        <w:t xml:space="preserve">Μαθητές που δεν φέρουν υπεύθυνη δήλωση δεν γίνονται δεκτοί στο σχολείο. Σε περίπτωση που προσέλθει μαθητής χωρίς δήλωση δεν μπαίνει στην αίθουσα διδασκαλίας αλλά οδηγείται σε απομονωμένο χώρο και ειδοποιούνται άμεσα οι γονείς ώστε να έρθουν να παραλάβουν τον μαθητή.  </w:t>
      </w:r>
    </w:p>
    <w:p w:rsidR="00ED5727" w:rsidRDefault="00ED5727" w:rsidP="006528C8">
      <w:pPr>
        <w:pStyle w:val="a3"/>
        <w:numPr>
          <w:ilvl w:val="0"/>
          <w:numId w:val="2"/>
        </w:numPr>
        <w:jc w:val="both"/>
      </w:pPr>
      <w:r w:rsidRPr="00ED5727">
        <w:t xml:space="preserve">Μαθητής που βγει θετικός από το </w:t>
      </w:r>
      <w:r w:rsidRPr="00ED5727">
        <w:rPr>
          <w:lang w:val="en-US"/>
        </w:rPr>
        <w:t>self</w:t>
      </w:r>
      <w:r w:rsidRPr="00ED5727">
        <w:t>-</w:t>
      </w:r>
      <w:r w:rsidRPr="00ED5727">
        <w:rPr>
          <w:lang w:val="en-US"/>
        </w:rPr>
        <w:t>test</w:t>
      </w:r>
      <w:r w:rsidRPr="00ED5727">
        <w:t xml:space="preserve"> θα πρέπει να επιβεβαιώσει το</w:t>
      </w:r>
      <w:r>
        <w:t xml:space="preserve"> αποτέλεσμα κάνοντας τεστ σε δομή δημόσιας υγείας (</w:t>
      </w:r>
      <w:r>
        <w:rPr>
          <w:lang w:val="en-US"/>
        </w:rPr>
        <w:t>rapidtest</w:t>
      </w:r>
      <w:r>
        <w:t>ή μοριακό)</w:t>
      </w:r>
    </w:p>
    <w:p w:rsidR="00ED5727" w:rsidRDefault="00ED5727" w:rsidP="006528C8">
      <w:pPr>
        <w:jc w:val="both"/>
        <w:rPr>
          <w:rStyle w:val="-"/>
        </w:rPr>
      </w:pPr>
      <w:r>
        <w:t xml:space="preserve">Αναλυτικές οδηγίες για τον τρόπο διεξαγωγής των </w:t>
      </w:r>
      <w:r>
        <w:rPr>
          <w:lang w:val="en-US"/>
        </w:rPr>
        <w:t>self</w:t>
      </w:r>
      <w:r w:rsidRPr="0093185F">
        <w:t>-</w:t>
      </w:r>
      <w:r>
        <w:rPr>
          <w:lang w:val="en-US"/>
        </w:rPr>
        <w:t>tests</w:t>
      </w:r>
      <w:r w:rsidR="00C71087">
        <w:t xml:space="preserve"> </w:t>
      </w:r>
      <w:r>
        <w:t xml:space="preserve">στον παρακάτω σύνδεσμο </w:t>
      </w:r>
      <w:hyperlink r:id="rId7" w:history="1">
        <w:r w:rsidRPr="00E401E4">
          <w:rPr>
            <w:rStyle w:val="-"/>
          </w:rPr>
          <w:t>https://www.youtube.com/watch?v=uqy9EtE1uuE&amp;t=1s</w:t>
        </w:r>
      </w:hyperlink>
    </w:p>
    <w:p w:rsidR="00ED5727" w:rsidRDefault="00ED5727" w:rsidP="006528C8">
      <w:pPr>
        <w:ind w:left="360"/>
        <w:jc w:val="both"/>
      </w:pPr>
    </w:p>
    <w:p w:rsidR="00ED5727" w:rsidRPr="00ED5727" w:rsidRDefault="00ED5727" w:rsidP="00ED5727">
      <w:pPr>
        <w:ind w:left="360"/>
        <w:jc w:val="both"/>
        <w:rPr>
          <w:b/>
        </w:rPr>
      </w:pPr>
    </w:p>
    <w:p w:rsidR="00ED5727" w:rsidRPr="00ED5727" w:rsidRDefault="00ED5727" w:rsidP="00ED5727">
      <w:pPr>
        <w:ind w:left="360"/>
        <w:jc w:val="both"/>
        <w:rPr>
          <w:rStyle w:val="-"/>
          <w:color w:val="auto"/>
          <w:u w:val="none"/>
        </w:rPr>
      </w:pPr>
    </w:p>
    <w:p w:rsidR="00C42494" w:rsidRPr="00C42494" w:rsidRDefault="00C42494" w:rsidP="00310B0F">
      <w:pPr>
        <w:jc w:val="both"/>
      </w:pPr>
    </w:p>
    <w:p w:rsidR="00310B0F" w:rsidRPr="00310B0F" w:rsidRDefault="00310B0F" w:rsidP="00310B0F">
      <w:pPr>
        <w:jc w:val="both"/>
      </w:pPr>
      <w:bookmarkStart w:id="0" w:name="_GoBack"/>
      <w:bookmarkEnd w:id="0"/>
    </w:p>
    <w:sectPr w:rsidR="00310B0F" w:rsidRPr="00310B0F" w:rsidSect="00E862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23D59"/>
    <w:multiLevelType w:val="hybridMultilevel"/>
    <w:tmpl w:val="B2AA9F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D173363"/>
    <w:multiLevelType w:val="hybridMultilevel"/>
    <w:tmpl w:val="E92CF4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67D"/>
    <w:rsid w:val="00043815"/>
    <w:rsid w:val="00310B0F"/>
    <w:rsid w:val="004D367D"/>
    <w:rsid w:val="005A1905"/>
    <w:rsid w:val="006528C8"/>
    <w:rsid w:val="006C14D3"/>
    <w:rsid w:val="0093185F"/>
    <w:rsid w:val="00A0646C"/>
    <w:rsid w:val="00C42494"/>
    <w:rsid w:val="00C71087"/>
    <w:rsid w:val="00E862C7"/>
    <w:rsid w:val="00ED572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85F"/>
    <w:pPr>
      <w:ind w:left="720"/>
      <w:contextualSpacing/>
    </w:pPr>
  </w:style>
  <w:style w:type="character" w:styleId="-">
    <w:name w:val="Hyperlink"/>
    <w:basedOn w:val="a0"/>
    <w:uiPriority w:val="99"/>
    <w:unhideWhenUsed/>
    <w:rsid w:val="0093185F"/>
    <w:rPr>
      <w:color w:val="0563C1" w:themeColor="hyperlink"/>
      <w:u w:val="single"/>
    </w:rPr>
  </w:style>
  <w:style w:type="paragraph" w:styleId="a4">
    <w:name w:val="Balloon Text"/>
    <w:basedOn w:val="a"/>
    <w:link w:val="Char"/>
    <w:uiPriority w:val="99"/>
    <w:semiHidden/>
    <w:unhideWhenUsed/>
    <w:rsid w:val="005A190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5A190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uqy9EtE1uuE&amp;t=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lf-testing.gov.gr/" TargetMode="External"/><Relationship Id="rId5" Type="http://schemas.openxmlformats.org/officeDocument/2006/relationships/hyperlink" Target="https://self-testing.gov.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2024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Dell</cp:lastModifiedBy>
  <cp:revision>2</cp:revision>
  <cp:lastPrinted>2021-04-29T08:50:00Z</cp:lastPrinted>
  <dcterms:created xsi:type="dcterms:W3CDTF">2021-04-29T09:43:00Z</dcterms:created>
  <dcterms:modified xsi:type="dcterms:W3CDTF">2021-04-29T09:43:00Z</dcterms:modified>
</cp:coreProperties>
</file>