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center"/>
        <w:rPr>
          <w:b w:val="1"/>
          <w:sz w:val="34"/>
          <w:szCs w:val="3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Η εικονογραφία του Μακρυγιάννη-γενικά ερωτήματα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qrwxg12f8ppt" w:id="1"/>
      <w:bookmarkEnd w:id="1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Διαβάστε προσεκτικά τα αποσπάσματα από τα Απομνημονεύματα του Στρατηγού Μακρυγιάννη που ακολουθούν :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433388</wp:posOffset>
            </wp:positionH>
            <wp:positionV relativeFrom="page">
              <wp:posOffset>1063044</wp:posOffset>
            </wp:positionV>
            <wp:extent cx="6636863" cy="9095369"/>
            <wp:effectExtent b="0" l="0" r="0" t="0"/>
            <wp:wrapSquare wrapText="bothSides" distB="0" distT="0" distL="0" distR="0"/>
            <wp:docPr descr="E:\GEORGE PANAG\Documents\img20220214_01223140.jpg" id="7" name="image2.jpg"/>
            <a:graphic>
              <a:graphicData uri="http://schemas.openxmlformats.org/drawingml/2006/picture">
                <pic:pic>
                  <pic:nvPicPr>
                    <pic:cNvPr descr="E:\GEORGE PANAG\Documents\img20220214_01223140.jpg" id="0" name="image2.jpg"/>
                    <pic:cNvPicPr preferRelativeResize="0"/>
                  </pic:nvPicPr>
                  <pic:blipFill>
                    <a:blip r:embed="rId7"/>
                    <a:srcRect b="9048" l="15549" r="9700" t="6698"/>
                    <a:stretch>
                      <a:fillRect/>
                    </a:stretch>
                  </pic:blipFill>
                  <pic:spPr>
                    <a:xfrm>
                      <a:off x="0" y="0"/>
                      <a:ext cx="6636863" cy="90953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0" distR="0">
            <wp:extent cx="6274800" cy="9345216"/>
            <wp:effectExtent b="0" l="0" r="0" t="0"/>
            <wp:docPr descr="E:\GEORGE PANAG\Documents\σ.349 Απομνημονεύματα.jpg" id="6" name="image3.jpg"/>
            <a:graphic>
              <a:graphicData uri="http://schemas.openxmlformats.org/drawingml/2006/picture">
                <pic:pic>
                  <pic:nvPicPr>
                    <pic:cNvPr descr="E:\GEORGE PANAG\Documents\σ.349 Απομνημονεύματα.jpg" id="0" name="image3.jpg"/>
                    <pic:cNvPicPr preferRelativeResize="0"/>
                  </pic:nvPicPr>
                  <pic:blipFill>
                    <a:blip r:embed="rId8"/>
                    <a:srcRect b="10133" l="8269" r="14565" t="6917"/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9345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6476400" cy="9785192"/>
            <wp:effectExtent b="0" l="0" r="0" t="0"/>
            <wp:docPr descr="E:\GEORGE PANAG\Documents\σ. 350 Απομνημονεύματα.jpg" id="8" name="image1.jpg"/>
            <a:graphic>
              <a:graphicData uri="http://schemas.openxmlformats.org/drawingml/2006/picture">
                <pic:pic>
                  <pic:nvPicPr>
                    <pic:cNvPr descr="E:\GEORGE PANAG\Documents\σ. 350 Απομνημονεύματα.jpg" id="0" name="image1.jpg"/>
                    <pic:cNvPicPr preferRelativeResize="0"/>
                  </pic:nvPicPr>
                  <pic:blipFill>
                    <a:blip r:embed="rId9"/>
                    <a:srcRect b="11018" l="13596" r="11366" t="3443"/>
                    <a:stretch>
                      <a:fillRect/>
                    </a:stretch>
                  </pic:blipFill>
                  <pic:spPr>
                    <a:xfrm>
                      <a:off x="0" y="0"/>
                      <a:ext cx="6476400" cy="9785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6462099" cy="10070709"/>
            <wp:effectExtent b="0" l="0" r="0" t="0"/>
            <wp:docPr descr="E:\GEORGE PANAG\Documents\σ. 351 Απομνημονεύματα.jpg" id="9" name="image4.jpg"/>
            <a:graphic>
              <a:graphicData uri="http://schemas.openxmlformats.org/drawingml/2006/picture">
                <pic:pic>
                  <pic:nvPicPr>
                    <pic:cNvPr descr="E:\GEORGE PANAG\Documents\σ. 351 Απομνημονεύματα.jpg" id="0" name="image4.jpg"/>
                    <pic:cNvPicPr preferRelativeResize="0"/>
                  </pic:nvPicPr>
                  <pic:blipFill>
                    <a:blip r:embed="rId10"/>
                    <a:srcRect b="9582" l="5091" r="18166" t="5646"/>
                    <a:stretch>
                      <a:fillRect/>
                    </a:stretch>
                  </pic:blipFill>
                  <pic:spPr>
                    <a:xfrm>
                      <a:off x="0" y="0"/>
                      <a:ext cx="6462099" cy="10070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Δείτε τους πίνακες του Μακρυγιάννη από τη Γεννάδειο Βιβλιοθήκη ανοίγοντας τον σύνδεσμο που ακολουθεί: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hyperlink r:id="rId11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https://www.ascsa.edu.gr/news/newsDetails/iconography-of-the-war-gr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Με βάση τα αποσπάσματα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που μόλις διαβάσατε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και τους πίνακες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που είδατε, απαντήστε με λίγα λόγια στα παρακάτω ερωτήματα: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Για </w:t>
      </w:r>
      <w:r w:rsidDel="00000000" w:rsidR="00000000" w:rsidRPr="00000000">
        <w:rPr>
          <w:b w:val="1"/>
          <w:rtl w:val="0"/>
        </w:rPr>
        <w:t xml:space="preserve">ποιο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λόγο ο Στρατηγός Μακρυγιάννης αποφάσισε να εικονογραφήσει τα Απομνημονεύματα του;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Σε ποιον παρήγγειλε αρχικά τους πίνακες ο Μακρυγιάννης;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Σε ποιον καλλιτέχνη ανέθεσε τελικά την εικονογράφηση των Απομνημονευμάτων του ο Μακρυγιάννης;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Πόσα χρόνια χρειάστηκαν για την ολοκλήρωση των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κάδρων,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όπως ονόμαζε τους πίνακες ο Μακρυγιάννης;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Ποια ήταν η συμβολή του ίδιου του Μακρυγιάννη στη δημιουργία των πινάκων;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Αναφέρετε επιγραμματικά ποια πολεμικά γεγονότα απεικονίζονται στους πίνακες;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Στους πίνακες απεικονίζονται όλες οι μάχες (νίκες και ήττες) των επαναστατημένων Ελλήνων; Αν όχι, γιατί θεωρείτε ότι ο Μακρυγιάννης επέλεξε να απεικονίσει τις συγκεκριμένες πολεμικές συγκρούσεις;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Κάτω από τους πίνακες υπήρχαν κάποιες σημειώσεις (υπόμνημα) του Μακρυγιάννη. Τι αναφέρει ο Μακρυγιάννης γι’ αυτές τις σημειώσεις στο απόσπασμα που διαβάσατε (σ. 351); Σε τι εξυπηρετούσαν οι σημειώσεις αυτές; Για την απάντησή σας, ανοίξτε τον σύνδεσμο που ακολουθεί και διαβάστε το περιεχόμενό του.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2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http://xeee.web.auth.gr/HCS/HCS_Conf_el/presentations_XEEE_15o/3_2_beleri_etal.pdf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Πώς αποδίδει τα γεγονότα της Επανάστασης ο ζωγράφος του Μακρυγιάννη;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Με άλλα λόγια, πώς σας φαίνεται η απεικόνιση των γεγονότων; Θυμίζουν πίνακες των ζωγράφων της ίδιας εποχής που ίσως έχετε δει (π.χ. στα βιβλία της Ιστορίας που διδάσκεται στα σχολεία); 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Την εποχή του Μακρυγιάννη δεν υπήρχε η φωτογραφία. Εκτός από τις γραπτές πηγές, η ζωγραφική ήταν ένας τρόπος για να τεκμηριωθεί ένα γεγονός. Με βάση τη θεωρία ότι οι εικόνες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μιλούν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πιστεύετε ότι είναι σημαντική η συμβολή του Μακρυγιάννη και του ζωγράφου του στην αφήγηση γεγονότων της Επανάστασης του 1821;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AD7DA2"/>
    <w:pPr>
      <w:ind w:left="720"/>
      <w:contextualSpacing w:val="1"/>
    </w:pPr>
  </w:style>
  <w:style w:type="character" w:styleId="-">
    <w:name w:val="Hyperlink"/>
    <w:basedOn w:val="a0"/>
    <w:uiPriority w:val="99"/>
    <w:unhideWhenUsed w:val="1"/>
    <w:rsid w:val="00DE470F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ascsa.edu.gr/news/newsDetails/iconography-of-the-war-gr" TargetMode="External"/><Relationship Id="rId10" Type="http://schemas.openxmlformats.org/officeDocument/2006/relationships/image" Target="media/image4.jpg"/><Relationship Id="rId12" Type="http://schemas.openxmlformats.org/officeDocument/2006/relationships/hyperlink" Target="http://xeee.web.auth.gr/HCS/HCS_Conf_el/presentations_XEEE_15o/3_2_beleri_etal.pdf" TargetMode="Externa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oLspbPqc337TalS5e5T1l+EuPw==">AMUW2mWTcNbbcat6rX8nABn+jv92VhIGqZs6Rr12IVu7fRnlK3FAVWaVTDfy5aQoILiU25EYxxQb+mfJWPbzlRMiNN+rXC2nSSzj4dx9bkvMrFeVYJn9ZPaYb5fTU4tGC+0EjPf1KfsGEvj9+G12SUp1aiahwrBiHA==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2022-02-13T23:23:00Z</dcterms:created>
  <dc:creator>GEORGE PANAG</dc:creator>
</cp:coreProperties>
</file>