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Η άγνωστη εικόνα του Μακρυγιάννη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Εκτός από τους 24 πίνακες του Μακρυγιάννη που μας είναι γνωστοί, υπήρξε και ένας ακόμη πίνακας, ο 25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ος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ο οποίος σήμερα δεν σώζεται. Διαβάστε πολύ προσεκτικά το παρακάτω απόσπασμα από τα Απομνημονεύματα του Μακρυγιάννη και εντοπίστε το σημείο, όπου ο ίδιος αναφέρεται στον πίνακα αυτόν.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6791325" cy="8794388"/>
            <wp:effectExtent b="0" l="0" r="0" t="0"/>
            <wp:docPr descr="E:\GEORGE PANAG\Documents\σ.349 Απομνημονεύματα.jpg" id="12" name="image7.png"/>
            <a:graphic>
              <a:graphicData uri="http://schemas.openxmlformats.org/drawingml/2006/picture">
                <pic:pic>
                  <pic:nvPicPr>
                    <pic:cNvPr descr="E:\GEORGE PANAG\Documents\σ.349 Απομνημονεύματα.jpg" id="0" name="image7.png"/>
                    <pic:cNvPicPr preferRelativeResize="0"/>
                  </pic:nvPicPr>
                  <pic:blipFill>
                    <a:blip r:embed="rId7"/>
                    <a:srcRect b="8368" l="7658" r="14727" t="5571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794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6314400" cy="9496657"/>
            <wp:effectExtent b="0" l="0" r="0" t="0"/>
            <wp:docPr descr="E:\GEORGE PANAG\Documents\σ. 350 Απομνημονεύματα.jpg" id="9" name="image6.jpg"/>
            <a:graphic>
              <a:graphicData uri="http://schemas.openxmlformats.org/drawingml/2006/picture">
                <pic:pic>
                  <pic:nvPicPr>
                    <pic:cNvPr descr="E:\GEORGE PANAG\Documents\σ. 350 Απομνημονεύματα.jpg" id="0" name="image6.jpg"/>
                    <pic:cNvPicPr preferRelativeResize="0"/>
                  </pic:nvPicPr>
                  <pic:blipFill>
                    <a:blip r:embed="rId8"/>
                    <a:srcRect b="9817" l="12135" r="8085" t="5141"/>
                    <a:stretch>
                      <a:fillRect/>
                    </a:stretch>
                  </pic:blipFill>
                  <pic:spPr>
                    <a:xfrm>
                      <a:off x="0" y="0"/>
                      <a:ext cx="6314400" cy="9496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6050265" cy="9496800"/>
            <wp:effectExtent b="0" l="0" r="0" t="0"/>
            <wp:docPr descr="E:\GEORGE PANAG\Documents\σ. 351 Απομνημονεύματα.jpg" id="13" name="image3.jpg"/>
            <a:graphic>
              <a:graphicData uri="http://schemas.openxmlformats.org/drawingml/2006/picture">
                <pic:pic>
                  <pic:nvPicPr>
                    <pic:cNvPr descr="E:\GEORGE PANAG\Documents\σ. 351 Απομνημονεύματα.jpg" id="0" name="image3.jpg"/>
                    <pic:cNvPicPr preferRelativeResize="0"/>
                  </pic:nvPicPr>
                  <pic:blipFill>
                    <a:blip r:embed="rId9"/>
                    <a:srcRect b="10110" l="5384" r="1333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0265" cy="949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Πηγή: Ιω. Βλαχογιάννη, Β΄ Αρχείον Στρατηγού Ιωάννου Μακρυγιάννη, τομ. Β΄ Απομνημονεύματα, Αθήνα 1907, σσ. 349-351, σε ψηφιακή μορφή (Ψηφιακή Βιβλιοθήκη Νεοελληνικών Σπουδών του Πανεπιστημίου Κρήτης).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Απαντήστε στις παρακάτω ερωτήσεις: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Ποιο ήταν το θέμα του 25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ου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πίνακα; Περιγράψτε το με βάση όσα αναφέρει ο Μακρυγιάννης στο παραπάνω απόσπασμα.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Ποιος ήταν ο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Αρμασπέρης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που απεικονιζόταν στον πίνακα του Μακρυγιάννη;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Πριν απαντήσετε: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Δείτε την προσωπογραφία του Κόμη Ιωσήφ Λουδοβίκου Άρμανσμπεργκ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Joseph Ludwig Graf von Armansperg).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40937" cy="2603674"/>
            <wp:effectExtent b="0" l="0" r="0" t="0"/>
            <wp:docPr descr="Joseph Ludwig von Armansperg.jpg" id="15" name="image1.jpg"/>
            <a:graphic>
              <a:graphicData uri="http://schemas.openxmlformats.org/drawingml/2006/picture">
                <pic:pic>
                  <pic:nvPicPr>
                    <pic:cNvPr descr="Joseph Ludwig von Armansperg.jpg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0937" cy="2603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Πηγή: Από Franz Hanfstaengl - Eigenes Foto einer Originallithographie aus eigenem Besitz, Κοινό Κτήμα,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https://commons.wikimedia.org/w/index.php?curid=6270744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-Λάβετε </w:t>
      </w:r>
      <w:r w:rsidDel="00000000" w:rsidR="00000000" w:rsidRPr="00000000">
        <w:rPr>
          <w:rtl w:val="0"/>
        </w:rPr>
        <w:t xml:space="preserve">υπόψη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σας τις παρακάτω πληροφορίες: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Το 1832 με τη Συνθήκη του Λονδίνου οι Μεγάλες Δυνάμεις όρισαν βασιλιά της Ελλάδας τον Όθωνα, γιο του βασιλιά της Βαυαρίας Λουδοβίκου του Α΄. Έτσι ορίστηκε το πολίτευμα του νεοσύστατου ελληνικού κράτους να είναι η απόλυτη μοναρχία. Επειδή, όμως, ο Όθωνας ήταν 17 ετών, ο πατέρας του διόρισε μια επιτροπή αποτελούμενη από τρεις Βαυαρούς αξιωματούχους για να ασκήσουν την εξουσία έως την ενηλικίωσή του. Η περίοδος της Αντιβασιλείας, όπως ονομάστηκε, διήρκησε από το 1833-1835. Ένα από τα τρία μέλη της Αντιβασιλείας ήταν ο Άρμανσμπεργκ, ο οποίος διετέλεσε Πρωθυπουργός και Υπουργός Εξωτερικών.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Οι Έλληνες κράτησαν δύσπιστη και εχθρική στάση απέναντι στην Αντιβασιλεία που πολλές φορές εκφράστηκε με συνωμοτικές ενέργειες και επαναστατικά κινήματα.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Πηγή: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google.com/url?sa=t&amp;rct=j&amp;q=&amp;esrc=s&amp;source=web&amp;cd=&amp;cad=rja&amp;uact=8&amp;ved=2ahUKEwjtuomL25H2AhUwSPEDHSZaAU8QFnoECAUQAQ&amp;url=https%3A%2F%2Fwww.schooltime.gr%2Fwp-content%2Fuploads%2F2012%2F12%2FIstoria-Biblio_Mathiti.pdf&amp;usg=AOvVaw19UWsy664eGEJhRIH3j2t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Ποιοι είναι οι συμβολισμοί του πίνακα;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Ο Μακρυγιάννης αναφέρει ότι όταν ο Άρμανσμπεργκ έμαθε την ύπαρξη του πίνακα, άρχισε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να κατατρέχει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τον Μακρυγιάννη. Γιατί;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Για την απάντησή σας, διαβάστε και το παρακάτω απόσπασμα από τα Απομνημονεύματα και εστιάστε στα σημεία όπου γίνεται αναφορά στις ενέργειες του Άρμανσμπεργκ εναντίον του Στρατηγού Μακρυγιάννη.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912450</wp:posOffset>
            </wp:positionH>
            <wp:positionV relativeFrom="page">
              <wp:posOffset>3274650</wp:posOffset>
            </wp:positionV>
            <wp:extent cx="6155963" cy="6772275"/>
            <wp:effectExtent b="0" l="0" r="0" t="0"/>
            <wp:wrapSquare wrapText="bothSides" distB="0" distT="0" distL="0" distR="0"/>
            <wp:docPr descr="E:\GEORGE PANAG\Documents\σελ. 328.jpg" id="14" name="image5.jpg"/>
            <a:graphic>
              <a:graphicData uri="http://schemas.openxmlformats.org/drawingml/2006/picture">
                <pic:pic>
                  <pic:nvPicPr>
                    <pic:cNvPr descr="E:\GEORGE PANAG\Documents\σελ. 328.jpg" id="0" name="image5.jpg"/>
                    <pic:cNvPicPr preferRelativeResize="0"/>
                  </pic:nvPicPr>
                  <pic:blipFill>
                    <a:blip r:embed="rId13"/>
                    <a:srcRect b="11610" l="16249" r="10202" t="12433"/>
                    <a:stretch>
                      <a:fillRect/>
                    </a:stretch>
                  </pic:blipFill>
                  <pic:spPr>
                    <a:xfrm>
                      <a:off x="0" y="0"/>
                      <a:ext cx="6155963" cy="6772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013088" cy="9653862"/>
            <wp:effectExtent b="0" l="0" r="0" t="0"/>
            <wp:docPr descr="E:\GEORGE PANAG\Documents\σε. 329.jpg" id="10" name="image2.jpg"/>
            <a:graphic>
              <a:graphicData uri="http://schemas.openxmlformats.org/drawingml/2006/picture">
                <pic:pic>
                  <pic:nvPicPr>
                    <pic:cNvPr descr="E:\GEORGE PANAG\Documents\σε. 329.jpg" id="0" name="image2.jpg"/>
                    <pic:cNvPicPr preferRelativeResize="0"/>
                  </pic:nvPicPr>
                  <pic:blipFill>
                    <a:blip r:embed="rId14"/>
                    <a:srcRect b="13400" l="4856" r="17186" t="13073"/>
                    <a:stretch>
                      <a:fillRect/>
                    </a:stretch>
                  </pic:blipFill>
                  <pic:spPr>
                    <a:xfrm>
                      <a:off x="0" y="0"/>
                      <a:ext cx="6013088" cy="96538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560025</wp:posOffset>
            </wp:positionH>
            <wp:positionV relativeFrom="page">
              <wp:posOffset>379050</wp:posOffset>
            </wp:positionV>
            <wp:extent cx="7350488" cy="9658350"/>
            <wp:effectExtent b="0" l="0" r="0" t="0"/>
            <wp:wrapSquare wrapText="bothSides" distB="0" distT="0" distL="0" distR="0"/>
            <wp:docPr descr="E:\GEORGE PANAG\Documents\σελ. 330.jpg" id="11" name="image4.jpg"/>
            <a:graphic>
              <a:graphicData uri="http://schemas.openxmlformats.org/drawingml/2006/picture">
                <pic:pic>
                  <pic:nvPicPr>
                    <pic:cNvPr descr="E:\GEORGE PANAG\Documents\σελ. 330.jpg" id="0" name="image4.jpg"/>
                    <pic:cNvPicPr preferRelativeResize="0"/>
                  </pic:nvPicPr>
                  <pic:blipFill>
                    <a:blip r:embed="rId15"/>
                    <a:srcRect b="-578" l="16147" r="-3572" t="15440"/>
                    <a:stretch>
                      <a:fillRect/>
                    </a:stretch>
                  </pic:blipFill>
                  <pic:spPr>
                    <a:xfrm>
                      <a:off x="0" y="0"/>
                      <a:ext cx="7350488" cy="9658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Πηγή: Ιω. Βλαχογιάννη, Β΄ Αρχείον Στρατηγού Ιωάννου Μακρυγιάννη, τομ. Β΄ Απομνημονεύματα, Αθήνα 1907, σσ. 328-330, σε ψηφιακή μορφή (Ψηφιακή Βιβλιοθήκη Νεοελληνικών Σπουδών του Πανεπιστημίου Κρήτης).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Οι φίλοι του Μακρυγιάννη πήγαν στο σπίτι του και μαζί με το Ζωγράφο κατέστρεψαν τον πίνακα ενώ απουσίαζε ο ίδιος ο Μακρυγιάννης. Με ποιον τρόπο κατέστρεψαν τον πίνακα; Γιατί ήθελαν να τον εξαφανίσουν;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Γιατί πιστεύετε ότι κατέστρεψαν τον πίνακα ενώ έλειπε ο Μακρυγιάννης από το σπίτι του;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DB269D"/>
    <w:pPr>
      <w:ind w:left="720"/>
      <w:contextualSpacing w:val="1"/>
    </w:pPr>
  </w:style>
  <w:style w:type="character" w:styleId="-">
    <w:name w:val="Hyperlink"/>
    <w:basedOn w:val="a0"/>
    <w:uiPriority w:val="99"/>
    <w:unhideWhenUsed w:val="1"/>
    <w:rsid w:val="0009611D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ommons.wikimedia.org/w/index.php?curid=6270744" TargetMode="External"/><Relationship Id="rId10" Type="http://schemas.openxmlformats.org/officeDocument/2006/relationships/image" Target="media/image1.jpg"/><Relationship Id="rId13" Type="http://schemas.openxmlformats.org/officeDocument/2006/relationships/image" Target="media/image5.jpg"/><Relationship Id="rId12" Type="http://schemas.openxmlformats.org/officeDocument/2006/relationships/hyperlink" Target="https://www.google.com/url?sa=t&amp;rct=j&amp;q=&amp;esrc=s&amp;source=web&amp;cd=&amp;cad=rja&amp;uact=8&amp;ved=2ahUKEwjtuomL25H2AhUwSPEDHSZaAU8QFnoECAUQAQ&amp;url=https%3A%2F%2Fwww.schooltime.gr%2Fwp-content%2Fuploads%2F2012%2F12%2FIstoria-Biblio_Mathiti.pdf&amp;usg=AOvVaw19UWsy664eGEJhRIH3j2t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4.jpg"/><Relationship Id="rId14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XOxomr7P2OsSPTkDSMjZlng2kg==">AMUW2mXkcdZErb87yJ18wg/KIPTpEVnhXMX6OXTVZalnXEUnw+9hpnLhSX7kPhS3sAwD62cBgXXcFgZKbKOeB0u9pxkxH4QSVU+gXfzxhBJ0uKWlx9R/YLs=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2022-02-21T20:58:00Z</dcterms:created>
  <dc:creator>GEORGE PANAG</dc:creator>
</cp:coreProperties>
</file>