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Ένας αγωνιστής και ένας καλλιτέχνης συνομιλούν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Διαβάστε το παρακάτω απόσπασμα από τα Απομνημονεύματα του Στρατηγού Μακρυγιάννη και εντοπίστε το σημείο όπου αναφέρεται ότι ο Ζωγράφος ζωγράφισε τους πίνακες σύμφωνα με τις υποδείξεις του αγωνιστή.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314325</wp:posOffset>
            </wp:positionH>
            <wp:positionV relativeFrom="page">
              <wp:posOffset>1866900</wp:posOffset>
            </wp:positionV>
            <wp:extent cx="6777038" cy="5829300"/>
            <wp:effectExtent b="0" l="0" r="0" t="0"/>
            <wp:wrapSquare wrapText="bothSides" distB="0" distT="0" distL="0" distR="0"/>
            <wp:docPr descr="E:\GEORGE PANAG\Documents\σ.349 Απομνημονεύματα.jpg" id="4" name="image2.jpg"/>
            <a:graphic>
              <a:graphicData uri="http://schemas.openxmlformats.org/drawingml/2006/picture">
                <pic:pic>
                  <pic:nvPicPr>
                    <pic:cNvPr descr="E:\GEORGE PANAG\Documents\σ.349 Απομνημονεύματα.jpg" id="0" name="image2.jpg"/>
                    <pic:cNvPicPr preferRelativeResize="0"/>
                  </pic:nvPicPr>
                  <pic:blipFill>
                    <a:blip r:embed="rId7"/>
                    <a:srcRect b="8312" l="5776" r="11552" t="35677"/>
                    <a:stretch>
                      <a:fillRect/>
                    </a:stretch>
                  </pic:blipFill>
                  <pic:spPr>
                    <a:xfrm>
                      <a:off x="0" y="0"/>
                      <a:ext cx="6777038" cy="5829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Αφού διαβάσετε το κείμενο, δείτε τον πίνακα όπου απεικονίζεται η πολιορκία των Αθηνών από τον Κιουταχή.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466725</wp:posOffset>
            </wp:positionH>
            <wp:positionV relativeFrom="page">
              <wp:posOffset>914400</wp:posOffset>
            </wp:positionV>
            <wp:extent cx="6781800" cy="5348741"/>
            <wp:effectExtent b="0" l="0" r="0" t="0"/>
            <wp:wrapSquare wrapText="bothSides" distB="0" distT="0" distL="0" distR="0"/>
            <wp:docPr descr="https://i0.wp.com/www.postmodern.gr/wp-content/uploads/2017/03/1-1.jpg?resize=679%2C464" id="3" name="image1.jpg"/>
            <a:graphic>
              <a:graphicData uri="http://schemas.openxmlformats.org/drawingml/2006/picture">
                <pic:pic>
                  <pic:nvPicPr>
                    <pic:cNvPr descr="https://i0.wp.com/www.postmodern.gr/wp-content/uploads/2017/03/1-1.jpg?resize=679%2C464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53487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Πηγή: Αργολική Αρχειακή Βιβλιοθήκη Ιστορίας και Πολιτισμού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Διαβάστε πληροφορίες για την πολιορκία της Ακρόπολης των Αθηνών από τον Κιουταχή στον σύνδεσμο που ακολουθεί: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..\Downloads\Η πολιορκία της Ακρόπολης στην Αθήνα (1826-1827) - Πάνος Χαρ. Μανιατόπουλος.pdf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Αξιοποιήστε τις παραπάνω πηγές και γράψτε ένα φανταστικό διάλογο ανάμεσα στον καλλιτέχνη (Ζωγράφο) και στον αγωνιστή της Επανάστασης (Μακρυγιάννη), στον οποίο διάλογο ο Μακρυγιάννης θα υποδεικνύει στον Ζωγράφο πώς έγινε η μάχη και πως έπρεπε να την απεικονίσει. Μπορείτε να οργανώσετε τον διάλογο βασιζόμενοι στα παρακάτω δομικά ερωτήματα.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Τι έγινε;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Ποιοι πολέμησαν;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Πότε έγινε;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Πού έγινε;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Πώς έγινε;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Γιατί έγινε;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Ποιες επιπτώσεις (αποτελέσματα) είχε;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Ποια ήταν η σημασία της μάχης;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4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Τι είναι ο διάλογος;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 διάλογος είναι η συνομιλία μεταξύ προσώπων (ευθύς λόγος, α΄ πρόσωπο). Με το διάλογο αποδίδεται πιστά/αυτούσια (λεξιλόγιο, ιδίωμα, ύφος, κ.α.) ο λόγος των προσώπων με τη χρήση παύλας ή εισαγωγικών.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Γιατί χρησιμοποιούμε διάλογο σε ένα αφηγηματικό κείμενο;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Για να προσδώσουμε στο κείμενο δραματικότητα/θεατρικότητα, φυσικότητα και ζωντάνια.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Για να επιτύχουμε πειστικότερη διαγραφή των χαρακτήρων, τα πρόσωπα αποκτούν αληθοφάνεια.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Για να αντλήσουμε πληροφορίες για πρόσωπα και γεγονότα.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 διάλογος αναπαριστά με τον πιο παραστατικό τρόπο τα γεγονότα, εισάγει τους αναγνώστες στο συναισθηματικό κλίμα των γεγονότων και κάνει πιο εύκολη την ταύτιση των αναγνωστών με τους ήρωες της ιστορίας.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Διάλογος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(πρόσωπα που συνομιλούν: ο αγωνιστής Μακρυγιάννης και ο καλλιτέχνης Ζωγράφος)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Σημείωση: Δεν ξεχνώ να βάζω παύλα στην αρχή της γραμμής, όταν αλλάζει το πρόσωπο που μιλά)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Αφού γράψετε το διάλογο, απαντήστε στο ερώτημα που ακολουθεί: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Πιστεύετε ότι ο πίνακας, όπου απεικονίζεται η πολιορκία της Ακρόπολης από τον Κιουταχή, μας δίνει τις πληροφορίες που είναι απαραίτητες για να καταλάβουμε τι έγινε στη μάχη αυτή; Αναπτύξτε την άποψή σας σε 4-5 σειρές.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Απαντήστε σύντομα και σε αυτό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Σας προκαλεί κάτι εντύπωση στον πίνακα; Υπάρχει ένα κτίριο ανάμεσα στις αρχαιότητες της Ακρόπολης που φαίνεται να μην ταιριάζει εκεί. Αναγνωρίζετε τι είδους </w:t>
      </w:r>
      <w:r w:rsidDel="00000000" w:rsidR="00000000" w:rsidRPr="00000000">
        <w:rPr>
          <w:b w:val="1"/>
          <w:sz w:val="24"/>
          <w:szCs w:val="24"/>
          <w:rtl w:val="0"/>
        </w:rPr>
        <w:t xml:space="preserve">κτίριο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είναι; Γράψτε λίγα λόγια γι’ αυτό.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413A1D"/>
    <w:pPr>
      <w:ind w:left="720"/>
      <w:contextualSpacing w:val="1"/>
    </w:pPr>
  </w:style>
  <w:style w:type="character" w:styleId="-">
    <w:name w:val="Hyperlink"/>
    <w:basedOn w:val="a0"/>
    <w:uiPriority w:val="99"/>
    <w:unhideWhenUsed w:val="1"/>
    <w:rsid w:val="00995478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 w:val="1"/>
    <w:unhideWhenUsed w:val="1"/>
    <w:rsid w:val="0099547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 w:val="1"/>
    <w:rsid w:val="007F298F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../Downloads/%CE%97%20%CF%80%CE%BF%CE%BB%CE%B9%CE%BF%CF%81%CE%BA%CE%AF%CE%B1%20%CF%84%CE%B7%CF%82%20%CE%91%CE%BA%CF%81%CF%8C%CF%80%CE%BF%CE%BB%CE%B7%CF%82%20%CF%83%CF%84%CE%B7%CE%BD%20%CE%91%CE%B8%CE%AE%CE%BD%CE%B1%20(1826-1827)%20-%20%CE%A0%CE%AC%CE%BD%CE%BF%CF%82%20%CE%A7%CE%B1%CF%81.%20%CE%9C%CE%B1%CE%BD%CE%B9%CE%B1%CF%84%CF%8C%CF%80%CE%BF%CF%85%CE%BB%CE%BF%CF%82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fUtXo+le/XBjx4RuDcDwuuyLA==">AMUW2mW7xBofvzq13gORX4wHBFbKePfotFBInx3SBzvySj/PLyOoDpjIMNv1yQV9QBDzQBo4OXoOcE7VY12V095IIikFLiuOyKYP9EV+VgN7ju8eSL/Rrn24odTHuidf7/E7DhN6aI3L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2022-02-14T01:33:00Z</dcterms:created>
  <dc:creator>GEORGE PANAG</dc:creator>
</cp:coreProperties>
</file>