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CA" w:rsidRPr="00AA2BE8" w:rsidRDefault="00AA2BE8" w:rsidP="00AA2BE8">
      <w:pPr>
        <w:jc w:val="center"/>
        <w:rPr>
          <w:rFonts w:ascii="Palatino Linotype" w:hAnsi="Palatino Linotype"/>
          <w:b/>
          <w:sz w:val="28"/>
          <w:szCs w:val="28"/>
        </w:rPr>
      </w:pPr>
      <w:r w:rsidRPr="00AA2BE8">
        <w:rPr>
          <w:rFonts w:ascii="Palatino Linotype" w:hAnsi="Palatino Linotype"/>
          <w:b/>
          <w:sz w:val="28"/>
          <w:szCs w:val="28"/>
        </w:rPr>
        <w:t>ΠΛΑΓΙΟΣ ΛΟΓΟΣ</w:t>
      </w:r>
    </w:p>
    <w:p w:rsidR="00AA2BE8" w:rsidRDefault="00AA2BE8">
      <w:r>
        <w:t>Κατά τη μετατροπή του ευθέος λόγου σε πλάγιο παρατηρούνται τα εξής:</w:t>
      </w:r>
    </w:p>
    <w:p w:rsidR="00AA2BE8" w:rsidRDefault="00AA2BE8" w:rsidP="000829AE">
      <w:pPr>
        <w:pStyle w:val="a3"/>
        <w:numPr>
          <w:ilvl w:val="0"/>
          <w:numId w:val="1"/>
        </w:numPr>
        <w:jc w:val="both"/>
      </w:pPr>
      <w:r>
        <w:t xml:space="preserve">Οι </w:t>
      </w:r>
      <w:r w:rsidRPr="00111FF0">
        <w:rPr>
          <w:b/>
        </w:rPr>
        <w:t>κύριες προτάσεις κρίσης</w:t>
      </w:r>
      <w:r>
        <w:t xml:space="preserve"> μετατρέπονται σε: ειδικές προτάσεις ή ειδικά απαρέμφατα ή κατηγορηματικές μετοχέ</w:t>
      </w:r>
      <w:r w:rsidR="003D61E4">
        <w:t>ς, ανάλογα με το ρήμα εξάρτησης:</w:t>
      </w:r>
    </w:p>
    <w:p w:rsidR="003D61E4" w:rsidRDefault="00077C97" w:rsidP="000829AE">
      <w:pPr>
        <w:pStyle w:val="a3"/>
        <w:numPr>
          <w:ilvl w:val="1"/>
          <w:numId w:val="1"/>
        </w:numPr>
        <w:jc w:val="both"/>
      </w:pPr>
      <w:r>
        <w:t xml:space="preserve">όταν εξαρτώνται </w:t>
      </w:r>
      <w:r w:rsidRPr="00DA50D3">
        <w:rPr>
          <w:b/>
          <w:i/>
        </w:rPr>
        <w:t>από</w:t>
      </w:r>
      <w:r>
        <w:t xml:space="preserve"> </w:t>
      </w:r>
      <w:r w:rsidRPr="00111FF0">
        <w:rPr>
          <w:b/>
          <w:i/>
        </w:rPr>
        <w:t>δοξαστικά</w:t>
      </w:r>
      <w:r>
        <w:t xml:space="preserve"> </w:t>
      </w:r>
      <w:r w:rsidRPr="00C36227">
        <w:rPr>
          <w:b/>
          <w:i/>
        </w:rPr>
        <w:t>ρήματα</w:t>
      </w:r>
      <w:r>
        <w:t xml:space="preserve">, μετατρέπονται σε </w:t>
      </w:r>
      <w:r w:rsidRPr="00111FF0">
        <w:rPr>
          <w:b/>
          <w:i/>
        </w:rPr>
        <w:t>ειδικά απαρέμφατα</w:t>
      </w:r>
    </w:p>
    <w:p w:rsidR="00077C97" w:rsidRPr="00C36227" w:rsidRDefault="00077C97" w:rsidP="000829AE">
      <w:pPr>
        <w:pStyle w:val="a3"/>
        <w:numPr>
          <w:ilvl w:val="1"/>
          <w:numId w:val="1"/>
        </w:numPr>
        <w:jc w:val="both"/>
        <w:rPr>
          <w:b/>
          <w:i/>
        </w:rPr>
      </w:pPr>
      <w:r>
        <w:t xml:space="preserve">όταν εξαρτώνται </w:t>
      </w:r>
      <w:r w:rsidRPr="00DA50D3">
        <w:rPr>
          <w:b/>
          <w:i/>
        </w:rPr>
        <w:t>από</w:t>
      </w:r>
      <w:r>
        <w:t xml:space="preserve"> </w:t>
      </w:r>
      <w:r w:rsidRPr="00C36227">
        <w:rPr>
          <w:b/>
          <w:i/>
        </w:rPr>
        <w:t>λεκτικά</w:t>
      </w:r>
      <w:r>
        <w:t xml:space="preserve"> </w:t>
      </w:r>
      <w:r w:rsidRPr="00C36227">
        <w:rPr>
          <w:b/>
          <w:i/>
        </w:rPr>
        <w:t>ρήματα</w:t>
      </w:r>
      <w:r>
        <w:t xml:space="preserve">, μετατρέπονται σε </w:t>
      </w:r>
      <w:r w:rsidRPr="00C36227">
        <w:rPr>
          <w:b/>
          <w:i/>
        </w:rPr>
        <w:t>ειδικές προτάσεις ή ειδικά απαρέμφατα</w:t>
      </w:r>
    </w:p>
    <w:p w:rsidR="00077C97" w:rsidRPr="00253B7D" w:rsidRDefault="00077C97" w:rsidP="000829AE">
      <w:pPr>
        <w:pStyle w:val="a3"/>
        <w:numPr>
          <w:ilvl w:val="1"/>
          <w:numId w:val="1"/>
        </w:numPr>
        <w:jc w:val="both"/>
        <w:rPr>
          <w:b/>
          <w:i/>
        </w:rPr>
      </w:pPr>
      <w:r>
        <w:t xml:space="preserve">όταν εξαρτώνται </w:t>
      </w:r>
      <w:r w:rsidRPr="00DA50D3">
        <w:rPr>
          <w:b/>
          <w:i/>
        </w:rPr>
        <w:t>από</w:t>
      </w:r>
      <w:r>
        <w:t xml:space="preserve"> </w:t>
      </w:r>
      <w:r w:rsidRPr="00253B7D">
        <w:rPr>
          <w:b/>
          <w:i/>
        </w:rPr>
        <w:t>γνωστικά ή αισθητικά ρήματα</w:t>
      </w:r>
      <w:r>
        <w:t xml:space="preserve">, μετατρέπονται σε </w:t>
      </w:r>
      <w:r w:rsidRPr="00253B7D">
        <w:rPr>
          <w:b/>
          <w:i/>
        </w:rPr>
        <w:t xml:space="preserve">ειδικά απαρέμφατα, ειδικές προτάσεις ή κατηγορηματικές μετοχές </w:t>
      </w:r>
    </w:p>
    <w:p w:rsidR="00253B7D" w:rsidRDefault="00253B7D" w:rsidP="00BD730B">
      <w:pPr>
        <w:pStyle w:val="a3"/>
        <w:ind w:left="360"/>
        <w:jc w:val="both"/>
      </w:pPr>
      <w:r>
        <w:t>Οι ειδικές προτάσεις διατηρούν την έγκλι</w:t>
      </w:r>
      <w:r w:rsidR="00506B32">
        <w:t xml:space="preserve">σή τους στον πλάγιο λόγο. Όταν όμως εξαρτώνται από ρήμα </w:t>
      </w:r>
      <w:r w:rsidR="00506B32" w:rsidRPr="00506B32">
        <w:rPr>
          <w:i/>
        </w:rPr>
        <w:t xml:space="preserve">ιστορικού χρόνου, </w:t>
      </w:r>
      <w:r w:rsidR="00506B32" w:rsidRPr="00981076">
        <w:t>τότε εκφέρονται με</w:t>
      </w:r>
      <w:r w:rsidR="00506B32" w:rsidRPr="00506B32">
        <w:rPr>
          <w:i/>
        </w:rPr>
        <w:t xml:space="preserve"> ευκτική του πλαγίου λόγου.</w:t>
      </w:r>
      <w:r w:rsidR="00506B32">
        <w:t xml:space="preserve"> </w:t>
      </w:r>
    </w:p>
    <w:p w:rsidR="00BD730B" w:rsidRDefault="00BD730B" w:rsidP="00BD730B">
      <w:pPr>
        <w:pStyle w:val="a3"/>
        <w:ind w:left="360"/>
        <w:jc w:val="both"/>
      </w:pPr>
      <w:r>
        <w:t xml:space="preserve">Τα ειδικά απαρέμφατα και οι κατηγορηματικές μετοχές συνοδεύονται από το δυνητικό </w:t>
      </w:r>
      <w:proofErr w:type="spellStart"/>
      <w:r w:rsidRPr="00981076">
        <w:rPr>
          <w:rFonts w:cstheme="minorHAnsi"/>
          <w:i/>
        </w:rPr>
        <w:t>ἄν</w:t>
      </w:r>
      <w:proofErr w:type="spellEnd"/>
      <w:r>
        <w:rPr>
          <w:rFonts w:cstheme="minorHAnsi"/>
        </w:rPr>
        <w:t xml:space="preserve"> στην περίπτωση που η έγκλιση της μετατρεπόμενης πρότασης είναι δυνητική ευκτική ή οριστική.</w:t>
      </w:r>
    </w:p>
    <w:p w:rsidR="00253B7D" w:rsidRDefault="00C669C5" w:rsidP="00EC4E18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Οι </w:t>
      </w:r>
      <w:r w:rsidRPr="005D4AD9">
        <w:rPr>
          <w:b/>
        </w:rPr>
        <w:t>κύριες προτάσεις επιθυμίας</w:t>
      </w:r>
      <w:r>
        <w:t xml:space="preserve"> (αυτές που εκφέρονται </w:t>
      </w:r>
      <w:r w:rsidR="00326EE7">
        <w:t>με βουλητική υποτακτική, ευχετική ευκτική, προστακτική)</w:t>
      </w:r>
      <w:r w:rsidR="00DA50D3">
        <w:t xml:space="preserve"> μετατρέπονται σε </w:t>
      </w:r>
      <w:r w:rsidR="00DA50D3" w:rsidRPr="00BA4264">
        <w:rPr>
          <w:b/>
        </w:rPr>
        <w:t>τελικά</w:t>
      </w:r>
      <w:r w:rsidR="00DA50D3">
        <w:t xml:space="preserve"> </w:t>
      </w:r>
      <w:r w:rsidR="00DA50D3" w:rsidRPr="00BA4264">
        <w:rPr>
          <w:b/>
        </w:rPr>
        <w:t>απαρέμφατα</w:t>
      </w:r>
    </w:p>
    <w:p w:rsidR="00E074DF" w:rsidRDefault="00E074DF" w:rsidP="00E074DF">
      <w:pPr>
        <w:pStyle w:val="a3"/>
        <w:ind w:left="360"/>
        <w:jc w:val="both"/>
      </w:pPr>
      <w:r>
        <w:t xml:space="preserve">Οι </w:t>
      </w:r>
      <w:r w:rsidRPr="00E074DF">
        <w:rPr>
          <w:b/>
        </w:rPr>
        <w:t>ευθείες ερωτήσεις</w:t>
      </w:r>
      <w:r>
        <w:t xml:space="preserve"> μετατρέπονται σε </w:t>
      </w:r>
      <w:r w:rsidRPr="00E074DF">
        <w:rPr>
          <w:b/>
          <w:i/>
        </w:rPr>
        <w:t>πλάγιες ερωτηματικές προτάσεις</w:t>
      </w:r>
      <w:r>
        <w:t xml:space="preserve">. Διατηρούν την έγκλισή τους στον πλάγιο λόγο. Όταν όμως εξαρτώνται από ρήμα </w:t>
      </w:r>
      <w:r w:rsidRPr="00506B32">
        <w:rPr>
          <w:i/>
        </w:rPr>
        <w:t xml:space="preserve">ιστορικού χρόνου, </w:t>
      </w:r>
      <w:r w:rsidRPr="00981076">
        <w:t>τότε εκφέρονται με</w:t>
      </w:r>
      <w:r w:rsidRPr="00506B32">
        <w:rPr>
          <w:i/>
        </w:rPr>
        <w:t xml:space="preserve"> ευκτική του πλαγίου λόγου.</w:t>
      </w:r>
      <w:r>
        <w:t xml:space="preserve"> </w:t>
      </w:r>
    </w:p>
    <w:p w:rsidR="00DA0BD5" w:rsidRDefault="00DA0BD5" w:rsidP="00DA0BD5">
      <w:pPr>
        <w:pStyle w:val="a3"/>
        <w:numPr>
          <w:ilvl w:val="0"/>
          <w:numId w:val="2"/>
        </w:numPr>
        <w:jc w:val="both"/>
      </w:pPr>
      <w:r>
        <w:t xml:space="preserve">Οι </w:t>
      </w:r>
      <w:r w:rsidRPr="002F03D0">
        <w:rPr>
          <w:b/>
        </w:rPr>
        <w:t>δευτερεύουσες προτάσεις</w:t>
      </w:r>
      <w:r>
        <w:t xml:space="preserve"> παραμένουν όπως είναι και διατηρούν την έγκλισή τους στον πλάγιο λόγο. Όταν όμως εξαρτώνται από ρήμα </w:t>
      </w:r>
      <w:r w:rsidRPr="00506B32">
        <w:rPr>
          <w:i/>
        </w:rPr>
        <w:t xml:space="preserve">ιστορικού χρόνου, </w:t>
      </w:r>
      <w:r w:rsidRPr="00981076">
        <w:t>τότε εκφέρονται με</w:t>
      </w:r>
      <w:r w:rsidRPr="00506B32">
        <w:rPr>
          <w:i/>
        </w:rPr>
        <w:t xml:space="preserve"> ευκτική του πλαγίου λόγου.</w:t>
      </w:r>
      <w:r>
        <w:t xml:space="preserve"> </w:t>
      </w:r>
    </w:p>
    <w:p w:rsidR="00E074DF" w:rsidRPr="00BA4264" w:rsidRDefault="008323FD" w:rsidP="00EC4E18">
      <w:pPr>
        <w:pStyle w:val="a3"/>
        <w:numPr>
          <w:ilvl w:val="0"/>
          <w:numId w:val="1"/>
        </w:numPr>
        <w:jc w:val="both"/>
        <w:rPr>
          <w:b/>
        </w:rPr>
      </w:pPr>
      <w:r>
        <w:t xml:space="preserve">Στις </w:t>
      </w:r>
      <w:r w:rsidRPr="002F03D0">
        <w:rPr>
          <w:b/>
        </w:rPr>
        <w:t>υποθετικές προτάσεις</w:t>
      </w:r>
      <w:r>
        <w:t xml:space="preserve"> το </w:t>
      </w:r>
      <w:proofErr w:type="spellStart"/>
      <w:r w:rsidRPr="002F03D0">
        <w:rPr>
          <w:rFonts w:cstheme="minorHAnsi"/>
          <w:b/>
        </w:rPr>
        <w:t>ἐ</w:t>
      </w:r>
      <w:r w:rsidRPr="002F03D0">
        <w:rPr>
          <w:b/>
        </w:rPr>
        <w:t>άν</w:t>
      </w:r>
      <w:proofErr w:type="spellEnd"/>
      <w:r w:rsidRPr="002F03D0">
        <w:rPr>
          <w:b/>
        </w:rPr>
        <w:t xml:space="preserve">, </w:t>
      </w:r>
      <w:proofErr w:type="spellStart"/>
      <w:r w:rsidRPr="002F03D0">
        <w:rPr>
          <w:rFonts w:cstheme="minorHAnsi"/>
          <w:b/>
        </w:rPr>
        <w:t>ἄ</w:t>
      </w:r>
      <w:r w:rsidRPr="002F03D0">
        <w:rPr>
          <w:b/>
        </w:rPr>
        <w:t>ν</w:t>
      </w:r>
      <w:proofErr w:type="spellEnd"/>
      <w:r w:rsidRPr="002F03D0">
        <w:rPr>
          <w:b/>
        </w:rPr>
        <w:t xml:space="preserve">, </w:t>
      </w:r>
      <w:proofErr w:type="spellStart"/>
      <w:r w:rsidRPr="002F03D0">
        <w:rPr>
          <w:rFonts w:cstheme="minorHAnsi"/>
          <w:b/>
        </w:rPr>
        <w:t>ἤν</w:t>
      </w:r>
      <w:proofErr w:type="spellEnd"/>
      <w:r w:rsidR="00D330BE">
        <w:rPr>
          <w:rFonts w:cstheme="minorHAnsi"/>
        </w:rPr>
        <w:t xml:space="preserve"> μετατρέπεται σε </w:t>
      </w:r>
      <w:proofErr w:type="spellStart"/>
      <w:r w:rsidR="00D330BE" w:rsidRPr="002F03D0">
        <w:rPr>
          <w:rFonts w:cstheme="minorHAnsi"/>
          <w:b/>
        </w:rPr>
        <w:t>εἰ</w:t>
      </w:r>
      <w:proofErr w:type="spellEnd"/>
      <w:r w:rsidR="00D330BE">
        <w:rPr>
          <w:rFonts w:cstheme="minorHAnsi"/>
        </w:rPr>
        <w:t xml:space="preserve"> όταν έχουμε εξάρτηση από ιστορικό χρόνο, οπότε η υποτακτική γίνεται ευκτική του πλαγίου λόγου.</w:t>
      </w:r>
    </w:p>
    <w:sectPr w:rsidR="00E074DF" w:rsidRPr="00BA4264" w:rsidSect="009944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C57BC"/>
    <w:multiLevelType w:val="hybridMultilevel"/>
    <w:tmpl w:val="69DEE2B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ECE5FAF"/>
    <w:multiLevelType w:val="hybridMultilevel"/>
    <w:tmpl w:val="8934311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A2BE8"/>
    <w:rsid w:val="00077C97"/>
    <w:rsid w:val="000829AE"/>
    <w:rsid w:val="00111FF0"/>
    <w:rsid w:val="00253B7D"/>
    <w:rsid w:val="002F03D0"/>
    <w:rsid w:val="00326EE7"/>
    <w:rsid w:val="003D61E4"/>
    <w:rsid w:val="00506B32"/>
    <w:rsid w:val="005D4AD9"/>
    <w:rsid w:val="008323FD"/>
    <w:rsid w:val="00962CFF"/>
    <w:rsid w:val="00981076"/>
    <w:rsid w:val="009944CA"/>
    <w:rsid w:val="009A5943"/>
    <w:rsid w:val="00AA2BE8"/>
    <w:rsid w:val="00BA4264"/>
    <w:rsid w:val="00BD730B"/>
    <w:rsid w:val="00C040EE"/>
    <w:rsid w:val="00C36227"/>
    <w:rsid w:val="00C669C5"/>
    <w:rsid w:val="00D157A4"/>
    <w:rsid w:val="00D330BE"/>
    <w:rsid w:val="00DA0BD5"/>
    <w:rsid w:val="00DA50D3"/>
    <w:rsid w:val="00E074DF"/>
    <w:rsid w:val="00EC4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B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dcterms:created xsi:type="dcterms:W3CDTF">2020-05-20T18:01:00Z</dcterms:created>
  <dcterms:modified xsi:type="dcterms:W3CDTF">2020-05-20T19:21:00Z</dcterms:modified>
</cp:coreProperties>
</file>