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FB" w:rsidRDefault="001434FB" w:rsidP="001434FB">
      <w:pPr>
        <w:jc w:val="center"/>
        <w:rPr>
          <w:b/>
          <w:sz w:val="24"/>
          <w:szCs w:val="24"/>
        </w:rPr>
      </w:pPr>
      <w:r w:rsidRPr="001434FB">
        <w:rPr>
          <w:b/>
          <w:sz w:val="24"/>
          <w:szCs w:val="24"/>
        </w:rPr>
        <w:t>5</w:t>
      </w:r>
      <w:r>
        <w:rPr>
          <w:b/>
          <w:sz w:val="24"/>
          <w:szCs w:val="24"/>
          <w:vertAlign w:val="superscript"/>
        </w:rPr>
        <w:t>ο</w:t>
      </w:r>
      <w:r>
        <w:rPr>
          <w:b/>
          <w:sz w:val="24"/>
          <w:szCs w:val="24"/>
        </w:rPr>
        <w:t xml:space="preserve"> Φύλλο εργασιών Αρχαίων Ελληνικών Α΄ Λυκείου</w:t>
      </w:r>
    </w:p>
    <w:p w:rsidR="006C2300" w:rsidRDefault="001434FB" w:rsidP="006922B9">
      <w:pPr>
        <w:spacing w:after="0"/>
        <w:ind w:firstLine="720"/>
        <w:jc w:val="both"/>
      </w:pPr>
      <w:r w:rsidRPr="00BD3550">
        <w:t xml:space="preserve">Καλημέρα καλοί μαθητές και καλές μαθήτριες. </w:t>
      </w:r>
      <w:r w:rsidR="00A24ACD">
        <w:t xml:space="preserve">Ανακουφιστείτε! Τελευταίο φύλλο εργασιών πριν το Πάσχα. Παρότι φέτος </w:t>
      </w:r>
      <w:r w:rsidR="006922B9">
        <w:t xml:space="preserve">όλα </w:t>
      </w:r>
      <w:r w:rsidR="00A24ACD">
        <w:t>είναι διαφορετικά, τουλάχιστον ας τηρήσουμε το γνωστό 15νθήμερο διάστημα αποχής από τα μαθήματα</w:t>
      </w:r>
      <w:r w:rsidR="006C2300">
        <w:t>,</w:t>
      </w:r>
      <w:r w:rsidR="00A24ACD">
        <w:t xml:space="preserve"> με την ελπίδα  να </w:t>
      </w:r>
      <w:r w:rsidR="006C2300">
        <w:t xml:space="preserve">αξιοποιήσετε αυτές </w:t>
      </w:r>
      <w:r w:rsidR="00A24ACD">
        <w:t xml:space="preserve">τις μέρες ως ευκαιρία ανασκόπησης των έργων σας, περισυλλογής και γνώσης του εαυτού σας. </w:t>
      </w:r>
    </w:p>
    <w:p w:rsidR="001434FB" w:rsidRPr="00BD3550" w:rsidRDefault="001434FB" w:rsidP="006922B9">
      <w:pPr>
        <w:spacing w:after="0"/>
        <w:ind w:firstLine="720"/>
        <w:jc w:val="both"/>
      </w:pPr>
      <w:r w:rsidRPr="00BD3550">
        <w:t xml:space="preserve">Λοιπόν, στο </w:t>
      </w:r>
      <w:r>
        <w:t>5</w:t>
      </w:r>
      <w:r w:rsidRPr="00BD3550">
        <w:rPr>
          <w:vertAlign w:val="superscript"/>
        </w:rPr>
        <w:t>ο</w:t>
      </w:r>
      <w:r w:rsidRPr="00BD3550">
        <w:t xml:space="preserve"> Φύλλο εργασιών, </w:t>
      </w:r>
      <w:r>
        <w:t>επανερχόμαστε στην ερμηνευτική ερώτηση και επιπλέον σας δίνουμε τρεις ασκήσεις, μία λεξιλογική, μία γραμματική και άλλη μία συντακτική.</w:t>
      </w:r>
    </w:p>
    <w:p w:rsidR="001434FB" w:rsidRPr="00BD3550" w:rsidRDefault="001434FB" w:rsidP="001434FB">
      <w:pPr>
        <w:jc w:val="both"/>
      </w:pPr>
      <w:r w:rsidRPr="00BD3550">
        <w:tab/>
        <w:t xml:space="preserve">Τις απαντήσεις σας τις περιμένουμε μέχρι την </w:t>
      </w:r>
      <w:r>
        <w:t>Παρασκευή</w:t>
      </w:r>
      <w:r w:rsidRPr="00BD3550">
        <w:t xml:space="preserve"> </w:t>
      </w:r>
      <w:r>
        <w:t>10</w:t>
      </w:r>
      <w:r w:rsidRPr="00BD3550">
        <w:t xml:space="preserve"> Απριλίου τ.ε. στα γνωστά </w:t>
      </w:r>
      <w:r w:rsidRPr="00BD3550">
        <w:rPr>
          <w:lang w:val="en-US"/>
        </w:rPr>
        <w:t>e</w:t>
      </w:r>
      <w:r w:rsidRPr="00BD3550">
        <w:t>-</w:t>
      </w:r>
      <w:r w:rsidRPr="00BD3550">
        <w:rPr>
          <w:lang w:val="en-US"/>
        </w:rPr>
        <w:t>mails</w:t>
      </w:r>
      <w:r w:rsidRPr="00BD3550">
        <w:t>:</w:t>
      </w:r>
    </w:p>
    <w:p w:rsidR="001434FB" w:rsidRDefault="001434FB" w:rsidP="001434FB">
      <w:pPr>
        <w:rPr>
          <w:sz w:val="24"/>
          <w:szCs w:val="24"/>
        </w:rPr>
      </w:pPr>
      <w:r>
        <w:rPr>
          <w:sz w:val="24"/>
          <w:szCs w:val="24"/>
        </w:rPr>
        <w:t xml:space="preserve">Μαθητές κας Καρασούλα </w:t>
      </w:r>
      <w:hyperlink r:id="rId5" w:history="1">
        <w:r>
          <w:rPr>
            <w:rStyle w:val="-"/>
            <w:sz w:val="24"/>
            <w:szCs w:val="24"/>
            <w:lang w:val="en-US"/>
          </w:rPr>
          <w:t>katerinanontas</w:t>
        </w:r>
        <w:r>
          <w:rPr>
            <w:rStyle w:val="-"/>
            <w:sz w:val="24"/>
            <w:szCs w:val="24"/>
          </w:rPr>
          <w:t>@</w:t>
        </w:r>
        <w:r>
          <w:rPr>
            <w:rStyle w:val="-"/>
            <w:sz w:val="24"/>
            <w:szCs w:val="24"/>
            <w:lang w:val="en-US"/>
          </w:rPr>
          <w:t>gmail</w:t>
        </w:r>
        <w:r>
          <w:rPr>
            <w:rStyle w:val="-"/>
            <w:sz w:val="24"/>
            <w:szCs w:val="24"/>
          </w:rPr>
          <w:t>.</w:t>
        </w:r>
        <w:r>
          <w:rPr>
            <w:rStyle w:val="-"/>
            <w:sz w:val="24"/>
            <w:szCs w:val="24"/>
            <w:lang w:val="en-US"/>
          </w:rPr>
          <w:t>com</w:t>
        </w:r>
      </w:hyperlink>
      <w:r w:rsidRPr="00ED3E62">
        <w:rPr>
          <w:sz w:val="24"/>
          <w:szCs w:val="24"/>
        </w:rPr>
        <w:t xml:space="preserve"> </w:t>
      </w:r>
    </w:p>
    <w:p w:rsidR="001434FB" w:rsidRDefault="001434FB" w:rsidP="001434FB">
      <w:pPr>
        <w:rPr>
          <w:sz w:val="24"/>
          <w:szCs w:val="24"/>
        </w:rPr>
      </w:pPr>
      <w:r>
        <w:rPr>
          <w:sz w:val="24"/>
          <w:szCs w:val="24"/>
        </w:rPr>
        <w:t xml:space="preserve">Μαθητές κας Τσαλαγανίδη </w:t>
      </w:r>
      <w:hyperlink r:id="rId6" w:history="1">
        <w:r>
          <w:rPr>
            <w:rStyle w:val="-"/>
            <w:sz w:val="24"/>
            <w:szCs w:val="24"/>
            <w:lang w:val="en-US"/>
          </w:rPr>
          <w:t>atsalag</w:t>
        </w:r>
        <w:r>
          <w:rPr>
            <w:rStyle w:val="-"/>
            <w:sz w:val="24"/>
            <w:szCs w:val="24"/>
          </w:rPr>
          <w:t>@</w:t>
        </w:r>
        <w:r>
          <w:rPr>
            <w:rStyle w:val="-"/>
            <w:sz w:val="24"/>
            <w:szCs w:val="24"/>
            <w:lang w:val="en-US"/>
          </w:rPr>
          <w:t>yahoo</w:t>
        </w:r>
        <w:r>
          <w:rPr>
            <w:rStyle w:val="-"/>
            <w:sz w:val="24"/>
            <w:szCs w:val="24"/>
          </w:rPr>
          <w:t>.</w:t>
        </w:r>
        <w:r>
          <w:rPr>
            <w:rStyle w:val="-"/>
            <w:sz w:val="24"/>
            <w:szCs w:val="24"/>
            <w:lang w:val="en-US"/>
          </w:rPr>
          <w:t>gr</w:t>
        </w:r>
      </w:hyperlink>
    </w:p>
    <w:p w:rsidR="001434FB" w:rsidRDefault="0017318F" w:rsidP="001434FB">
      <w:pPr>
        <w:spacing w:after="0"/>
        <w:jc w:val="center"/>
      </w:pPr>
      <w:r w:rsidRPr="0017318F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3.75pt" o:hrpct="0" o:hralign="center" o:hr="t">
            <v:imagedata r:id="rId7" o:title="BD21307_"/>
          </v:shape>
        </w:pict>
      </w:r>
    </w:p>
    <w:p w:rsidR="001434FB" w:rsidRDefault="001434FB" w:rsidP="001434F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Ερωτήσεις – Ασκήσεις</w:t>
      </w:r>
    </w:p>
    <w:p w:rsidR="001434FB" w:rsidRDefault="001434FB" w:rsidP="001434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Αφού κάνετε επανάληψη στο </w:t>
      </w:r>
      <w:r>
        <w:rPr>
          <w:b/>
          <w:color w:val="CC3300"/>
          <w:sz w:val="26"/>
          <w:szCs w:val="26"/>
          <w:u w:val="thick"/>
        </w:rPr>
        <w:t xml:space="preserve">Ξεν. </w:t>
      </w:r>
      <w:r>
        <w:rPr>
          <w:b/>
          <w:i/>
          <w:color w:val="CC3300"/>
          <w:sz w:val="26"/>
          <w:szCs w:val="26"/>
          <w:u w:val="thick"/>
        </w:rPr>
        <w:t>Ἑλλ.</w:t>
      </w:r>
      <w:r>
        <w:rPr>
          <w:b/>
          <w:color w:val="CC3300"/>
          <w:sz w:val="26"/>
          <w:szCs w:val="26"/>
          <w:u w:val="thick"/>
        </w:rPr>
        <w:t xml:space="preserve"> 2.3.50-51</w:t>
      </w:r>
      <w:r>
        <w:rPr>
          <w:sz w:val="24"/>
          <w:szCs w:val="24"/>
        </w:rPr>
        <w:t xml:space="preserve"> στις σελίδες 85-86 του σχολικού σας βιβλίου, να απαντήσετε στα ακόλουθα:</w:t>
      </w:r>
    </w:p>
    <w:p w:rsidR="001434FB" w:rsidRDefault="001434FB" w:rsidP="001434FB">
      <w:pPr>
        <w:spacing w:after="0"/>
        <w:jc w:val="both"/>
        <w:rPr>
          <w:sz w:val="24"/>
          <w:szCs w:val="24"/>
        </w:rPr>
      </w:pPr>
    </w:p>
    <w:p w:rsidR="001434FB" w:rsidRDefault="006C2300" w:rsidP="001434F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C2300">
        <w:rPr>
          <w:sz w:val="24"/>
          <w:szCs w:val="24"/>
        </w:rPr>
        <w:t xml:space="preserve">Να </w:t>
      </w:r>
      <w:r>
        <w:rPr>
          <w:sz w:val="24"/>
          <w:szCs w:val="24"/>
        </w:rPr>
        <w:t>χαρακτηρίσετε τον Κριτία από τα λόγια και τις πράξεις του, κάνοντας τις απαραίτητες αναφορές στο κείμενο.</w:t>
      </w:r>
    </w:p>
    <w:p w:rsidR="00971270" w:rsidRDefault="00971270" w:rsidP="00971270">
      <w:pPr>
        <w:pStyle w:val="a3"/>
        <w:spacing w:after="0"/>
        <w:ind w:left="644"/>
        <w:jc w:val="both"/>
        <w:rPr>
          <w:sz w:val="24"/>
          <w:szCs w:val="24"/>
        </w:rPr>
      </w:pPr>
    </w:p>
    <w:p w:rsidR="006C2300" w:rsidRDefault="006C2300" w:rsidP="001434FB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971270">
        <w:rPr>
          <w:rFonts w:cstheme="minorHAnsi"/>
          <w:i/>
          <w:sz w:val="24"/>
          <w:szCs w:val="24"/>
        </w:rPr>
        <w:t>δήλη</w:t>
      </w:r>
      <w:r w:rsidRPr="00971270">
        <w:rPr>
          <w:rFonts w:cstheme="minorHAnsi"/>
          <w:sz w:val="24"/>
          <w:szCs w:val="24"/>
        </w:rPr>
        <w:t xml:space="preserve">, </w:t>
      </w:r>
      <w:r w:rsidRPr="00971270">
        <w:rPr>
          <w:rFonts w:cstheme="minorHAnsi"/>
          <w:i/>
          <w:sz w:val="24"/>
          <w:szCs w:val="24"/>
        </w:rPr>
        <w:t>βιωτόν</w:t>
      </w:r>
      <w:r w:rsidRPr="00971270">
        <w:rPr>
          <w:rFonts w:cstheme="minorHAnsi"/>
          <w:sz w:val="24"/>
          <w:szCs w:val="24"/>
        </w:rPr>
        <w:t xml:space="preserve">, </w:t>
      </w:r>
      <w:r w:rsidRPr="00971270">
        <w:rPr>
          <w:rFonts w:cstheme="minorHAnsi"/>
          <w:i/>
          <w:sz w:val="24"/>
          <w:szCs w:val="24"/>
        </w:rPr>
        <w:t>ἡγησάμενος</w:t>
      </w:r>
      <w:r w:rsidRPr="00971270">
        <w:rPr>
          <w:rFonts w:cstheme="minorHAnsi"/>
          <w:sz w:val="24"/>
          <w:szCs w:val="24"/>
        </w:rPr>
        <w:t xml:space="preserve">, </w:t>
      </w:r>
      <w:r w:rsidRPr="00971270">
        <w:rPr>
          <w:rFonts w:cstheme="minorHAnsi"/>
          <w:i/>
          <w:sz w:val="24"/>
          <w:szCs w:val="24"/>
        </w:rPr>
        <w:t>διαλεχθείς</w:t>
      </w:r>
      <w:r w:rsidRPr="00971270">
        <w:rPr>
          <w:rFonts w:cstheme="minorHAnsi"/>
          <w:sz w:val="24"/>
          <w:szCs w:val="24"/>
        </w:rPr>
        <w:t xml:space="preserve">, </w:t>
      </w:r>
      <w:r w:rsidRPr="00971270">
        <w:rPr>
          <w:rFonts w:cstheme="minorHAnsi"/>
          <w:i/>
          <w:sz w:val="24"/>
          <w:szCs w:val="24"/>
        </w:rPr>
        <w:t>ἐπιστῆναι</w:t>
      </w:r>
      <w:r w:rsidRPr="00971270">
        <w:rPr>
          <w:rFonts w:cstheme="minorHAnsi"/>
          <w:sz w:val="24"/>
          <w:szCs w:val="24"/>
        </w:rPr>
        <w:t xml:space="preserve">, </w:t>
      </w:r>
      <w:r w:rsidRPr="00971270">
        <w:rPr>
          <w:rFonts w:cstheme="minorHAnsi"/>
          <w:i/>
          <w:sz w:val="24"/>
          <w:szCs w:val="24"/>
        </w:rPr>
        <w:t>βουλῇ</w:t>
      </w:r>
      <w:r w:rsidRPr="00971270">
        <w:rPr>
          <w:rFonts w:cstheme="minorHAnsi"/>
          <w:sz w:val="24"/>
          <w:szCs w:val="24"/>
        </w:rPr>
        <w:t xml:space="preserve">, </w:t>
      </w:r>
      <w:r w:rsidRPr="00971270">
        <w:rPr>
          <w:rFonts w:cstheme="minorHAnsi"/>
          <w:i/>
          <w:sz w:val="24"/>
          <w:szCs w:val="24"/>
        </w:rPr>
        <w:t>ὁρῶν</w:t>
      </w:r>
      <w:r w:rsidRPr="00971270">
        <w:rPr>
          <w:rFonts w:cstheme="minorHAnsi"/>
          <w:sz w:val="24"/>
          <w:szCs w:val="24"/>
        </w:rPr>
        <w:t xml:space="preserve">, </w:t>
      </w:r>
      <w:r w:rsidR="00971270" w:rsidRPr="00971270">
        <w:rPr>
          <w:rFonts w:cstheme="minorHAnsi"/>
          <w:i/>
          <w:sz w:val="24"/>
          <w:szCs w:val="24"/>
        </w:rPr>
        <w:t>ἀποθνῄσκειν</w:t>
      </w:r>
      <w:r w:rsidR="00971270" w:rsidRPr="00971270">
        <w:rPr>
          <w:rFonts w:cstheme="minorHAnsi"/>
          <w:sz w:val="24"/>
          <w:szCs w:val="24"/>
        </w:rPr>
        <w:t xml:space="preserve">, </w:t>
      </w:r>
      <w:r w:rsidR="00971270" w:rsidRPr="00971270">
        <w:rPr>
          <w:rFonts w:cstheme="minorHAnsi"/>
          <w:i/>
          <w:sz w:val="24"/>
          <w:szCs w:val="24"/>
        </w:rPr>
        <w:t>ψήφου</w:t>
      </w:r>
      <w:r w:rsidR="00971270" w:rsidRPr="00971270">
        <w:rPr>
          <w:rFonts w:cstheme="minorHAnsi"/>
          <w:sz w:val="24"/>
          <w:szCs w:val="24"/>
        </w:rPr>
        <w:t xml:space="preserve">, </w:t>
      </w:r>
      <w:r w:rsidR="00971270" w:rsidRPr="00971270">
        <w:rPr>
          <w:rFonts w:cstheme="minorHAnsi"/>
          <w:i/>
          <w:sz w:val="24"/>
          <w:szCs w:val="24"/>
        </w:rPr>
        <w:t>ἔφη</w:t>
      </w:r>
      <w:r w:rsidR="00971270" w:rsidRPr="00971270">
        <w:rPr>
          <w:rFonts w:cstheme="minorHAnsi"/>
          <w:sz w:val="24"/>
          <w:szCs w:val="24"/>
        </w:rPr>
        <w:t>: Να γράψετε μία ετυμολογικά συγγενή λέξη για καθεμιά από τις παραπάνω.</w:t>
      </w:r>
    </w:p>
    <w:p w:rsidR="00971270" w:rsidRPr="006922B9" w:rsidRDefault="00971270" w:rsidP="006922B9">
      <w:pPr>
        <w:spacing w:after="0"/>
        <w:jc w:val="both"/>
        <w:rPr>
          <w:rFonts w:cstheme="minorHAnsi"/>
          <w:sz w:val="24"/>
          <w:szCs w:val="24"/>
        </w:rPr>
      </w:pPr>
    </w:p>
    <w:p w:rsidR="00971270" w:rsidRDefault="00971270" w:rsidP="001434FB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b/>
          <w:i/>
          <w:sz w:val="24"/>
          <w:szCs w:val="24"/>
        </w:rPr>
      </w:pPr>
      <w:r w:rsidRPr="00971270">
        <w:rPr>
          <w:rFonts w:cstheme="minorHAnsi"/>
          <w:sz w:val="24"/>
          <w:szCs w:val="24"/>
        </w:rPr>
        <w:t xml:space="preserve">Να συντάξετε πλήρως την ακόλουθη περίοδο: </w:t>
      </w:r>
      <w:r w:rsidRPr="00971270">
        <w:rPr>
          <w:rFonts w:cstheme="minorHAnsi"/>
          <w:b/>
          <w:i/>
          <w:sz w:val="24"/>
          <w:szCs w:val="24"/>
        </w:rPr>
        <w:t>Ἐγὼ οὖν, ἔφη, Θηραμένην τουτονὶ ἐξαλείφω ἐκ τοῦ καταλόγου.</w:t>
      </w:r>
    </w:p>
    <w:p w:rsidR="006922B9" w:rsidRPr="00971270" w:rsidRDefault="006922B9" w:rsidP="006922B9">
      <w:pPr>
        <w:pStyle w:val="a3"/>
        <w:spacing w:after="0"/>
        <w:ind w:left="644"/>
        <w:jc w:val="both"/>
        <w:rPr>
          <w:rFonts w:cstheme="minorHAnsi"/>
          <w:b/>
          <w:i/>
          <w:sz w:val="24"/>
          <w:szCs w:val="24"/>
        </w:rPr>
      </w:pPr>
    </w:p>
    <w:p w:rsidR="00971270" w:rsidRPr="00971270" w:rsidRDefault="00971270" w:rsidP="001434FB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971270">
        <w:rPr>
          <w:rFonts w:cstheme="minorHAnsi"/>
          <w:sz w:val="24"/>
          <w:szCs w:val="24"/>
        </w:rPr>
        <w:t>Να αναγνωρίσετε γραμματικά τους ακόλουθους τύπους:</w:t>
      </w:r>
    </w:p>
    <w:p w:rsidR="00971270" w:rsidRDefault="00971270" w:rsidP="00971270">
      <w:pPr>
        <w:pStyle w:val="a3"/>
        <w:spacing w:after="0"/>
        <w:jc w:val="both"/>
        <w:rPr>
          <w:rFonts w:cstheme="minorHAnsi"/>
          <w:sz w:val="24"/>
          <w:szCs w:val="24"/>
        </w:rPr>
      </w:pPr>
      <w:r w:rsidRPr="00971270">
        <w:rPr>
          <w:rFonts w:cstheme="minorHAnsi"/>
          <w:sz w:val="24"/>
          <w:szCs w:val="24"/>
        </w:rPr>
        <w:t xml:space="preserve">α)  </w:t>
      </w:r>
      <w:r>
        <w:rPr>
          <w:rFonts w:cstheme="minorHAnsi"/>
          <w:sz w:val="24"/>
          <w:szCs w:val="24"/>
        </w:rPr>
        <w:t>ἐπαύσατο:</w:t>
      </w:r>
    </w:p>
    <w:p w:rsidR="00971270" w:rsidRDefault="00971270" w:rsidP="00971270">
      <w:pPr>
        <w:pStyle w:val="a3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β) ἐγένετο:</w:t>
      </w:r>
    </w:p>
    <w:p w:rsidR="00971270" w:rsidRDefault="00971270" w:rsidP="00971270">
      <w:pPr>
        <w:pStyle w:val="a3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γ) τῇ βουλῇ:</w:t>
      </w:r>
    </w:p>
    <w:p w:rsidR="00971270" w:rsidRDefault="00971270" w:rsidP="00971270">
      <w:pPr>
        <w:pStyle w:val="a3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δ) προσελθών:</w:t>
      </w:r>
    </w:p>
    <w:p w:rsidR="00971270" w:rsidRDefault="00971270" w:rsidP="00971270">
      <w:pPr>
        <w:pStyle w:val="a3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ε) φανερῶς:</w:t>
      </w:r>
    </w:p>
    <w:p w:rsidR="00971270" w:rsidRDefault="00971270" w:rsidP="00971270">
      <w:pPr>
        <w:pStyle w:val="a3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στ) τοὺς φίλους:</w:t>
      </w:r>
    </w:p>
    <w:p w:rsidR="00971270" w:rsidRDefault="00971270" w:rsidP="00971270">
      <w:pPr>
        <w:pStyle w:val="a3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ζ) καινοῖς:</w:t>
      </w:r>
    </w:p>
    <w:p w:rsidR="007E0A73" w:rsidRDefault="00971270" w:rsidP="006922B9">
      <w:pPr>
        <w:pStyle w:val="a3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η) ἡμεῖς:</w:t>
      </w:r>
    </w:p>
    <w:p w:rsidR="006922B9" w:rsidRDefault="006922B9" w:rsidP="006922B9">
      <w:pPr>
        <w:pStyle w:val="a3"/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ΚΑΛΗ ΑΝΑΣΤΑΣΗ!!!</w:t>
      </w:r>
    </w:p>
    <w:p w:rsidR="006922B9" w:rsidRDefault="006922B9" w:rsidP="006922B9">
      <w:pPr>
        <w:pStyle w:val="a3"/>
        <w:spacing w:after="0"/>
        <w:jc w:val="center"/>
      </w:pPr>
      <w:bookmarkStart w:id="0" w:name="_GoBack"/>
      <w:bookmarkEnd w:id="0"/>
      <w:r>
        <w:rPr>
          <w:rFonts w:cstheme="minorHAnsi"/>
          <w:sz w:val="24"/>
          <w:szCs w:val="24"/>
        </w:rPr>
        <w:t>Οι καθηγήτριές σας</w:t>
      </w:r>
    </w:p>
    <w:sectPr w:rsidR="006922B9" w:rsidSect="001731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21800"/>
    <w:multiLevelType w:val="hybridMultilevel"/>
    <w:tmpl w:val="5DC242FE"/>
    <w:lvl w:ilvl="0" w:tplc="5CF219C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434FB"/>
    <w:rsid w:val="001434FB"/>
    <w:rsid w:val="0017318F"/>
    <w:rsid w:val="00401F0F"/>
    <w:rsid w:val="006922B9"/>
    <w:rsid w:val="006C2300"/>
    <w:rsid w:val="007E0A73"/>
    <w:rsid w:val="00971270"/>
    <w:rsid w:val="00A2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434FB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143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34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3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salag@yahoo.gr" TargetMode="External"/><Relationship Id="rId5" Type="http://schemas.openxmlformats.org/officeDocument/2006/relationships/hyperlink" Target="mailto:katerinanontas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i-solutions</dc:creator>
  <cp:lastModifiedBy>user</cp:lastModifiedBy>
  <cp:revision>2</cp:revision>
  <dcterms:created xsi:type="dcterms:W3CDTF">2020-04-08T10:55:00Z</dcterms:created>
  <dcterms:modified xsi:type="dcterms:W3CDTF">2020-04-08T10:55:00Z</dcterms:modified>
</cp:coreProperties>
</file>