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37" w:rsidRPr="0055366D" w:rsidRDefault="0055366D">
      <w:pPr>
        <w:rPr>
          <w:rFonts w:ascii="Arial" w:hAnsi="Arial" w:cs="Arial"/>
          <w:b/>
          <w:u w:val="single"/>
        </w:rPr>
      </w:pPr>
      <w:r w:rsidRPr="0055366D">
        <w:rPr>
          <w:rFonts w:ascii="Arial" w:hAnsi="Arial" w:cs="Arial"/>
          <w:b/>
          <w:u w:val="single"/>
        </w:rPr>
        <w:t>ΑΣΚΗΣΗ 1</w:t>
      </w:r>
    </w:p>
    <w:p w:rsidR="0055366D" w:rsidRPr="0055366D" w:rsidRDefault="0055366D" w:rsidP="0055366D">
      <w:pPr>
        <w:spacing w:before="120" w:after="0"/>
        <w:jc w:val="both"/>
        <w:rPr>
          <w:rFonts w:ascii="Arial" w:hAnsi="Arial" w:cs="Arial"/>
        </w:rPr>
      </w:pPr>
      <w:r w:rsidRPr="0055366D">
        <w:rPr>
          <w:rFonts w:ascii="Arial" w:hAnsi="Arial" w:cs="Arial"/>
        </w:rPr>
        <w:t>Δύο παράλληλοι μεταλλικοί αγωγοί Α</w:t>
      </w:r>
      <w:r w:rsidRPr="0055366D">
        <w:rPr>
          <w:rFonts w:ascii="Arial" w:hAnsi="Arial" w:cs="Arial"/>
          <w:lang w:val="en-US"/>
        </w:rPr>
        <w:t>x</w:t>
      </w:r>
      <w:r w:rsidRPr="0055366D">
        <w:rPr>
          <w:rFonts w:ascii="Arial" w:hAnsi="Arial" w:cs="Arial"/>
        </w:rPr>
        <w:t xml:space="preserve"> και Γ</w:t>
      </w:r>
      <w:r w:rsidRPr="0055366D">
        <w:rPr>
          <w:rFonts w:ascii="Arial" w:hAnsi="Arial" w:cs="Arial"/>
          <w:lang w:val="en-US"/>
        </w:rPr>
        <w:t>y</w:t>
      </w:r>
      <w:r w:rsidRPr="0055366D">
        <w:rPr>
          <w:rFonts w:ascii="Arial" w:hAnsi="Arial" w:cs="Arial"/>
        </w:rPr>
        <w:t xml:space="preserve"> με αμελητέα αντίσταση βρίσκονται στο ίδιο οριζόντιο επίπεδο και απέχουν μεταξύ τους απόσταση </w:t>
      </w:r>
      <w:r w:rsidRPr="0055366D">
        <w:rPr>
          <w:rFonts w:ascii="Arial" w:hAnsi="Arial" w:cs="Arial"/>
          <w:lang w:val="en-US"/>
        </w:rPr>
        <w:t>L</w:t>
      </w:r>
      <w:r w:rsidRPr="0055366D">
        <w:rPr>
          <w:rFonts w:ascii="Arial" w:hAnsi="Arial" w:cs="Arial"/>
        </w:rPr>
        <w:t>=1</w:t>
      </w:r>
      <w:r w:rsidRPr="0055366D">
        <w:rPr>
          <w:rFonts w:ascii="Arial" w:hAnsi="Arial" w:cs="Arial"/>
          <w:lang w:val="en-US"/>
        </w:rPr>
        <w:t>m</w:t>
      </w:r>
      <w:r w:rsidRPr="0055366D">
        <w:rPr>
          <w:rFonts w:ascii="Arial" w:hAnsi="Arial" w:cs="Arial"/>
        </w:rPr>
        <w:t xml:space="preserve">. Ευθύγραμμος μεταλλικός αγωγός ΚΛ μάζας </w:t>
      </w:r>
      <w:r w:rsidRPr="0055366D">
        <w:rPr>
          <w:rFonts w:ascii="Arial" w:hAnsi="Arial" w:cs="Arial"/>
          <w:lang w:val="en-US"/>
        </w:rPr>
        <w:t>m</w:t>
      </w:r>
      <w:r w:rsidRPr="0055366D">
        <w:rPr>
          <w:rFonts w:ascii="Arial" w:hAnsi="Arial" w:cs="Arial"/>
        </w:rPr>
        <w:t xml:space="preserve"> και αντίστασης </w:t>
      </w:r>
      <w:r w:rsidRPr="0055366D">
        <w:rPr>
          <w:rFonts w:ascii="Arial" w:hAnsi="Arial" w:cs="Arial"/>
          <w:lang w:val="en-US"/>
        </w:rPr>
        <w:t>R</w:t>
      </w:r>
      <w:r w:rsidRPr="0055366D">
        <w:rPr>
          <w:rFonts w:ascii="Arial" w:hAnsi="Arial" w:cs="Arial"/>
        </w:rPr>
        <w:t>=1Ω βρίσκεται σε συνεχή επαφή με τους αγωγούς Α</w:t>
      </w:r>
      <w:r w:rsidRPr="0055366D">
        <w:rPr>
          <w:rFonts w:ascii="Arial" w:hAnsi="Arial" w:cs="Arial"/>
          <w:lang w:val="en-US"/>
        </w:rPr>
        <w:t>x</w:t>
      </w:r>
      <w:r w:rsidRPr="0055366D">
        <w:rPr>
          <w:rFonts w:ascii="Arial" w:hAnsi="Arial" w:cs="Arial"/>
        </w:rPr>
        <w:t xml:space="preserve"> και Γ</w:t>
      </w:r>
      <w:r w:rsidRPr="0055366D">
        <w:rPr>
          <w:rFonts w:ascii="Arial" w:hAnsi="Arial" w:cs="Arial"/>
          <w:lang w:val="en-US"/>
        </w:rPr>
        <w:t>y</w:t>
      </w:r>
      <w:r w:rsidRPr="0055366D">
        <w:rPr>
          <w:rFonts w:ascii="Arial" w:hAnsi="Arial" w:cs="Arial"/>
        </w:rPr>
        <w:t xml:space="preserve"> και μπορεί να ολισθαίνει παραμένοντας κάθετος σε αυτούς. Τα άκρα Α και Γ των μεταλλικών αγωγών συνδέονται με αντιστάτη αντίστασης </w:t>
      </w:r>
      <w:r w:rsidRPr="0055366D">
        <w:rPr>
          <w:rFonts w:ascii="Arial" w:hAnsi="Arial" w:cs="Arial"/>
          <w:lang w:val="en-US"/>
        </w:rPr>
        <w:t>R</w:t>
      </w:r>
      <w:r w:rsidRPr="0055366D">
        <w:rPr>
          <w:rFonts w:ascii="Arial" w:hAnsi="Arial" w:cs="Arial"/>
          <w:vertAlign w:val="subscript"/>
        </w:rPr>
        <w:t>1</w:t>
      </w:r>
      <w:r w:rsidRPr="0055366D">
        <w:rPr>
          <w:rFonts w:ascii="Arial" w:hAnsi="Arial" w:cs="Arial"/>
        </w:rPr>
        <w:t>=2Ω. Η όλη διάταξη βρίσκεται μέσα σε ομογενές μαγνητικό πεδίο έντασης μέτρου Β=1Τ, του οποίου οι δυναμικές γραμμές είναι κάθετες στο επίπεδο που ορίζουν οι αγωγοί.</w:t>
      </w:r>
    </w:p>
    <w:p w:rsidR="0055366D" w:rsidRPr="0055366D" w:rsidRDefault="00672137" w:rsidP="0055366D">
      <w:pPr>
        <w:spacing w:before="120" w:after="0"/>
        <w:jc w:val="both"/>
        <w:rPr>
          <w:rFonts w:ascii="Arial" w:hAnsi="Arial" w:cs="Arial"/>
        </w:rPr>
      </w:pPr>
      <w:r>
        <w:rPr>
          <w:rFonts w:ascii="Arial" w:hAnsi="Arial" w:cs="Arial"/>
          <w:noProof/>
        </w:rPr>
        <w:pict>
          <v:group id="_x0000_s1088" style="position:absolute;left:0;text-align:left;margin-left:102.9pt;margin-top:2.15pt;width:258pt;height:153pt;z-index:251660288" coordorigin="3021,8932" coordsize="5160,3060" o:allowincell="f">
            <v:line id="_x0000_s1089" style="position:absolute" from="3501,9292" to="7821,9292"/>
            <v:line id="_x0000_s1090" style="position:absolute" from="3501,11272" to="7821,11273"/>
            <v:group id="_x0000_s1091" style="position:absolute;left:3501;top:9832;width:180;height:900" coordorigin="3474,11127" coordsize="180,1440">
              <v:line id="_x0000_s1092" style="position:absolute" from="3474,11847" to="3654,12027"/>
              <v:line id="_x0000_s1093" style="position:absolute;flip:y" from="3474,12027" to="3654,12207"/>
              <v:line id="_x0000_s1094" style="position:absolute" from="3474,12207" to="3654,12387"/>
              <v:line id="_x0000_s1095" style="position:absolute;flip:y" from="3474,12387" to="3654,12567"/>
              <v:line id="_x0000_s1096" style="position:absolute" from="3474,11487" to="3654,11667"/>
              <v:line id="_x0000_s1097" style="position:absolute;flip:y" from="3474,11667" to="3654,11847"/>
              <v:line id="_x0000_s1098" style="position:absolute" from="3474,11127" to="3654,11307"/>
              <v:line id="_x0000_s1099" style="position:absolute;flip:y" from="3474,11307" to="3654,11487"/>
            </v:group>
            <v:line id="_x0000_s1100" style="position:absolute;flip:y" from="3501,10732" to="3501,11272"/>
            <v:line id="_x0000_s1101" style="position:absolute;flip:y" from="3501,9292" to="3502,9832"/>
            <v:line id="_x0000_s1102" style="position:absolute" from="5481,9292" to="5481,11272" strokeweight="3pt">
              <v:stroke linestyle="thinThin"/>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03" type="#_x0000_t123" style="position:absolute;left:4221;top:9472;width:180;height:180"/>
            <v:line id="_x0000_s1104" style="position:absolute" from="5481,10372" to="6201,10372">
              <v:stroke endarrow="block"/>
            </v:line>
            <v:shapetype id="_x0000_t202" coordsize="21600,21600" o:spt="202" path="m,l,21600r21600,l21600,xe">
              <v:stroke joinstyle="miter"/>
              <v:path gradientshapeok="t" o:connecttype="rect"/>
            </v:shapetype>
            <v:shape id="_x0000_s1105" type="#_x0000_t202" style="position:absolute;left:5841;top:9832;width:488;height:464" filled="f" stroked="f">
              <v:textbox style="mso-next-textbox:#_x0000_s1105">
                <w:txbxContent>
                  <w:p w:rsidR="0055366D" w:rsidRDefault="0055366D" w:rsidP="0055366D">
                    <w:r w:rsidRPr="00672137">
                      <w:rPr>
                        <w:position w:val="-4"/>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15.75pt" o:ole="" fillcolor="window">
                          <v:imagedata r:id="rId5" o:title=""/>
                        </v:shape>
                        <o:OLEObject Type="Embed" ProgID="Equation.3" ShapeID="_x0000_i1037" DrawAspect="Content" ObjectID="_1647416246" r:id="rId6"/>
                      </w:object>
                    </w:r>
                  </w:p>
                </w:txbxContent>
              </v:textbox>
            </v:shape>
            <v:shape id="_x0000_s1106" type="#_x0000_t202" style="position:absolute;left:3021;top:10132;width:720;height:720" filled="f" stroked="f">
              <v:textbox style="mso-next-textbox:#_x0000_s1106">
                <w:txbxContent>
                  <w:p w:rsidR="0055366D" w:rsidRDefault="0055366D" w:rsidP="0055366D">
                    <w:pPr>
                      <w:rPr>
                        <w:sz w:val="24"/>
                        <w:vertAlign w:val="subscript"/>
                        <w:lang w:val="en-US"/>
                      </w:rPr>
                    </w:pPr>
                    <w:r>
                      <w:rPr>
                        <w:sz w:val="24"/>
                        <w:lang w:val="en-US"/>
                      </w:rPr>
                      <w:t>R</w:t>
                    </w:r>
                    <w:r>
                      <w:rPr>
                        <w:sz w:val="24"/>
                        <w:vertAlign w:val="subscript"/>
                        <w:lang w:val="en-US"/>
                      </w:rPr>
                      <w:t>1</w:t>
                    </w:r>
                  </w:p>
                </w:txbxContent>
              </v:textbox>
            </v:shape>
            <v:shape id="_x0000_s1107" type="#_x0000_t202" style="position:absolute;left:3141;top:8932;width:720;height:720" filled="f" stroked="f">
              <v:textbox style="mso-next-textbox:#_x0000_s1107">
                <w:txbxContent>
                  <w:p w:rsidR="0055366D" w:rsidRDefault="0055366D" w:rsidP="0055366D">
                    <w:pPr>
                      <w:rPr>
                        <w:sz w:val="24"/>
                        <w:vertAlign w:val="subscript"/>
                        <w:lang w:val="en-US"/>
                      </w:rPr>
                    </w:pPr>
                    <w:r>
                      <w:rPr>
                        <w:sz w:val="24"/>
                        <w:lang w:val="en-US"/>
                      </w:rPr>
                      <w:t>A</w:t>
                    </w:r>
                  </w:p>
                </w:txbxContent>
              </v:textbox>
            </v:shape>
            <v:shape id="_x0000_s1108" type="#_x0000_t202" style="position:absolute;left:3141;top:11092;width:720;height:720" filled="f" stroked="f">
              <v:textbox style="mso-next-textbox:#_x0000_s1108">
                <w:txbxContent>
                  <w:p w:rsidR="0055366D" w:rsidRDefault="0055366D" w:rsidP="0055366D">
                    <w:pPr>
                      <w:rPr>
                        <w:sz w:val="24"/>
                        <w:vertAlign w:val="subscript"/>
                      </w:rPr>
                    </w:pPr>
                    <w:r>
                      <w:rPr>
                        <w:sz w:val="24"/>
                      </w:rPr>
                      <w:t>Γ</w:t>
                    </w:r>
                  </w:p>
                </w:txbxContent>
              </v:textbox>
            </v:shape>
            <v:shape id="_x0000_s1109" type="#_x0000_t202" style="position:absolute;left:5211;top:8932;width:720;height:720" filled="f" stroked="f">
              <v:textbox style="mso-next-textbox:#_x0000_s1109">
                <w:txbxContent>
                  <w:p w:rsidR="0055366D" w:rsidRDefault="0055366D" w:rsidP="0055366D">
                    <w:pPr>
                      <w:rPr>
                        <w:sz w:val="24"/>
                        <w:vertAlign w:val="subscript"/>
                      </w:rPr>
                    </w:pPr>
                    <w:r>
                      <w:rPr>
                        <w:sz w:val="24"/>
                      </w:rPr>
                      <w:t>Κ</w:t>
                    </w:r>
                  </w:p>
                </w:txbxContent>
              </v:textbox>
            </v:shape>
            <v:shape id="_x0000_s1110" type="#_x0000_t202" style="position:absolute;left:5121;top:11272;width:720;height:720" filled="f" stroked="f">
              <v:textbox style="mso-next-textbox:#_x0000_s1110">
                <w:txbxContent>
                  <w:p w:rsidR="0055366D" w:rsidRDefault="0055366D" w:rsidP="0055366D">
                    <w:pPr>
                      <w:rPr>
                        <w:sz w:val="24"/>
                        <w:vertAlign w:val="subscript"/>
                      </w:rPr>
                    </w:pPr>
                    <w:r>
                      <w:rPr>
                        <w:sz w:val="24"/>
                      </w:rPr>
                      <w:t>Λ</w:t>
                    </w:r>
                  </w:p>
                </w:txbxContent>
              </v:textbox>
            </v:shape>
            <v:shape id="_x0000_s1111" type="#_x0000_t202" style="position:absolute;left:7281;top:8932;width:720;height:720" filled="f" stroked="f">
              <v:textbox style="mso-next-textbox:#_x0000_s1111">
                <w:txbxContent>
                  <w:p w:rsidR="0055366D" w:rsidRDefault="0055366D" w:rsidP="0055366D">
                    <w:pPr>
                      <w:rPr>
                        <w:sz w:val="24"/>
                        <w:vertAlign w:val="subscript"/>
                        <w:lang w:val="en-US"/>
                      </w:rPr>
                    </w:pPr>
                    <w:r>
                      <w:rPr>
                        <w:sz w:val="24"/>
                        <w:lang w:val="en-US"/>
                      </w:rPr>
                      <w:t>x</w:t>
                    </w:r>
                  </w:p>
                </w:txbxContent>
              </v:textbox>
            </v:shape>
            <v:shape id="_x0000_s1112" type="#_x0000_t202" style="position:absolute;left:7461;top:10912;width:720;height:720" filled="f" stroked="f">
              <v:textbox style="mso-next-textbox:#_x0000_s1112">
                <w:txbxContent>
                  <w:p w:rsidR="0055366D" w:rsidRDefault="0055366D" w:rsidP="0055366D">
                    <w:pPr>
                      <w:rPr>
                        <w:sz w:val="24"/>
                        <w:vertAlign w:val="subscript"/>
                        <w:lang w:val="en-US"/>
                      </w:rPr>
                    </w:pPr>
                    <w:r>
                      <w:rPr>
                        <w:sz w:val="24"/>
                        <w:lang w:val="en-US"/>
                      </w:rPr>
                      <w:t>y</w:t>
                    </w:r>
                  </w:p>
                </w:txbxContent>
              </v:textbox>
            </v:shape>
            <v:shape id="_x0000_s1113" type="#_x0000_t202" style="position:absolute;left:4041;top:9652;width:508;height:464" filled="f" stroked="f">
              <v:textbox style="mso-next-textbox:#_x0000_s1113">
                <w:txbxContent>
                  <w:p w:rsidR="0055366D" w:rsidRDefault="0055366D" w:rsidP="0055366D">
                    <w:r w:rsidRPr="00672137">
                      <w:rPr>
                        <w:position w:val="-4"/>
                      </w:rPr>
                      <w:object w:dxaOrig="220" w:dyaOrig="320">
                        <v:shape id="_x0000_i1038" type="#_x0000_t75" style="width:11.25pt;height:15.75pt" o:ole="" fillcolor="window">
                          <v:imagedata r:id="rId7" o:title=""/>
                        </v:shape>
                        <o:OLEObject Type="Embed" ProgID="Equation.3" ShapeID="_x0000_i1038" DrawAspect="Content" ObjectID="_1647416247" r:id="rId8"/>
                      </w:object>
                    </w:r>
                  </w:p>
                </w:txbxContent>
              </v:textbox>
            </v:shape>
            <w10:wrap type="square"/>
          </v:group>
        </w:pict>
      </w:r>
    </w:p>
    <w:p w:rsidR="0055366D" w:rsidRPr="0055366D" w:rsidRDefault="0055366D" w:rsidP="0055366D">
      <w:pPr>
        <w:spacing w:before="120" w:after="0"/>
        <w:jc w:val="both"/>
        <w:rPr>
          <w:rFonts w:ascii="Arial" w:hAnsi="Arial" w:cs="Arial"/>
        </w:rPr>
      </w:pPr>
    </w:p>
    <w:p w:rsidR="0055366D" w:rsidRPr="0055366D" w:rsidRDefault="0055366D" w:rsidP="0055366D">
      <w:pPr>
        <w:spacing w:before="120" w:after="0"/>
        <w:jc w:val="both"/>
        <w:rPr>
          <w:rFonts w:ascii="Arial" w:hAnsi="Arial" w:cs="Arial"/>
        </w:rPr>
      </w:pPr>
    </w:p>
    <w:p w:rsidR="0055366D" w:rsidRPr="0055366D" w:rsidRDefault="0055366D" w:rsidP="0055366D">
      <w:pPr>
        <w:spacing w:before="120" w:after="0"/>
        <w:jc w:val="both"/>
        <w:rPr>
          <w:rFonts w:ascii="Arial" w:hAnsi="Arial" w:cs="Arial"/>
        </w:rPr>
      </w:pPr>
    </w:p>
    <w:p w:rsidR="0055366D" w:rsidRPr="0055366D" w:rsidRDefault="0055366D" w:rsidP="0055366D">
      <w:pPr>
        <w:spacing w:before="120" w:after="0"/>
        <w:jc w:val="both"/>
        <w:rPr>
          <w:rFonts w:ascii="Arial" w:hAnsi="Arial" w:cs="Arial"/>
        </w:rPr>
      </w:pPr>
    </w:p>
    <w:p w:rsidR="0055366D" w:rsidRPr="0055366D" w:rsidRDefault="0055366D" w:rsidP="0055366D">
      <w:pPr>
        <w:spacing w:before="120" w:after="0"/>
        <w:jc w:val="both"/>
        <w:rPr>
          <w:rFonts w:ascii="Arial" w:hAnsi="Arial" w:cs="Arial"/>
        </w:rPr>
      </w:pPr>
    </w:p>
    <w:p w:rsidR="0055366D" w:rsidRPr="0055366D" w:rsidRDefault="0055366D" w:rsidP="0055366D">
      <w:pPr>
        <w:spacing w:before="120" w:after="0"/>
        <w:jc w:val="both"/>
        <w:rPr>
          <w:rFonts w:ascii="Arial" w:hAnsi="Arial" w:cs="Arial"/>
        </w:rPr>
      </w:pPr>
    </w:p>
    <w:p w:rsidR="0055366D" w:rsidRPr="0055366D" w:rsidRDefault="0055366D" w:rsidP="0055366D">
      <w:pPr>
        <w:spacing w:before="120" w:after="0"/>
        <w:jc w:val="both"/>
        <w:rPr>
          <w:rFonts w:ascii="Arial" w:hAnsi="Arial" w:cs="Arial"/>
        </w:rPr>
      </w:pPr>
      <w:r w:rsidRPr="0055366D">
        <w:rPr>
          <w:rFonts w:ascii="Arial" w:hAnsi="Arial" w:cs="Arial"/>
        </w:rPr>
        <w:t xml:space="preserve">Στον ευθύγραμμο αγωγό ΚΛ, που είναι αρχικά ακίνητος, ασκείται σταθερή εξωτερική δύναμη μέτρου </w:t>
      </w:r>
      <w:r w:rsidRPr="0055366D">
        <w:rPr>
          <w:rFonts w:ascii="Arial" w:hAnsi="Arial" w:cs="Arial"/>
          <w:lang w:val="en-US"/>
        </w:rPr>
        <w:t>F</w:t>
      </w:r>
      <w:r w:rsidRPr="0055366D">
        <w:rPr>
          <w:rFonts w:ascii="Arial" w:hAnsi="Arial" w:cs="Arial"/>
        </w:rPr>
        <w:t>=3</w:t>
      </w:r>
      <w:r w:rsidRPr="0055366D">
        <w:rPr>
          <w:rFonts w:ascii="Arial" w:hAnsi="Arial" w:cs="Arial"/>
          <w:lang w:val="en-US"/>
        </w:rPr>
        <w:t>N</w:t>
      </w:r>
      <w:r w:rsidRPr="0055366D">
        <w:rPr>
          <w:rFonts w:ascii="Arial" w:hAnsi="Arial" w:cs="Arial"/>
        </w:rPr>
        <w:t xml:space="preserve"> με κατεύθυνση παράλληλη στους αγωγούς Α</w:t>
      </w:r>
      <w:r w:rsidRPr="0055366D">
        <w:rPr>
          <w:rFonts w:ascii="Arial" w:hAnsi="Arial" w:cs="Arial"/>
          <w:lang w:val="en-US"/>
        </w:rPr>
        <w:t>x</w:t>
      </w:r>
      <w:r w:rsidRPr="0055366D">
        <w:rPr>
          <w:rFonts w:ascii="Arial" w:hAnsi="Arial" w:cs="Arial"/>
        </w:rPr>
        <w:t xml:space="preserve"> και Γ</w:t>
      </w:r>
      <w:r w:rsidRPr="0055366D">
        <w:rPr>
          <w:rFonts w:ascii="Arial" w:hAnsi="Arial" w:cs="Arial"/>
          <w:lang w:val="en-US"/>
        </w:rPr>
        <w:t>y</w:t>
      </w:r>
      <w:r w:rsidRPr="0055366D">
        <w:rPr>
          <w:rFonts w:ascii="Arial" w:hAnsi="Arial" w:cs="Arial"/>
        </w:rPr>
        <w:t>, όπως φαίνεται στο σχήμα, με αποτέλεσμα η ράβδος να αρχίζει να κινείται. Στην κίνηση της ράβδου αντιτίθεται δύναμη τριβής η οποία εμφανίζεται στα σημεία επαφής Κ και Λ συνολικού μέτρου 1Ν.</w:t>
      </w:r>
    </w:p>
    <w:p w:rsidR="0055366D" w:rsidRPr="0055366D" w:rsidRDefault="0055366D" w:rsidP="0055366D">
      <w:pPr>
        <w:spacing w:before="120" w:after="0"/>
        <w:jc w:val="both"/>
        <w:rPr>
          <w:rFonts w:ascii="Arial" w:hAnsi="Arial" w:cs="Arial"/>
        </w:rPr>
      </w:pPr>
      <w:r w:rsidRPr="0055366D">
        <w:rPr>
          <w:rFonts w:ascii="Arial" w:hAnsi="Arial" w:cs="Arial"/>
        </w:rPr>
        <w:t>Να υπολογίσετε:</w:t>
      </w:r>
    </w:p>
    <w:p w:rsidR="0055366D" w:rsidRPr="0055366D" w:rsidRDefault="0055366D" w:rsidP="0055366D">
      <w:pPr>
        <w:spacing w:before="120" w:after="0"/>
        <w:jc w:val="both"/>
        <w:rPr>
          <w:rFonts w:ascii="Arial" w:hAnsi="Arial" w:cs="Arial"/>
        </w:rPr>
      </w:pPr>
      <w:r w:rsidRPr="0055366D">
        <w:rPr>
          <w:rFonts w:ascii="Arial" w:hAnsi="Arial" w:cs="Arial"/>
        </w:rPr>
        <w:t>α. τη μέγιστη ταχύτητα (οριακή, υ</w:t>
      </w:r>
      <w:r w:rsidRPr="0055366D">
        <w:rPr>
          <w:rFonts w:ascii="Arial" w:hAnsi="Arial" w:cs="Arial"/>
          <w:vertAlign w:val="subscript"/>
        </w:rPr>
        <w:t>ορ</w:t>
      </w:r>
      <w:r w:rsidRPr="0055366D">
        <w:rPr>
          <w:rFonts w:ascii="Arial" w:hAnsi="Arial" w:cs="Arial"/>
        </w:rPr>
        <w:t>) που θα αποκτήσει ο αγωγός ΚΛ</w:t>
      </w:r>
    </w:p>
    <w:p w:rsidR="0055366D" w:rsidRPr="0055366D" w:rsidRDefault="0055366D" w:rsidP="0055366D">
      <w:pPr>
        <w:spacing w:before="120" w:after="0"/>
        <w:ind w:left="851" w:hanging="284"/>
        <w:jc w:val="right"/>
        <w:rPr>
          <w:rFonts w:ascii="Arial" w:hAnsi="Arial" w:cs="Arial"/>
        </w:rPr>
      </w:pPr>
      <w:r w:rsidRPr="0055366D">
        <w:rPr>
          <w:rFonts w:ascii="Arial" w:hAnsi="Arial" w:cs="Arial"/>
        </w:rPr>
        <w:t>Μονάδες 8</w:t>
      </w:r>
    </w:p>
    <w:p w:rsidR="0055366D" w:rsidRPr="0055366D" w:rsidRDefault="0055366D" w:rsidP="0055366D">
      <w:pPr>
        <w:spacing w:before="120" w:after="0"/>
        <w:ind w:left="284" w:hanging="284"/>
        <w:jc w:val="both"/>
        <w:rPr>
          <w:rFonts w:ascii="Arial" w:hAnsi="Arial" w:cs="Arial"/>
        </w:rPr>
      </w:pPr>
      <w:r w:rsidRPr="0055366D">
        <w:rPr>
          <w:rFonts w:ascii="Arial" w:hAnsi="Arial" w:cs="Arial"/>
        </w:rPr>
        <w:t>β. την τάση στα άκρα του αγωγού ΚΛ τη χρονική στιγμή που το μέτρο της ταχύτητας του αγωγού είναι υ=3</w:t>
      </w:r>
      <w:r w:rsidRPr="0055366D">
        <w:rPr>
          <w:rFonts w:ascii="Arial" w:hAnsi="Arial" w:cs="Arial"/>
          <w:lang w:val="en-US"/>
        </w:rPr>
        <w:t>m</w:t>
      </w:r>
      <w:r w:rsidRPr="0055366D">
        <w:rPr>
          <w:rFonts w:ascii="Arial" w:hAnsi="Arial" w:cs="Arial"/>
        </w:rPr>
        <w:t>/</w:t>
      </w:r>
      <w:r w:rsidRPr="0055366D">
        <w:rPr>
          <w:rFonts w:ascii="Arial" w:hAnsi="Arial" w:cs="Arial"/>
          <w:lang w:val="en-US"/>
        </w:rPr>
        <w:t>s</w:t>
      </w:r>
      <w:r w:rsidRPr="0055366D">
        <w:rPr>
          <w:rFonts w:ascii="Arial" w:hAnsi="Arial" w:cs="Arial"/>
        </w:rPr>
        <w:t>.</w:t>
      </w:r>
    </w:p>
    <w:p w:rsidR="0055366D" w:rsidRPr="0055366D" w:rsidRDefault="0055366D" w:rsidP="0055366D">
      <w:pPr>
        <w:spacing w:before="120" w:after="0"/>
        <w:ind w:left="851" w:hanging="284"/>
        <w:jc w:val="right"/>
        <w:rPr>
          <w:rFonts w:ascii="Arial" w:hAnsi="Arial" w:cs="Arial"/>
        </w:rPr>
      </w:pPr>
      <w:r w:rsidRPr="0055366D">
        <w:rPr>
          <w:rFonts w:ascii="Arial" w:hAnsi="Arial" w:cs="Arial"/>
        </w:rPr>
        <w:t>Μονάδες 8</w:t>
      </w:r>
    </w:p>
    <w:p w:rsidR="0055366D" w:rsidRPr="0055366D" w:rsidRDefault="0055366D" w:rsidP="0055366D">
      <w:pPr>
        <w:spacing w:before="120" w:after="0"/>
        <w:ind w:left="284" w:hanging="284"/>
        <w:jc w:val="both"/>
        <w:rPr>
          <w:rFonts w:ascii="Arial" w:hAnsi="Arial" w:cs="Arial"/>
        </w:rPr>
      </w:pPr>
      <w:r w:rsidRPr="0055366D">
        <w:rPr>
          <w:rFonts w:ascii="Arial" w:hAnsi="Arial" w:cs="Arial"/>
        </w:rPr>
        <w:t>γ. το ρυθμό μεταβολής της κινητικής ενέργειας της ράβδου ΚΛ τη χρονική στιγμή που το μέτρο της ταχύτητας της ράβδου είναι υ=4,5</w:t>
      </w:r>
      <w:r w:rsidRPr="0055366D">
        <w:rPr>
          <w:rFonts w:ascii="Arial" w:hAnsi="Arial" w:cs="Arial"/>
          <w:lang w:val="en-US"/>
        </w:rPr>
        <w:t>m</w:t>
      </w:r>
      <w:r w:rsidRPr="0055366D">
        <w:rPr>
          <w:rFonts w:ascii="Arial" w:hAnsi="Arial" w:cs="Arial"/>
        </w:rPr>
        <w:t>/</w:t>
      </w:r>
      <w:r w:rsidRPr="0055366D">
        <w:rPr>
          <w:rFonts w:ascii="Arial" w:hAnsi="Arial" w:cs="Arial"/>
          <w:lang w:val="en-US"/>
        </w:rPr>
        <w:t>s</w:t>
      </w:r>
      <w:r w:rsidRPr="0055366D">
        <w:rPr>
          <w:rFonts w:ascii="Arial" w:hAnsi="Arial" w:cs="Arial"/>
        </w:rPr>
        <w:t>.</w:t>
      </w:r>
    </w:p>
    <w:p w:rsidR="0055366D" w:rsidRPr="0055366D" w:rsidRDefault="0055366D" w:rsidP="0055366D">
      <w:pPr>
        <w:spacing w:before="120" w:after="0"/>
        <w:ind w:left="851" w:hanging="284"/>
        <w:jc w:val="right"/>
        <w:rPr>
          <w:rFonts w:ascii="Arial" w:hAnsi="Arial" w:cs="Arial"/>
        </w:rPr>
      </w:pPr>
      <w:r w:rsidRPr="0055366D">
        <w:rPr>
          <w:rFonts w:ascii="Arial" w:hAnsi="Arial" w:cs="Arial"/>
        </w:rPr>
        <w:t>Μονάδες 9</w:t>
      </w:r>
    </w:p>
    <w:p w:rsidR="0055366D" w:rsidRDefault="0055366D" w:rsidP="0055366D">
      <w:pPr>
        <w:spacing w:after="0"/>
        <w:rPr>
          <w:rFonts w:ascii="Arial" w:hAnsi="Arial" w:cs="Arial"/>
        </w:rPr>
      </w:pPr>
    </w:p>
    <w:p w:rsidR="0055366D" w:rsidRPr="0055366D" w:rsidRDefault="0055366D">
      <w:pPr>
        <w:rPr>
          <w:rFonts w:ascii="Arial" w:hAnsi="Arial" w:cs="Arial"/>
          <w:b/>
          <w:u w:val="single"/>
        </w:rPr>
      </w:pPr>
      <w:r>
        <w:rPr>
          <w:rFonts w:ascii="Arial" w:hAnsi="Arial" w:cs="Arial"/>
          <w:b/>
          <w:u w:val="single"/>
        </w:rPr>
        <w:t>ΑΣΚΗΣΗ 2</w:t>
      </w:r>
    </w:p>
    <w:p w:rsidR="0055366D" w:rsidRPr="0055366D" w:rsidRDefault="0055366D" w:rsidP="0055366D">
      <w:pPr>
        <w:tabs>
          <w:tab w:val="left" w:pos="5387"/>
        </w:tabs>
        <w:spacing w:after="0"/>
        <w:ind w:left="567" w:hanging="567"/>
        <w:jc w:val="both"/>
        <w:rPr>
          <w:rFonts w:ascii="Arial" w:hAnsi="Arial" w:cs="Arial"/>
        </w:rPr>
      </w:pPr>
      <w:r w:rsidRPr="0055366D">
        <w:rPr>
          <w:rFonts w:ascii="Arial" w:hAnsi="Arial" w:cs="Arial"/>
        </w:rPr>
        <w:t xml:space="preserve">Λεπτός αγώγιμος δίσκος στρέφεται με σταθερή γωνιακή ταχύτητα </w:t>
      </w:r>
      <w:r w:rsidRPr="0055366D">
        <w:rPr>
          <w:rFonts w:ascii="Arial" w:hAnsi="Arial" w:cs="Arial"/>
          <w:position w:val="-6"/>
        </w:rPr>
        <w:object w:dxaOrig="300" w:dyaOrig="540">
          <v:shape id="_x0000_i1025" type="#_x0000_t75" style="width:12.75pt;height:21.75pt" o:ole="" fillcolor="window">
            <v:imagedata r:id="rId9" o:title=""/>
          </v:shape>
          <o:OLEObject Type="Embed" ProgID="Equation.3" ShapeID="_x0000_i1025" DrawAspect="Content" ObjectID="_1647416234" r:id="rId10"/>
        </w:object>
      </w:r>
      <w:r w:rsidRPr="0055366D">
        <w:rPr>
          <w:rFonts w:ascii="Arial" w:hAnsi="Arial" w:cs="Arial"/>
        </w:rPr>
        <w:t>, περί άξονα κάθετο στο επίπεδό του και διερχόμενο από το κέντρο του, μέσα σε ομογενές μαγνητικό πεδίο. Το επίπεδο του δίσκου είναι παράλληλο προς τις μαγνητικές γραμμές του πεδίου. Αν διπλασιάσουμε το μέτρο της γωνιακής ταχύτητας του δίσκου, τότε η ΗΕΔ από επαγωγή ανάμεσα στο κέντρο και σε οποιοδήποτε σημείο της περιφέρειας του δίσκου θα:</w:t>
      </w:r>
    </w:p>
    <w:p w:rsidR="0055366D" w:rsidRPr="0055366D" w:rsidRDefault="0055366D" w:rsidP="0055366D">
      <w:pPr>
        <w:tabs>
          <w:tab w:val="left" w:pos="5387"/>
        </w:tabs>
        <w:spacing w:after="0"/>
        <w:ind w:left="1134" w:hanging="567"/>
        <w:jc w:val="both"/>
        <w:rPr>
          <w:rFonts w:ascii="Arial" w:hAnsi="Arial" w:cs="Arial"/>
        </w:rPr>
      </w:pPr>
      <w:r w:rsidRPr="0055366D">
        <w:rPr>
          <w:rFonts w:ascii="Arial" w:hAnsi="Arial" w:cs="Arial"/>
          <w:b/>
        </w:rPr>
        <w:t>α.</w:t>
      </w:r>
      <w:r w:rsidRPr="0055366D">
        <w:rPr>
          <w:rFonts w:ascii="Arial" w:hAnsi="Arial" w:cs="Arial"/>
          <w:b/>
        </w:rPr>
        <w:tab/>
      </w:r>
      <w:r w:rsidRPr="0055366D">
        <w:rPr>
          <w:rFonts w:ascii="Arial" w:hAnsi="Arial" w:cs="Arial"/>
        </w:rPr>
        <w:t>παραμείνει ίση με μηδέν</w:t>
      </w:r>
    </w:p>
    <w:p w:rsidR="0055366D" w:rsidRPr="0055366D" w:rsidRDefault="00672137" w:rsidP="0055366D">
      <w:pPr>
        <w:tabs>
          <w:tab w:val="left" w:pos="5387"/>
        </w:tabs>
        <w:spacing w:after="0"/>
        <w:ind w:left="1134" w:hanging="567"/>
        <w:jc w:val="both"/>
        <w:rPr>
          <w:rFonts w:ascii="Arial" w:hAnsi="Arial" w:cs="Arial"/>
          <w:b/>
        </w:rPr>
      </w:pPr>
      <w:r>
        <w:rPr>
          <w:rFonts w:ascii="Arial" w:hAnsi="Arial" w:cs="Arial"/>
          <w:b/>
          <w:noProof/>
        </w:rPr>
        <w:lastRenderedPageBreak/>
        <w:pict>
          <v:group id="_x0000_s1114" style="position:absolute;left:0;text-align:left;margin-left:202.5pt;margin-top:-40.2pt;width:214.95pt;height:166.95pt;z-index:251661312" coordorigin="3600,4683" coordsize="4464,4647" o:allowincell="f">
            <v:shape id="_x0000_s1115" type="#_x0000_t202" style="position:absolute;left:7488;top:4965;width:508;height:464" filled="f" stroked="f">
              <v:textbox>
                <w:txbxContent>
                  <w:p w:rsidR="0055366D" w:rsidRDefault="0055366D" w:rsidP="0055366D">
                    <w:pPr>
                      <w:rPr>
                        <w:rFonts w:ascii="Palatino Linotype" w:hAnsi="Palatino Linotype"/>
                        <w:sz w:val="24"/>
                      </w:rPr>
                    </w:pPr>
                    <w:r w:rsidRPr="00672137">
                      <w:rPr>
                        <w:rFonts w:ascii="Palatino Linotype" w:hAnsi="Palatino Linotype"/>
                        <w:position w:val="-4"/>
                        <w:sz w:val="24"/>
                      </w:rPr>
                      <w:object w:dxaOrig="220" w:dyaOrig="320">
                        <v:shape id="_x0000_i1039" type="#_x0000_t75" style="width:11.25pt;height:15.75pt" o:ole="" fillcolor="window">
                          <v:imagedata r:id="rId11" o:title=""/>
                        </v:shape>
                        <o:OLEObject Type="Embed" ProgID="Equation.3" ShapeID="_x0000_i1039" DrawAspect="Content" ObjectID="_1647416248" r:id="rId12"/>
                      </w:object>
                    </w:r>
                  </w:p>
                </w:txbxContent>
              </v:textbox>
            </v:shape>
            <v:oval id="_x0000_s1116" style="position:absolute;left:4179;top:6315;width:3312;height:1008" fillcolor="silver"/>
            <v:oval id="_x0000_s1117" style="position:absolute;left:4176;top:6192;width:3312;height:1008"/>
            <v:rect id="_x0000_s1118" style="position:absolute;left:4032;top:6168;width:3600;height:576" stroked="f"/>
            <v:oval id="_x0000_s1119" style="position:absolute;left:4167;top:6189;width:3312;height:1008">
              <v:stroke dashstyle="dash"/>
            </v:oval>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20" type="#_x0000_t22" style="position:absolute;left:5775;top:7314;width:144;height:2016;rotation:180" adj="1061"/>
            <v:line id="_x0000_s1121" style="position:absolute" from="3600,5472" to="8064,5472"/>
            <v:shape id="_x0000_s1122" type="#_x0000_t22" style="position:absolute;left:5781;top:4683;width:144;height:2016" adj="1061"/>
            <v:line id="_x0000_s1123" style="position:absolute" from="3600,6723" to="8064,6723"/>
            <v:line id="_x0000_s1124" style="position:absolute" from="3600,7920" to="8064,7920"/>
            <v:shape id="_x0000_s1125" type="#_x0000_t202" style="position:absolute;left:7413;top:6654;width:576;height:576" filled="f" stroked="f">
              <v:textbox>
                <w:txbxContent>
                  <w:p w:rsidR="0055366D" w:rsidRDefault="0055366D" w:rsidP="0055366D">
                    <w:pPr>
                      <w:rPr>
                        <w:rFonts w:ascii="Palatino Linotype" w:hAnsi="Palatino Linotype"/>
                        <w:sz w:val="24"/>
                      </w:rPr>
                    </w:pPr>
                    <w:r>
                      <w:rPr>
                        <w:rFonts w:ascii="Palatino Linotype" w:hAnsi="Palatino Linotype"/>
                        <w:sz w:val="24"/>
                      </w:rPr>
                      <w:t>Α</w:t>
                    </w:r>
                  </w:p>
                </w:txbxContent>
              </v:textbox>
            </v:shape>
            <v:shape id="_x0000_s1126" type="#_x0000_t202" style="position:absolute;left:5382;top:6345;width:576;height:576" filled="f" stroked="f">
              <v:textbox>
                <w:txbxContent>
                  <w:p w:rsidR="0055366D" w:rsidRDefault="0055366D" w:rsidP="0055366D">
                    <w:pPr>
                      <w:rPr>
                        <w:rFonts w:ascii="Palatino Linotype" w:hAnsi="Palatino Linotype"/>
                        <w:sz w:val="24"/>
                      </w:rPr>
                    </w:pPr>
                    <w:r>
                      <w:rPr>
                        <w:rFonts w:ascii="Palatino Linotype" w:hAnsi="Palatino Linotype"/>
                        <w:sz w:val="24"/>
                      </w:rPr>
                      <w:t>Κ</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7" type="#_x0000_t19" style="position:absolute;left:5688;top:4869;width:383;height:361;rotation:-2856653fd;flip:y" coordsize="28745,27079" adj="-7164130,962968,7145" path="wr-14455,,28745,43200,,1216,28039,27079nfewr-14455,,28745,43200,,1216,28039,27079l7145,21600nsxe">
              <v:stroke endarrow="block" endarrowwidth="narrow" endarrowlength="short"/>
              <v:path o:connectlocs="0,1216;28039,27079;7145,21600"/>
            </v:shape>
            <v:shape id="_x0000_s1128" type="#_x0000_t202" style="position:absolute;left:6057;top:4896;width:576;height:576" filled="f" stroked="f">
              <v:textbox>
                <w:txbxContent>
                  <w:p w:rsidR="0055366D" w:rsidRDefault="0055366D" w:rsidP="0055366D">
                    <w:pPr>
                      <w:rPr>
                        <w:rFonts w:ascii="Palatino Linotype" w:hAnsi="Palatino Linotype"/>
                        <w:sz w:val="24"/>
                      </w:rPr>
                    </w:pPr>
                    <w:r>
                      <w:rPr>
                        <w:rFonts w:ascii="Palatino Linotype" w:hAnsi="Palatino Linotype"/>
                        <w:sz w:val="24"/>
                      </w:rPr>
                      <w:t>ω</w:t>
                    </w:r>
                  </w:p>
                </w:txbxContent>
              </v:textbox>
            </v:shape>
            <v:line id="_x0000_s1129" style="position:absolute" from="7200,5472" to="7632,5472">
              <v:stroke endarrow="block"/>
            </v:line>
            <v:line id="_x0000_s1130" style="position:absolute" from="7542,6723" to="7974,6723">
              <v:stroke endarrow="block"/>
            </v:line>
            <v:line id="_x0000_s1131" style="position:absolute" from="7344,7920" to="7776,7920">
              <v:stroke endarrow="block"/>
            </v:line>
            <w10:wrap type="square"/>
          </v:group>
        </w:pict>
      </w:r>
      <w:r w:rsidR="0055366D" w:rsidRPr="0055366D">
        <w:rPr>
          <w:rFonts w:ascii="Arial" w:hAnsi="Arial" w:cs="Arial"/>
          <w:b/>
        </w:rPr>
        <w:t>β.</w:t>
      </w:r>
      <w:r w:rsidR="0055366D" w:rsidRPr="0055366D">
        <w:rPr>
          <w:rFonts w:ascii="Arial" w:hAnsi="Arial" w:cs="Arial"/>
          <w:b/>
        </w:rPr>
        <w:tab/>
      </w:r>
      <w:r w:rsidR="0055366D" w:rsidRPr="0055366D">
        <w:rPr>
          <w:rFonts w:ascii="Arial" w:hAnsi="Arial" w:cs="Arial"/>
        </w:rPr>
        <w:t>διπλασιαστεί</w:t>
      </w:r>
    </w:p>
    <w:p w:rsidR="0055366D" w:rsidRPr="0055366D" w:rsidRDefault="0055366D" w:rsidP="0055366D">
      <w:pPr>
        <w:tabs>
          <w:tab w:val="left" w:pos="5387"/>
        </w:tabs>
        <w:spacing w:after="0"/>
        <w:ind w:left="1134" w:hanging="567"/>
        <w:jc w:val="both"/>
        <w:rPr>
          <w:rFonts w:ascii="Arial" w:hAnsi="Arial" w:cs="Arial"/>
        </w:rPr>
      </w:pPr>
      <w:r w:rsidRPr="0055366D">
        <w:rPr>
          <w:rFonts w:ascii="Arial" w:hAnsi="Arial" w:cs="Arial"/>
          <w:b/>
        </w:rPr>
        <w:t>γ.</w:t>
      </w:r>
      <w:r w:rsidRPr="0055366D">
        <w:rPr>
          <w:rFonts w:ascii="Arial" w:hAnsi="Arial" w:cs="Arial"/>
          <w:b/>
        </w:rPr>
        <w:tab/>
      </w:r>
      <w:r w:rsidRPr="0055366D">
        <w:rPr>
          <w:rFonts w:ascii="Arial" w:hAnsi="Arial" w:cs="Arial"/>
        </w:rPr>
        <w:t>τετραπλασιαστεί</w:t>
      </w:r>
    </w:p>
    <w:p w:rsidR="0055366D" w:rsidRPr="0055366D" w:rsidRDefault="0055366D" w:rsidP="0055366D">
      <w:pPr>
        <w:tabs>
          <w:tab w:val="left" w:pos="5387"/>
        </w:tabs>
        <w:spacing w:after="0"/>
        <w:ind w:left="1134" w:hanging="567"/>
        <w:jc w:val="both"/>
        <w:rPr>
          <w:rFonts w:ascii="Arial" w:hAnsi="Arial" w:cs="Arial"/>
          <w:b/>
        </w:rPr>
      </w:pPr>
      <w:r w:rsidRPr="0055366D">
        <w:rPr>
          <w:rFonts w:ascii="Arial" w:hAnsi="Arial" w:cs="Arial"/>
          <w:b/>
        </w:rPr>
        <w:t>δ.</w:t>
      </w:r>
      <w:r w:rsidRPr="0055366D">
        <w:rPr>
          <w:rFonts w:ascii="Arial" w:hAnsi="Arial" w:cs="Arial"/>
          <w:b/>
        </w:rPr>
        <w:tab/>
      </w:r>
      <w:r w:rsidRPr="0055366D">
        <w:rPr>
          <w:rFonts w:ascii="Arial" w:hAnsi="Arial" w:cs="Arial"/>
        </w:rPr>
        <w:t>υποδιπλασιαστεί.</w:t>
      </w:r>
    </w:p>
    <w:p w:rsidR="0055366D" w:rsidRDefault="0055366D" w:rsidP="0055366D">
      <w:pPr>
        <w:spacing w:after="0"/>
        <w:rPr>
          <w:rFonts w:ascii="Arial" w:hAnsi="Arial" w:cs="Arial"/>
        </w:rPr>
      </w:pPr>
    </w:p>
    <w:p w:rsidR="0055366D" w:rsidRDefault="0055366D">
      <w:pPr>
        <w:rPr>
          <w:rFonts w:ascii="Arial" w:hAnsi="Arial" w:cs="Arial"/>
        </w:rPr>
      </w:pPr>
    </w:p>
    <w:p w:rsidR="0055366D" w:rsidRDefault="0055366D">
      <w:pPr>
        <w:rPr>
          <w:rFonts w:ascii="Arial" w:hAnsi="Arial" w:cs="Arial"/>
        </w:rPr>
      </w:pPr>
    </w:p>
    <w:p w:rsidR="0055366D" w:rsidRDefault="0055366D">
      <w:pPr>
        <w:rPr>
          <w:rFonts w:ascii="Arial" w:hAnsi="Arial" w:cs="Arial"/>
        </w:rPr>
      </w:pPr>
    </w:p>
    <w:p w:rsidR="0055366D" w:rsidRPr="001F3BFC" w:rsidRDefault="001F3BFC" w:rsidP="001F3BFC">
      <w:pPr>
        <w:spacing w:after="0" w:line="240" w:lineRule="auto"/>
        <w:rPr>
          <w:rFonts w:ascii="Arial" w:hAnsi="Arial" w:cs="Arial"/>
          <w:b/>
          <w:u w:val="single"/>
        </w:rPr>
      </w:pPr>
      <w:r>
        <w:rPr>
          <w:rFonts w:ascii="Arial" w:hAnsi="Arial" w:cs="Arial"/>
          <w:b/>
          <w:u w:val="single"/>
        </w:rPr>
        <w:t>ΑΣΚΗΣΗ 3</w:t>
      </w:r>
    </w:p>
    <w:p w:rsidR="001F3BFC" w:rsidRPr="001F3BFC" w:rsidRDefault="001F3BFC" w:rsidP="001F3BFC">
      <w:pPr>
        <w:spacing w:after="0" w:line="240" w:lineRule="auto"/>
        <w:ind w:left="570"/>
        <w:jc w:val="both"/>
        <w:rPr>
          <w:rFonts w:ascii="Arial" w:hAnsi="Arial" w:cs="Arial"/>
        </w:rPr>
      </w:pPr>
      <w:r w:rsidRPr="001F3BFC">
        <w:rPr>
          <w:rFonts w:ascii="Arial" w:hAnsi="Arial" w:cs="Arial"/>
        </w:rPr>
        <w:t xml:space="preserve">Αγωγός ΚΛ κινείται με σταθερή ταχύτητα </w:t>
      </w:r>
      <w:r w:rsidRPr="001F3BFC">
        <w:rPr>
          <w:rFonts w:ascii="Arial" w:hAnsi="Arial" w:cs="Arial"/>
          <w:position w:val="-16"/>
        </w:rPr>
        <w:object w:dxaOrig="340" w:dyaOrig="660">
          <v:shape id="_x0000_i1026" type="#_x0000_t75" style="width:17.25pt;height:33pt" o:ole="" fillcolor="window">
            <v:imagedata r:id="rId13" o:title=""/>
          </v:shape>
          <o:OLEObject Type="Embed" ProgID="Equation.3" ShapeID="_x0000_i1026" DrawAspect="Content" ObjectID="_1647416235" r:id="rId14"/>
        </w:object>
      </w:r>
      <w:r w:rsidRPr="001F3BFC">
        <w:rPr>
          <w:rFonts w:ascii="Arial" w:hAnsi="Arial" w:cs="Arial"/>
        </w:rPr>
        <w:t>, χωρίς τριβές, πάνω στους παράλληλους αγωγούς Γχ</w:t>
      </w:r>
      <w:r w:rsidRPr="001F3BFC">
        <w:rPr>
          <w:rFonts w:ascii="Arial" w:hAnsi="Arial" w:cs="Arial"/>
          <w:vertAlign w:val="subscript"/>
        </w:rPr>
        <w:t>1</w:t>
      </w:r>
      <w:r w:rsidRPr="001F3BFC">
        <w:rPr>
          <w:rFonts w:ascii="Arial" w:hAnsi="Arial" w:cs="Arial"/>
        </w:rPr>
        <w:t xml:space="preserve"> και Δχ</w:t>
      </w:r>
      <w:r w:rsidRPr="001F3BFC">
        <w:rPr>
          <w:rFonts w:ascii="Arial" w:hAnsi="Arial" w:cs="Arial"/>
          <w:vertAlign w:val="subscript"/>
        </w:rPr>
        <w:t>2</w:t>
      </w:r>
      <w:r w:rsidRPr="001F3BFC">
        <w:rPr>
          <w:rFonts w:ascii="Arial" w:hAnsi="Arial" w:cs="Arial"/>
        </w:rPr>
        <w:t xml:space="preserve"> μένοντας διαρκώς κάθετος και σε επαφή με αυτούς. Τα άκρα Γ και Δ συνδέονται μεταξύ τους με αγωγό ΓΔ ορισμένης ηλεκτρικής αντίστασης. Η όλη διάταξη βρίσκεται σε ομογενές μαγνητικό πεδίο</w:t>
      </w:r>
      <w:r w:rsidRPr="001F3BFC">
        <w:rPr>
          <w:rFonts w:ascii="Arial" w:hAnsi="Arial" w:cs="Arial"/>
          <w:position w:val="-12"/>
        </w:rPr>
        <w:object w:dxaOrig="440" w:dyaOrig="600">
          <v:shape id="_x0000_i1027" type="#_x0000_t75" style="width:21.75pt;height:30pt" o:ole="" fillcolor="window">
            <v:imagedata r:id="rId15" o:title=""/>
          </v:shape>
          <o:OLEObject Type="Embed" ProgID="Equation.3" ShapeID="_x0000_i1027" DrawAspect="Content" ObjectID="_1647416236" r:id="rId16"/>
        </w:object>
      </w:r>
      <w:r w:rsidRPr="001F3BFC">
        <w:rPr>
          <w:rFonts w:ascii="Arial" w:hAnsi="Arial" w:cs="Arial"/>
        </w:rPr>
        <w:t>κάθετο στο επίπεδο που ορίζουν οι αγωγοί και με φορά όπως φαίνεται στο σχήμα.</w:t>
      </w:r>
    </w:p>
    <w:p w:rsidR="001F3BFC" w:rsidRPr="001F3BFC" w:rsidRDefault="001F3BFC" w:rsidP="001F3BFC">
      <w:pPr>
        <w:spacing w:line="240" w:lineRule="auto"/>
        <w:ind w:left="567"/>
        <w:jc w:val="both"/>
        <w:rPr>
          <w:rFonts w:ascii="Arial" w:hAnsi="Arial" w:cs="Arial"/>
          <w:lang w:val="en-US"/>
        </w:rPr>
      </w:pPr>
      <w:r w:rsidRPr="001F3BFC">
        <w:rPr>
          <w:rFonts w:ascii="Arial" w:hAnsi="Arial" w:cs="Arial"/>
          <w:noProof/>
        </w:rPr>
        <w:drawing>
          <wp:inline distT="0" distB="0" distL="0" distR="0">
            <wp:extent cx="3933825" cy="1876425"/>
            <wp:effectExtent l="19050" t="0" r="9525"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grayscl/>
                      <a:biLevel thresh="50000"/>
                    </a:blip>
                    <a:srcRect/>
                    <a:stretch>
                      <a:fillRect/>
                    </a:stretch>
                  </pic:blipFill>
                  <pic:spPr bwMode="auto">
                    <a:xfrm>
                      <a:off x="0" y="0"/>
                      <a:ext cx="3933825" cy="1876425"/>
                    </a:xfrm>
                    <a:prstGeom prst="rect">
                      <a:avLst/>
                    </a:prstGeom>
                    <a:noFill/>
                    <a:ln w="9525">
                      <a:noFill/>
                      <a:miter lim="800000"/>
                      <a:headEnd/>
                      <a:tailEnd/>
                    </a:ln>
                  </pic:spPr>
                </pic:pic>
              </a:graphicData>
            </a:graphic>
          </wp:inline>
        </w:drawing>
      </w:r>
    </w:p>
    <w:p w:rsidR="001F3BFC" w:rsidRPr="001F3BFC" w:rsidRDefault="001F3BFC" w:rsidP="001F3BFC">
      <w:pPr>
        <w:spacing w:line="240" w:lineRule="auto"/>
        <w:ind w:left="1418" w:hanging="851"/>
        <w:jc w:val="both"/>
        <w:rPr>
          <w:rFonts w:ascii="Arial" w:hAnsi="Arial" w:cs="Arial"/>
        </w:rPr>
      </w:pPr>
      <w:r w:rsidRPr="001F3BFC">
        <w:rPr>
          <w:rFonts w:ascii="Arial" w:hAnsi="Arial" w:cs="Arial"/>
          <w:b/>
        </w:rPr>
        <w:tab/>
      </w:r>
      <w:r w:rsidR="008D70A7">
        <w:rPr>
          <w:rFonts w:ascii="Arial" w:hAnsi="Arial" w:cs="Arial"/>
          <w:b/>
        </w:rPr>
        <w:t xml:space="preserve">Α) </w:t>
      </w:r>
      <w:r w:rsidRPr="001F3BFC">
        <w:rPr>
          <w:rFonts w:ascii="Arial" w:hAnsi="Arial" w:cs="Arial"/>
        </w:rPr>
        <w:t>Η φορά του ρεύματος που θα διαρρέει το σύρμα ΓΔ είναι: (επιλέξτε)</w:t>
      </w:r>
    </w:p>
    <w:p w:rsidR="001F3BFC" w:rsidRPr="001F3BFC" w:rsidRDefault="001F3BFC" w:rsidP="001F3BFC">
      <w:pPr>
        <w:spacing w:line="240" w:lineRule="auto"/>
        <w:ind w:left="1418" w:hanging="851"/>
        <w:jc w:val="both"/>
        <w:rPr>
          <w:rFonts w:ascii="Arial" w:hAnsi="Arial" w:cs="Arial"/>
        </w:rPr>
      </w:pPr>
      <w:r w:rsidRPr="001F3BFC">
        <w:rPr>
          <w:rFonts w:ascii="Arial" w:hAnsi="Arial" w:cs="Arial"/>
          <w:b/>
        </w:rPr>
        <w:tab/>
        <w:t xml:space="preserve">α)  </w:t>
      </w:r>
      <w:r w:rsidRPr="001F3BFC">
        <w:rPr>
          <w:rFonts w:ascii="Arial" w:hAnsi="Arial" w:cs="Arial"/>
        </w:rPr>
        <w:t>από το Δ προς το Γ</w:t>
      </w:r>
    </w:p>
    <w:p w:rsidR="001F3BFC" w:rsidRPr="001F3BFC" w:rsidRDefault="001F3BFC" w:rsidP="008D70A7">
      <w:pPr>
        <w:spacing w:after="0" w:line="240" w:lineRule="auto"/>
        <w:ind w:left="1418" w:hanging="851"/>
        <w:jc w:val="both"/>
        <w:rPr>
          <w:rFonts w:ascii="Arial" w:hAnsi="Arial" w:cs="Arial"/>
        </w:rPr>
      </w:pPr>
      <w:r w:rsidRPr="001F3BFC">
        <w:rPr>
          <w:rFonts w:ascii="Arial" w:hAnsi="Arial" w:cs="Arial"/>
          <w:b/>
        </w:rPr>
        <w:tab/>
        <w:t xml:space="preserve">β)  </w:t>
      </w:r>
      <w:r w:rsidRPr="001F3BFC">
        <w:rPr>
          <w:rFonts w:ascii="Arial" w:hAnsi="Arial" w:cs="Arial"/>
        </w:rPr>
        <w:t>από το Γ προς το Δ</w:t>
      </w:r>
    </w:p>
    <w:p w:rsidR="001F3BFC" w:rsidRDefault="001F3BFC" w:rsidP="008D70A7">
      <w:pPr>
        <w:spacing w:after="0" w:line="240" w:lineRule="auto"/>
        <w:ind w:left="1440" w:firstLine="720"/>
        <w:jc w:val="both"/>
        <w:rPr>
          <w:rFonts w:ascii="Arial" w:hAnsi="Arial" w:cs="Arial"/>
        </w:rPr>
      </w:pPr>
      <w:r w:rsidRPr="001F3BFC">
        <w:rPr>
          <w:rFonts w:ascii="Arial" w:hAnsi="Arial" w:cs="Arial"/>
        </w:rPr>
        <w:t>Να δικαιολογήσετε την απάντησή σας.</w:t>
      </w:r>
    </w:p>
    <w:p w:rsidR="008D70A7" w:rsidRPr="008D70A7" w:rsidRDefault="008D70A7" w:rsidP="008D70A7">
      <w:pPr>
        <w:spacing w:after="0" w:line="240" w:lineRule="auto"/>
        <w:ind w:left="1418"/>
        <w:jc w:val="both"/>
        <w:rPr>
          <w:rFonts w:ascii="Arial" w:hAnsi="Arial" w:cs="Arial"/>
        </w:rPr>
      </w:pPr>
      <w:r w:rsidRPr="008D70A7">
        <w:rPr>
          <w:rFonts w:ascii="Arial" w:hAnsi="Arial" w:cs="Arial"/>
          <w:b/>
        </w:rPr>
        <w:t>Β)</w:t>
      </w:r>
      <w:r>
        <w:rPr>
          <w:rFonts w:ascii="Arial" w:hAnsi="Arial" w:cs="Arial"/>
        </w:rPr>
        <w:t xml:space="preserve"> </w:t>
      </w:r>
      <w:r w:rsidRPr="008D70A7">
        <w:rPr>
          <w:rFonts w:ascii="Arial" w:hAnsi="Arial" w:cs="Arial"/>
        </w:rPr>
        <w:t>Χρειάζεται να ασκείται εξωτερική δύναμη στον αγωγό ΚΛ, ώστε να κινείται με σταθερή ταχύτητα;</w:t>
      </w:r>
    </w:p>
    <w:p w:rsidR="008D70A7" w:rsidRPr="008D70A7" w:rsidRDefault="008D70A7" w:rsidP="008D70A7">
      <w:pPr>
        <w:tabs>
          <w:tab w:val="left" w:pos="4253"/>
        </w:tabs>
        <w:spacing w:after="0" w:line="240" w:lineRule="auto"/>
        <w:ind w:left="1418" w:hanging="851"/>
        <w:jc w:val="both"/>
        <w:rPr>
          <w:rFonts w:ascii="Arial" w:hAnsi="Arial" w:cs="Arial"/>
        </w:rPr>
      </w:pPr>
      <w:r w:rsidRPr="008D70A7">
        <w:rPr>
          <w:rFonts w:ascii="Arial" w:hAnsi="Arial" w:cs="Arial"/>
          <w:b/>
        </w:rPr>
        <w:tab/>
        <w:t xml:space="preserve">α)  </w:t>
      </w:r>
      <w:r w:rsidRPr="008D70A7">
        <w:rPr>
          <w:rFonts w:ascii="Arial" w:hAnsi="Arial" w:cs="Arial"/>
        </w:rPr>
        <w:t>Ναι</w:t>
      </w:r>
      <w:r w:rsidRPr="008D70A7">
        <w:rPr>
          <w:rFonts w:ascii="Arial" w:hAnsi="Arial" w:cs="Arial"/>
        </w:rPr>
        <w:tab/>
      </w:r>
      <w:r w:rsidRPr="008D70A7">
        <w:rPr>
          <w:rFonts w:ascii="Arial" w:hAnsi="Arial" w:cs="Arial"/>
          <w:b/>
        </w:rPr>
        <w:t xml:space="preserve">β) </w:t>
      </w:r>
      <w:r w:rsidRPr="008D70A7">
        <w:rPr>
          <w:rFonts w:ascii="Arial" w:hAnsi="Arial" w:cs="Arial"/>
        </w:rPr>
        <w:t xml:space="preserve"> Όχι</w:t>
      </w:r>
    </w:p>
    <w:p w:rsidR="008D70A7" w:rsidRPr="008D70A7" w:rsidRDefault="008D70A7" w:rsidP="008D70A7">
      <w:pPr>
        <w:spacing w:after="0" w:line="240" w:lineRule="auto"/>
        <w:ind w:left="1440" w:firstLine="720"/>
        <w:jc w:val="both"/>
        <w:rPr>
          <w:rFonts w:ascii="Arial" w:hAnsi="Arial" w:cs="Arial"/>
        </w:rPr>
      </w:pPr>
      <w:r w:rsidRPr="008D70A7">
        <w:rPr>
          <w:rFonts w:ascii="Arial" w:hAnsi="Arial" w:cs="Arial"/>
        </w:rPr>
        <w:t>Να δικαιολογήσετε την απάντησή σας.</w:t>
      </w:r>
    </w:p>
    <w:p w:rsidR="008D70A7" w:rsidRPr="001F3BFC" w:rsidRDefault="008D70A7" w:rsidP="008D70A7">
      <w:pPr>
        <w:spacing w:after="0" w:line="240" w:lineRule="auto"/>
        <w:jc w:val="both"/>
        <w:rPr>
          <w:rFonts w:ascii="Arial" w:hAnsi="Arial" w:cs="Arial"/>
        </w:rPr>
      </w:pPr>
    </w:p>
    <w:p w:rsidR="0055366D" w:rsidRDefault="0055366D" w:rsidP="001F3BFC">
      <w:pPr>
        <w:spacing w:after="0"/>
        <w:rPr>
          <w:rFonts w:ascii="Arial" w:hAnsi="Arial" w:cs="Arial"/>
        </w:rPr>
      </w:pPr>
    </w:p>
    <w:p w:rsidR="0055366D" w:rsidRPr="001F3BFC" w:rsidRDefault="001F3BFC">
      <w:pPr>
        <w:rPr>
          <w:rFonts w:ascii="Arial" w:hAnsi="Arial" w:cs="Arial"/>
          <w:b/>
          <w:u w:val="single"/>
        </w:rPr>
      </w:pPr>
      <w:r>
        <w:rPr>
          <w:rFonts w:ascii="Arial" w:hAnsi="Arial" w:cs="Arial"/>
          <w:b/>
          <w:u w:val="single"/>
        </w:rPr>
        <w:t>ΑΣΚΗΣΗ 4</w:t>
      </w:r>
    </w:p>
    <w:p w:rsidR="00FA53E7" w:rsidRPr="00FA53E7" w:rsidRDefault="00FA53E7" w:rsidP="00FA53E7">
      <w:pPr>
        <w:spacing w:after="0" w:line="240" w:lineRule="auto"/>
        <w:ind w:left="360"/>
        <w:jc w:val="both"/>
        <w:rPr>
          <w:rFonts w:ascii="Arial" w:hAnsi="Arial" w:cs="Arial"/>
        </w:rPr>
      </w:pPr>
      <w:r w:rsidRPr="00FA53E7">
        <w:rPr>
          <w:rFonts w:ascii="Arial" w:hAnsi="Arial" w:cs="Arial"/>
        </w:rPr>
        <w:t>Οι ρευματοδότες της ηλεκτρικής εγκατάστασης στα σπίτια μας λέμε ότι δίνουν 220</w:t>
      </w:r>
      <w:r w:rsidRPr="00FA53E7">
        <w:rPr>
          <w:rFonts w:ascii="Arial" w:hAnsi="Arial" w:cs="Arial"/>
          <w:lang w:val="en-US"/>
        </w:rPr>
        <w:t>V</w:t>
      </w:r>
      <w:r w:rsidRPr="00FA53E7">
        <w:rPr>
          <w:rFonts w:ascii="Arial" w:hAnsi="Arial" w:cs="Arial"/>
        </w:rPr>
        <w:t>. Η τιμή αυτή αναφέρεται:</w:t>
      </w:r>
    </w:p>
    <w:p w:rsidR="00FA53E7" w:rsidRPr="00FA53E7" w:rsidRDefault="00FA53E7" w:rsidP="00FA53E7">
      <w:pPr>
        <w:spacing w:after="0" w:line="240" w:lineRule="auto"/>
        <w:ind w:left="284"/>
        <w:jc w:val="both"/>
        <w:rPr>
          <w:rFonts w:ascii="Arial" w:hAnsi="Arial" w:cs="Arial"/>
        </w:rPr>
      </w:pPr>
      <w:r w:rsidRPr="00FA53E7">
        <w:rPr>
          <w:rFonts w:ascii="Arial" w:hAnsi="Arial" w:cs="Arial"/>
        </w:rPr>
        <w:t xml:space="preserve">α. στο πλάτος της τάσης </w:t>
      </w:r>
    </w:p>
    <w:p w:rsidR="00FA53E7" w:rsidRPr="00FA53E7" w:rsidRDefault="00FA53E7" w:rsidP="00FA53E7">
      <w:pPr>
        <w:spacing w:after="0" w:line="240" w:lineRule="auto"/>
        <w:ind w:left="284"/>
        <w:jc w:val="both"/>
        <w:rPr>
          <w:rFonts w:ascii="Arial" w:hAnsi="Arial" w:cs="Arial"/>
        </w:rPr>
      </w:pPr>
      <w:r w:rsidRPr="00FA53E7">
        <w:rPr>
          <w:rFonts w:ascii="Arial" w:hAnsi="Arial" w:cs="Arial"/>
        </w:rPr>
        <w:t>β. στην ενεργό τιμή της τάσης</w:t>
      </w:r>
    </w:p>
    <w:p w:rsidR="00FA53E7" w:rsidRPr="00FA53E7" w:rsidRDefault="00FA53E7" w:rsidP="00FA53E7">
      <w:pPr>
        <w:spacing w:after="0" w:line="240" w:lineRule="auto"/>
        <w:ind w:left="284"/>
        <w:jc w:val="both"/>
        <w:rPr>
          <w:rFonts w:ascii="Arial" w:hAnsi="Arial" w:cs="Arial"/>
        </w:rPr>
      </w:pPr>
      <w:r w:rsidRPr="00FA53E7">
        <w:rPr>
          <w:rFonts w:ascii="Arial" w:hAnsi="Arial" w:cs="Arial"/>
        </w:rPr>
        <w:t>γ. στο πλάτος της έντασης του ρεύματος</w:t>
      </w:r>
    </w:p>
    <w:p w:rsidR="00FA53E7" w:rsidRPr="00FA53E7" w:rsidRDefault="00FA53E7" w:rsidP="00FA53E7">
      <w:pPr>
        <w:spacing w:line="240" w:lineRule="auto"/>
        <w:ind w:left="284"/>
        <w:jc w:val="both"/>
        <w:rPr>
          <w:rFonts w:ascii="Arial" w:hAnsi="Arial" w:cs="Arial"/>
        </w:rPr>
      </w:pPr>
      <w:r w:rsidRPr="00FA53E7">
        <w:rPr>
          <w:rFonts w:ascii="Arial" w:hAnsi="Arial" w:cs="Arial"/>
        </w:rPr>
        <w:t>δ. στην ενεργό τιμή της έντασης του ρεύματος.</w:t>
      </w:r>
    </w:p>
    <w:p w:rsidR="0055366D" w:rsidRDefault="0055366D">
      <w:pPr>
        <w:rPr>
          <w:rFonts w:ascii="Arial" w:hAnsi="Arial" w:cs="Arial"/>
        </w:rPr>
      </w:pPr>
    </w:p>
    <w:p w:rsidR="0055366D" w:rsidRPr="00FA53E7" w:rsidRDefault="00FA53E7">
      <w:pPr>
        <w:rPr>
          <w:rFonts w:ascii="Arial" w:hAnsi="Arial" w:cs="Arial"/>
          <w:b/>
          <w:u w:val="single"/>
        </w:rPr>
      </w:pPr>
      <w:r>
        <w:rPr>
          <w:rFonts w:ascii="Arial" w:hAnsi="Arial" w:cs="Arial"/>
          <w:b/>
          <w:u w:val="single"/>
        </w:rPr>
        <w:lastRenderedPageBreak/>
        <w:t>ΑΣΚΗΣΗ 5</w:t>
      </w:r>
    </w:p>
    <w:p w:rsidR="00857FE6" w:rsidRPr="00857FE6" w:rsidRDefault="00857FE6" w:rsidP="00857FE6">
      <w:pPr>
        <w:spacing w:after="0"/>
        <w:jc w:val="both"/>
        <w:rPr>
          <w:rFonts w:ascii="Arial" w:hAnsi="Arial" w:cs="Arial"/>
        </w:rPr>
      </w:pPr>
      <w:r w:rsidRPr="00857FE6">
        <w:rPr>
          <w:rFonts w:ascii="Arial" w:hAnsi="Arial" w:cs="Arial"/>
        </w:rPr>
        <w:t>Οι κατακόρυφοι μεταλλικοί αγωγοί Α</w:t>
      </w:r>
      <w:r w:rsidRPr="00857FE6">
        <w:rPr>
          <w:rFonts w:ascii="Arial" w:hAnsi="Arial" w:cs="Arial"/>
          <w:lang w:val="en-US"/>
        </w:rPr>
        <w:t>x</w:t>
      </w:r>
      <w:r w:rsidRPr="00857FE6">
        <w:rPr>
          <w:rFonts w:ascii="Arial" w:hAnsi="Arial" w:cs="Arial"/>
        </w:rPr>
        <w:t xml:space="preserve"> και Γ</w:t>
      </w:r>
      <w:r w:rsidRPr="00857FE6">
        <w:rPr>
          <w:rFonts w:ascii="Arial" w:hAnsi="Arial" w:cs="Arial"/>
          <w:lang w:val="en-US"/>
        </w:rPr>
        <w:t>y</w:t>
      </w:r>
      <w:r w:rsidRPr="00857FE6">
        <w:rPr>
          <w:rFonts w:ascii="Arial" w:hAnsi="Arial" w:cs="Arial"/>
        </w:rPr>
        <w:t xml:space="preserve"> έχουν μεγάλο μήκος, αμελητέα ωμική αντίσταση και απέχουν μεταξύ τους σταθερή απόσταση</w:t>
      </w:r>
      <w:r w:rsidRPr="00857FE6">
        <w:rPr>
          <w:rFonts w:ascii="Arial" w:hAnsi="Arial" w:cs="Arial"/>
          <w:position w:val="-6"/>
        </w:rPr>
        <w:object w:dxaOrig="780" w:dyaOrig="279">
          <v:shape id="_x0000_i1028" type="#_x0000_t75" style="width:39pt;height:14.25pt" o:ole="" fillcolor="window">
            <v:imagedata r:id="rId18" o:title=""/>
          </v:shape>
          <o:OLEObject Type="Embed" ProgID="Equation.3" ShapeID="_x0000_i1028" DrawAspect="Content" ObjectID="_1647416237" r:id="rId19"/>
        </w:object>
      </w:r>
      <w:r w:rsidRPr="00857FE6">
        <w:rPr>
          <w:rFonts w:ascii="Arial" w:hAnsi="Arial" w:cs="Arial"/>
        </w:rPr>
        <w:t xml:space="preserve">Τα άκρα Α και Γ συνδέονται με αγωγό αντίστασης </w:t>
      </w:r>
      <w:r w:rsidRPr="00857FE6">
        <w:rPr>
          <w:rFonts w:ascii="Arial" w:hAnsi="Arial" w:cs="Arial"/>
          <w:position w:val="-10"/>
        </w:rPr>
        <w:object w:dxaOrig="1160" w:dyaOrig="320">
          <v:shape id="_x0000_i1029" type="#_x0000_t75" style="width:57.75pt;height:15.75pt" o:ole="" fillcolor="window">
            <v:imagedata r:id="rId20" o:title=""/>
          </v:shape>
          <o:OLEObject Type="Embed" ProgID="Equation.3" ShapeID="_x0000_i1029" DrawAspect="Content" ObjectID="_1647416238" r:id="rId21"/>
        </w:object>
      </w:r>
    </w:p>
    <w:p w:rsidR="00857FE6" w:rsidRPr="00857FE6" w:rsidRDefault="00857FE6" w:rsidP="00857FE6">
      <w:pPr>
        <w:spacing w:after="0"/>
        <w:jc w:val="both"/>
        <w:rPr>
          <w:rFonts w:ascii="Arial" w:hAnsi="Arial" w:cs="Arial"/>
        </w:rPr>
      </w:pPr>
      <w:r w:rsidRPr="00857FE6">
        <w:rPr>
          <w:rFonts w:ascii="Arial" w:hAnsi="Arial" w:cs="Arial"/>
        </w:rPr>
        <w:t xml:space="preserve">Ο αγωγός ΚΛ μήκους </w:t>
      </w:r>
      <w:r w:rsidRPr="00857FE6">
        <w:rPr>
          <w:rFonts w:ascii="Arial" w:hAnsi="Arial" w:cs="Arial"/>
          <w:position w:val="-8"/>
        </w:rPr>
        <w:object w:dxaOrig="800" w:dyaOrig="300">
          <v:shape id="_x0000_i1030" type="#_x0000_t75" style="width:39.75pt;height:15pt" o:ole="" fillcolor="window">
            <v:imagedata r:id="rId22" o:title=""/>
          </v:shape>
          <o:OLEObject Type="Embed" ProgID="Equation.3" ShapeID="_x0000_i1030" DrawAspect="Content" ObjectID="_1647416239" r:id="rId23"/>
        </w:object>
      </w:r>
      <w:r w:rsidRPr="00857FE6">
        <w:rPr>
          <w:rFonts w:ascii="Arial" w:hAnsi="Arial" w:cs="Arial"/>
        </w:rPr>
        <w:t xml:space="preserve"> μάζας </w:t>
      </w:r>
      <w:r w:rsidRPr="00857FE6">
        <w:rPr>
          <w:rFonts w:ascii="Arial" w:hAnsi="Arial" w:cs="Arial"/>
          <w:position w:val="-12"/>
        </w:rPr>
        <w:object w:dxaOrig="1160" w:dyaOrig="340">
          <v:shape id="_x0000_i1031" type="#_x0000_t75" style="width:57.75pt;height:17.25pt" o:ole="" fillcolor="window">
            <v:imagedata r:id="rId24" o:title=""/>
          </v:shape>
          <o:OLEObject Type="Embed" ProgID="Equation.3" ShapeID="_x0000_i1031" DrawAspect="Content" ObjectID="_1647416240" r:id="rId25"/>
        </w:object>
      </w:r>
      <w:r w:rsidRPr="00857FE6">
        <w:rPr>
          <w:rFonts w:ascii="Arial" w:hAnsi="Arial" w:cs="Arial"/>
        </w:rPr>
        <w:t xml:space="preserve"> και ωμικής αντίστασης </w:t>
      </w:r>
      <w:r w:rsidRPr="00857FE6">
        <w:rPr>
          <w:rFonts w:ascii="Arial" w:hAnsi="Arial" w:cs="Arial"/>
          <w:position w:val="-10"/>
        </w:rPr>
        <w:object w:dxaOrig="1180" w:dyaOrig="320">
          <v:shape id="_x0000_i1032" type="#_x0000_t75" style="width:59.25pt;height:15.75pt" o:ole="" fillcolor="window">
            <v:imagedata r:id="rId26" o:title=""/>
          </v:shape>
          <o:OLEObject Type="Embed" ProgID="Equation.3" ShapeID="_x0000_i1032" DrawAspect="Content" ObjectID="_1647416241" r:id="rId27"/>
        </w:object>
      </w:r>
      <w:r w:rsidRPr="00857FE6">
        <w:rPr>
          <w:rFonts w:ascii="Arial" w:hAnsi="Arial" w:cs="Arial"/>
        </w:rPr>
        <w:t xml:space="preserve"> έχει τα άκρα του Κ και Λ συνεχώς σε επαφή με τους κατακόρυφους αγωγούς Α</w:t>
      </w:r>
      <w:r w:rsidRPr="00857FE6">
        <w:rPr>
          <w:rFonts w:ascii="Arial" w:hAnsi="Arial" w:cs="Arial"/>
          <w:lang w:val="en-US"/>
        </w:rPr>
        <w:t>x</w:t>
      </w:r>
      <w:r w:rsidRPr="00857FE6">
        <w:rPr>
          <w:rFonts w:ascii="Arial" w:hAnsi="Arial" w:cs="Arial"/>
        </w:rPr>
        <w:t xml:space="preserve"> και Γ</w:t>
      </w:r>
      <w:r w:rsidRPr="00857FE6">
        <w:rPr>
          <w:rFonts w:ascii="Arial" w:hAnsi="Arial" w:cs="Arial"/>
          <w:lang w:val="en-US"/>
        </w:rPr>
        <w:t>y</w:t>
      </w:r>
      <w:r w:rsidRPr="00857FE6">
        <w:rPr>
          <w:rFonts w:ascii="Arial" w:hAnsi="Arial" w:cs="Arial"/>
        </w:rPr>
        <w:t xml:space="preserve"> αντίστοιχα και κινείται προς τα πάνω με αμελητέες τριβές και σταθερή ταχύτητα </w:t>
      </w:r>
      <w:r w:rsidRPr="00857FE6">
        <w:rPr>
          <w:rFonts w:ascii="Arial" w:hAnsi="Arial" w:cs="Arial"/>
          <w:position w:val="-8"/>
        </w:rPr>
        <w:object w:dxaOrig="1060" w:dyaOrig="300">
          <v:shape id="_x0000_i1033" type="#_x0000_t75" style="width:53.25pt;height:15pt" o:ole="" fillcolor="window">
            <v:imagedata r:id="rId28" o:title=""/>
          </v:shape>
          <o:OLEObject Type="Embed" ProgID="Equation.3" ShapeID="_x0000_i1033" DrawAspect="Content" ObjectID="_1647416242" r:id="rId29"/>
        </w:object>
      </w:r>
      <w:r w:rsidRPr="00857FE6">
        <w:rPr>
          <w:rFonts w:ascii="Arial" w:hAnsi="Arial" w:cs="Arial"/>
        </w:rPr>
        <w:t xml:space="preserve"> δεχόμενος την επίδραση σταθερής εξωτερικής δύναμης </w:t>
      </w:r>
      <w:r w:rsidRPr="00857FE6">
        <w:rPr>
          <w:rFonts w:ascii="Arial" w:hAnsi="Arial" w:cs="Arial"/>
          <w:lang w:val="en-US"/>
        </w:rPr>
        <w:t>F</w:t>
      </w:r>
      <w:r w:rsidRPr="00857FE6">
        <w:rPr>
          <w:rFonts w:ascii="Arial" w:hAnsi="Arial" w:cs="Arial"/>
        </w:rPr>
        <w:t xml:space="preserve">, όπως στο σχήμα. Η όλη διάταξη βρίσκεται μέσα σε οριζόντιο ομογενές μαγνητικό πεδίο μέτρου </w:t>
      </w:r>
      <w:r w:rsidRPr="00857FE6">
        <w:rPr>
          <w:rFonts w:ascii="Arial" w:hAnsi="Arial" w:cs="Arial"/>
          <w:position w:val="-8"/>
        </w:rPr>
        <w:object w:dxaOrig="780" w:dyaOrig="300">
          <v:shape id="_x0000_i1034" type="#_x0000_t75" style="width:39pt;height:15pt" o:ole="" fillcolor="window">
            <v:imagedata r:id="rId30" o:title=""/>
          </v:shape>
          <o:OLEObject Type="Embed" ProgID="Equation.3" ShapeID="_x0000_i1034" DrawAspect="Content" ObjectID="_1647416243" r:id="rId31"/>
        </w:object>
      </w:r>
      <w:r w:rsidRPr="00857FE6">
        <w:rPr>
          <w:rFonts w:ascii="Arial" w:hAnsi="Arial" w:cs="Arial"/>
        </w:rPr>
        <w:t xml:space="preserve"> όπως στο σχήμα.</w:t>
      </w:r>
    </w:p>
    <w:p w:rsidR="00857FE6" w:rsidRPr="00857FE6" w:rsidRDefault="00857FE6" w:rsidP="00857FE6">
      <w:pPr>
        <w:spacing w:after="0"/>
        <w:jc w:val="both"/>
        <w:rPr>
          <w:rFonts w:ascii="Arial" w:hAnsi="Arial" w:cs="Arial"/>
        </w:rPr>
      </w:pPr>
      <w:r w:rsidRPr="00857FE6">
        <w:rPr>
          <w:rFonts w:ascii="Arial" w:hAnsi="Arial" w:cs="Arial"/>
        </w:rPr>
        <w:t>Α. Να υπολογίσετε:</w:t>
      </w:r>
    </w:p>
    <w:p w:rsidR="00857FE6" w:rsidRPr="00857FE6" w:rsidRDefault="00857FE6" w:rsidP="00857FE6">
      <w:pPr>
        <w:numPr>
          <w:ilvl w:val="0"/>
          <w:numId w:val="3"/>
        </w:numPr>
        <w:spacing w:after="0" w:line="240" w:lineRule="auto"/>
        <w:jc w:val="both"/>
        <w:rPr>
          <w:rFonts w:ascii="Arial" w:hAnsi="Arial" w:cs="Arial"/>
        </w:rPr>
      </w:pPr>
      <w:r w:rsidRPr="00857FE6">
        <w:rPr>
          <w:rFonts w:ascii="Arial" w:hAnsi="Arial" w:cs="Arial"/>
        </w:rPr>
        <w:t>Την ΗΕΔ από επαγωγή στα άκρα του αγωγού ΚΛ.</w:t>
      </w:r>
    </w:p>
    <w:p w:rsidR="00857FE6" w:rsidRPr="00857FE6" w:rsidRDefault="00857FE6" w:rsidP="00857FE6">
      <w:pPr>
        <w:spacing w:after="0"/>
        <w:jc w:val="right"/>
        <w:rPr>
          <w:rFonts w:ascii="Arial" w:hAnsi="Arial" w:cs="Arial"/>
        </w:rPr>
      </w:pPr>
      <w:r w:rsidRPr="00857FE6">
        <w:rPr>
          <w:rFonts w:ascii="Arial" w:hAnsi="Arial" w:cs="Arial"/>
          <w:b/>
        </w:rPr>
        <w:t>[</w:t>
      </w:r>
      <w:r w:rsidR="0020265C">
        <w:rPr>
          <w:rFonts w:ascii="Arial" w:hAnsi="Arial" w:cs="Arial"/>
          <w:b/>
        </w:rPr>
        <w:t>ΑΠ: Ε</w:t>
      </w:r>
      <w:r w:rsidR="0020265C">
        <w:rPr>
          <w:rFonts w:ascii="Arial" w:hAnsi="Arial" w:cs="Arial"/>
          <w:b/>
          <w:vertAlign w:val="subscript"/>
        </w:rPr>
        <w:t>επ</w:t>
      </w:r>
      <w:r w:rsidR="0020265C">
        <w:rPr>
          <w:rFonts w:ascii="Arial" w:hAnsi="Arial" w:cs="Arial"/>
          <w:b/>
        </w:rPr>
        <w:t>=4</w:t>
      </w:r>
      <w:r w:rsidR="0020265C">
        <w:rPr>
          <w:rFonts w:ascii="Arial" w:hAnsi="Arial" w:cs="Arial"/>
          <w:b/>
          <w:lang w:val="en-US"/>
        </w:rPr>
        <w:t>V</w:t>
      </w:r>
      <w:r w:rsidRPr="00857FE6">
        <w:rPr>
          <w:rFonts w:ascii="Arial" w:hAnsi="Arial" w:cs="Arial"/>
          <w:b/>
        </w:rPr>
        <w:t>]</w:t>
      </w:r>
      <w:r w:rsidRPr="00857FE6">
        <w:rPr>
          <w:rFonts w:ascii="Arial" w:hAnsi="Arial" w:cs="Arial"/>
        </w:rPr>
        <w:t xml:space="preserve"> </w:t>
      </w:r>
    </w:p>
    <w:p w:rsidR="00857FE6" w:rsidRPr="00857FE6" w:rsidRDefault="00857FE6" w:rsidP="00857FE6">
      <w:pPr>
        <w:numPr>
          <w:ilvl w:val="0"/>
          <w:numId w:val="3"/>
        </w:numPr>
        <w:spacing w:after="0" w:line="240" w:lineRule="auto"/>
        <w:jc w:val="both"/>
        <w:rPr>
          <w:rFonts w:ascii="Arial" w:hAnsi="Arial" w:cs="Arial"/>
        </w:rPr>
      </w:pPr>
      <w:r w:rsidRPr="00857FE6">
        <w:rPr>
          <w:rFonts w:ascii="Arial" w:hAnsi="Arial" w:cs="Arial"/>
        </w:rPr>
        <w:t>την ένταση του ρεύματος που διαρρέει το κύκλωμα.</w:t>
      </w:r>
    </w:p>
    <w:p w:rsidR="00857FE6" w:rsidRPr="00857FE6" w:rsidRDefault="0020265C" w:rsidP="00857FE6">
      <w:pPr>
        <w:spacing w:after="0"/>
        <w:jc w:val="right"/>
        <w:rPr>
          <w:rFonts w:ascii="Arial" w:hAnsi="Arial" w:cs="Arial"/>
        </w:rPr>
      </w:pPr>
      <w:r>
        <w:rPr>
          <w:rFonts w:ascii="Arial" w:hAnsi="Arial" w:cs="Arial"/>
          <w:b/>
        </w:rPr>
        <w:t>[ΑΠ: Ι</w:t>
      </w:r>
      <w:r>
        <w:rPr>
          <w:rFonts w:ascii="Arial" w:hAnsi="Arial" w:cs="Arial"/>
          <w:b/>
          <w:vertAlign w:val="subscript"/>
        </w:rPr>
        <w:t>επ</w:t>
      </w:r>
      <w:r>
        <w:rPr>
          <w:rFonts w:ascii="Arial" w:hAnsi="Arial" w:cs="Arial"/>
          <w:b/>
        </w:rPr>
        <w:t>=4Α</w:t>
      </w:r>
      <w:r w:rsidR="00857FE6" w:rsidRPr="00857FE6">
        <w:rPr>
          <w:rFonts w:ascii="Arial" w:hAnsi="Arial" w:cs="Arial"/>
          <w:b/>
        </w:rPr>
        <w:t>]</w:t>
      </w:r>
    </w:p>
    <w:p w:rsidR="00857FE6" w:rsidRPr="00857FE6" w:rsidRDefault="00857FE6" w:rsidP="00857FE6">
      <w:pPr>
        <w:spacing w:after="0"/>
        <w:jc w:val="both"/>
        <w:rPr>
          <w:rFonts w:ascii="Arial" w:hAnsi="Arial" w:cs="Arial"/>
        </w:rPr>
      </w:pPr>
    </w:p>
    <w:p w:rsidR="00857FE6" w:rsidRPr="00857FE6" w:rsidRDefault="00857FE6" w:rsidP="00857FE6">
      <w:pPr>
        <w:spacing w:after="0"/>
        <w:jc w:val="both"/>
        <w:rPr>
          <w:rFonts w:ascii="Arial" w:hAnsi="Arial" w:cs="Arial"/>
        </w:rPr>
      </w:pPr>
      <w:r w:rsidRPr="00857FE6">
        <w:rPr>
          <w:rFonts w:ascii="Arial" w:hAnsi="Arial" w:cs="Arial"/>
        </w:rPr>
        <w:t xml:space="preserve">Β. Κάποια χρονική στιγμή η εξωτερική δύναμη </w:t>
      </w:r>
      <w:r w:rsidRPr="00857FE6">
        <w:rPr>
          <w:rFonts w:ascii="Arial" w:hAnsi="Arial" w:cs="Arial"/>
          <w:lang w:val="en-US"/>
        </w:rPr>
        <w:t>F</w:t>
      </w:r>
      <w:r w:rsidRPr="00857FE6">
        <w:rPr>
          <w:rFonts w:ascii="Arial" w:hAnsi="Arial" w:cs="Arial"/>
        </w:rPr>
        <w:t xml:space="preserve"> μηδενίζεται.</w:t>
      </w:r>
    </w:p>
    <w:p w:rsidR="00857FE6" w:rsidRPr="00857FE6" w:rsidRDefault="00857FE6" w:rsidP="00857FE6">
      <w:pPr>
        <w:spacing w:after="0"/>
        <w:jc w:val="both"/>
        <w:rPr>
          <w:rFonts w:ascii="Arial" w:hAnsi="Arial" w:cs="Arial"/>
        </w:rPr>
      </w:pPr>
      <w:r w:rsidRPr="00857FE6">
        <w:rPr>
          <w:rFonts w:ascii="Arial" w:hAnsi="Arial" w:cs="Arial"/>
        </w:rPr>
        <w:t>Να υπολογίσετε:</w:t>
      </w:r>
    </w:p>
    <w:p w:rsidR="00857FE6" w:rsidRPr="00857FE6" w:rsidRDefault="00857FE6" w:rsidP="00857FE6">
      <w:pPr>
        <w:numPr>
          <w:ilvl w:val="0"/>
          <w:numId w:val="4"/>
        </w:numPr>
        <w:spacing w:after="0" w:line="240" w:lineRule="auto"/>
        <w:jc w:val="both"/>
        <w:rPr>
          <w:rFonts w:ascii="Arial" w:hAnsi="Arial" w:cs="Arial"/>
        </w:rPr>
      </w:pPr>
      <w:r w:rsidRPr="00857FE6">
        <w:rPr>
          <w:rFonts w:ascii="Arial" w:hAnsi="Arial" w:cs="Arial"/>
        </w:rPr>
        <w:t xml:space="preserve">την ένταση του ρεύματος στην αντίσταση </w:t>
      </w:r>
      <w:r w:rsidRPr="00857FE6">
        <w:rPr>
          <w:rFonts w:ascii="Arial" w:hAnsi="Arial" w:cs="Arial"/>
          <w:lang w:val="en-US"/>
        </w:rPr>
        <w:t>R</w:t>
      </w:r>
      <w:r w:rsidRPr="00857FE6">
        <w:rPr>
          <w:rFonts w:ascii="Arial" w:hAnsi="Arial" w:cs="Arial"/>
          <w:vertAlign w:val="subscript"/>
        </w:rPr>
        <w:t>1</w:t>
      </w:r>
      <w:r w:rsidRPr="00857FE6">
        <w:rPr>
          <w:rFonts w:ascii="Arial" w:hAnsi="Arial" w:cs="Arial"/>
        </w:rPr>
        <w:t xml:space="preserve"> κατά τη χρονική στιγμή που η δύναμη στον αγωγό από το πεδίο είναι </w:t>
      </w:r>
      <w:r w:rsidRPr="00857FE6">
        <w:rPr>
          <w:rFonts w:ascii="Arial" w:hAnsi="Arial" w:cs="Arial"/>
          <w:position w:val="-24"/>
        </w:rPr>
        <w:object w:dxaOrig="1040" w:dyaOrig="620">
          <v:shape id="_x0000_i1035" type="#_x0000_t75" style="width:51.75pt;height:30.75pt" o:ole="" fillcolor="window">
            <v:imagedata r:id="rId32" o:title=""/>
          </v:shape>
          <o:OLEObject Type="Embed" ProgID="Equation.3" ShapeID="_x0000_i1035" DrawAspect="Content" ObjectID="_1647416244" r:id="rId33"/>
        </w:object>
      </w:r>
      <w:r w:rsidRPr="00857FE6">
        <w:rPr>
          <w:rFonts w:ascii="Arial" w:hAnsi="Arial" w:cs="Arial"/>
        </w:rPr>
        <w:t xml:space="preserve"> ενώ ο αγωγός εξακολουθεί να κινείται προς τα πάνω.</w:t>
      </w:r>
    </w:p>
    <w:p w:rsidR="00857FE6" w:rsidRPr="00857FE6" w:rsidRDefault="0020265C" w:rsidP="00857FE6">
      <w:pPr>
        <w:spacing w:after="0"/>
        <w:jc w:val="right"/>
        <w:rPr>
          <w:rFonts w:ascii="Arial" w:hAnsi="Arial" w:cs="Arial"/>
        </w:rPr>
      </w:pPr>
      <w:r>
        <w:rPr>
          <w:rFonts w:ascii="Arial" w:hAnsi="Arial" w:cs="Arial"/>
          <w:b/>
        </w:rPr>
        <w:t>[Ι=2Α</w:t>
      </w:r>
      <w:r w:rsidR="00857FE6" w:rsidRPr="00857FE6">
        <w:rPr>
          <w:rFonts w:ascii="Arial" w:hAnsi="Arial" w:cs="Arial"/>
          <w:b/>
        </w:rPr>
        <w:t>]</w:t>
      </w:r>
      <w:r w:rsidR="00857FE6" w:rsidRPr="00857FE6">
        <w:rPr>
          <w:rFonts w:ascii="Arial" w:hAnsi="Arial" w:cs="Arial"/>
        </w:rPr>
        <w:t xml:space="preserve"> </w:t>
      </w:r>
    </w:p>
    <w:p w:rsidR="00857FE6" w:rsidRPr="00857FE6" w:rsidRDefault="00857FE6" w:rsidP="00857FE6">
      <w:pPr>
        <w:numPr>
          <w:ilvl w:val="0"/>
          <w:numId w:val="4"/>
        </w:numPr>
        <w:spacing w:after="0" w:line="240" w:lineRule="auto"/>
        <w:jc w:val="both"/>
        <w:rPr>
          <w:rFonts w:ascii="Arial" w:hAnsi="Arial" w:cs="Arial"/>
        </w:rPr>
      </w:pPr>
      <w:r w:rsidRPr="00857FE6">
        <w:rPr>
          <w:rFonts w:ascii="Arial" w:hAnsi="Arial" w:cs="Arial"/>
        </w:rPr>
        <w:t>τη σταθερή ταχύτητα που αποκτά τελικά ο αγωγός, κατά την κάθοδό του.</w:t>
      </w:r>
      <w:r w:rsidR="0020265C">
        <w:rPr>
          <w:rFonts w:ascii="Arial" w:hAnsi="Arial" w:cs="Arial"/>
        </w:rPr>
        <w:t xml:space="preserve">  </w:t>
      </w:r>
      <w:r w:rsidR="0020265C">
        <w:rPr>
          <w:rFonts w:ascii="Arial" w:hAnsi="Arial" w:cs="Arial"/>
          <w:b/>
        </w:rPr>
        <w:t>[</w:t>
      </w:r>
      <w:r w:rsidR="0020265C">
        <w:rPr>
          <w:rFonts w:ascii="Arial" w:hAnsi="Arial" w:cs="Arial"/>
          <w:b/>
          <w:lang w:val="en-US"/>
        </w:rPr>
        <w:t>u=8m/s]</w:t>
      </w:r>
    </w:p>
    <w:p w:rsidR="0055366D" w:rsidRDefault="00672137" w:rsidP="00857FE6">
      <w:pPr>
        <w:spacing w:after="0"/>
        <w:rPr>
          <w:rFonts w:ascii="Arial" w:hAnsi="Arial" w:cs="Arial"/>
        </w:rPr>
      </w:pPr>
      <w:r>
        <w:rPr>
          <w:rFonts w:ascii="Arial" w:hAnsi="Arial" w:cs="Arial"/>
          <w:noProof/>
        </w:rPr>
        <w:pict>
          <v:group id="_x0000_s1132" style="position:absolute;margin-left:3.45pt;margin-top:8.95pt;width:140.15pt;height:165.6pt;z-index:251662336" coordorigin="6167,1728" coordsize="2803,3312" o:allowincell="f">
            <v:line id="_x0000_s1133" style="position:absolute" from="6480,2160" to="6480,5040"/>
            <v:line id="_x0000_s1134" style="position:absolute" from="8496,2160" to="8496,5040"/>
            <v:group id="_x0000_s1135" style="position:absolute;left:6912;top:2016;width:1152;height:144" coordorigin="4032,3888" coordsize="1440,288">
              <v:line id="_x0000_s1136" style="position:absolute;flip:y" from="4032,3888" to="4176,4176"/>
              <v:line id="_x0000_s1137" style="position:absolute;flip:x y" from="4176,3888" to="4320,4176"/>
              <v:line id="_x0000_s1138" style="position:absolute;flip:y" from="4320,3888" to="4464,4176"/>
              <v:line id="_x0000_s1139" style="position:absolute;flip:x y" from="4464,3888" to="4608,4176"/>
              <v:line id="_x0000_s1140" style="position:absolute;flip:y" from="4608,3888" to="4752,4176"/>
              <v:line id="_x0000_s1141" style="position:absolute;flip:x y" from="4752,3888" to="4896,4176"/>
              <v:line id="_x0000_s1142" style="position:absolute;flip:y" from="4896,3888" to="5040,4176"/>
              <v:line id="_x0000_s1143" style="position:absolute;flip:x y" from="5040,3888" to="5184,4176"/>
              <v:line id="_x0000_s1144" style="position:absolute;flip:y" from="5184,3888" to="5328,4176"/>
              <v:line id="_x0000_s1145" style="position:absolute;flip:x y" from="5328,3888" to="5472,4176"/>
            </v:group>
            <v:line id="_x0000_s1146" style="position:absolute;flip:x" from="6480,2160" to="6912,2160">
              <v:stroke endarrow="oval" endarrowwidth="narrow" endarrowlength="short"/>
            </v:line>
            <v:line id="_x0000_s1147" style="position:absolute;flip:x" from="8064,2160" to="8496,2160">
              <v:stroke startarrow="oval" startarrowwidth="narrow" startarrowlength="short"/>
            </v:line>
            <v:line id="_x0000_s1148" style="position:absolute" from="6480,4032" to="8496,4032" strokeweight="3pt">
              <v:stroke linestyle="thinThin"/>
            </v:line>
            <v:line id="_x0000_s1149" style="position:absolute;flip:y" from="7488,3312" to="7488,4032">
              <v:stroke endarrow="block"/>
            </v:line>
            <v:shape id="_x0000_s1150" type="#_x0000_t202" style="position:absolute;left:6167;top:3823;width:576;height:576" filled="f" stroked="f">
              <v:textbox>
                <w:txbxContent>
                  <w:p w:rsidR="00857FE6" w:rsidRDefault="00857FE6" w:rsidP="00857FE6">
                    <w:r>
                      <w:t>Κ</w:t>
                    </w:r>
                  </w:p>
                </w:txbxContent>
              </v:textbox>
            </v:shape>
            <v:shape id="_x0000_s1151" type="#_x0000_t202" style="position:absolute;left:8394;top:3812;width:576;height:576" filled="f" stroked="f">
              <v:textbox>
                <w:txbxContent>
                  <w:p w:rsidR="00857FE6" w:rsidRDefault="00857FE6" w:rsidP="00857FE6">
                    <w:r>
                      <w:t>Λ</w:t>
                    </w:r>
                  </w:p>
                </w:txbxContent>
              </v:textbox>
            </v:shape>
            <v:shape id="_x0000_s1152" type="#_x0000_t202" style="position:absolute;left:7429;top:3168;width:576;height:576" filled="f" stroked="f">
              <v:textbox>
                <w:txbxContent>
                  <w:p w:rsidR="00857FE6" w:rsidRDefault="00857FE6" w:rsidP="00857FE6">
                    <w:pPr>
                      <w:rPr>
                        <w:lang w:val="en-US"/>
                      </w:rPr>
                    </w:pPr>
                    <w:r>
                      <w:rPr>
                        <w:lang w:val="en-US"/>
                      </w:rPr>
                      <w:t>F</w:t>
                    </w:r>
                  </w:p>
                </w:txbxContent>
              </v:textbox>
            </v:shape>
            <v:shape id="_x0000_s1153" type="#_x0000_t202" style="position:absolute;left:7344;top:4032;width:576;height:576" filled="f" stroked="f">
              <v:textbox>
                <w:txbxContent>
                  <w:p w:rsidR="00857FE6" w:rsidRDefault="00857FE6" w:rsidP="00857FE6">
                    <w:pPr>
                      <w:rPr>
                        <w:vertAlign w:val="subscript"/>
                        <w:lang w:val="en-US"/>
                      </w:rPr>
                    </w:pPr>
                    <w:r>
                      <w:rPr>
                        <w:lang w:val="en-US"/>
                      </w:rPr>
                      <w:t>R</w:t>
                    </w:r>
                    <w:r>
                      <w:rPr>
                        <w:vertAlign w:val="subscript"/>
                        <w:lang w:val="en-US"/>
                      </w:rPr>
                      <w:t>2</w:t>
                    </w:r>
                  </w:p>
                </w:txbxContent>
              </v:textbox>
            </v:shape>
            <v:shape id="_x0000_s1154" type="#_x0000_t202" style="position:absolute;left:7200;top:2109;width:576;height:576" filled="f" stroked="f">
              <v:textbox>
                <w:txbxContent>
                  <w:p w:rsidR="00857FE6" w:rsidRDefault="00857FE6" w:rsidP="00857FE6">
                    <w:pPr>
                      <w:rPr>
                        <w:vertAlign w:val="subscript"/>
                        <w:lang w:val="en-US"/>
                      </w:rPr>
                    </w:pPr>
                    <w:r>
                      <w:rPr>
                        <w:lang w:val="en-US"/>
                      </w:rPr>
                      <w:t>R</w:t>
                    </w:r>
                    <w:r>
                      <w:rPr>
                        <w:vertAlign w:val="subscript"/>
                        <w:lang w:val="en-US"/>
                      </w:rPr>
                      <w:t>1</w:t>
                    </w:r>
                  </w:p>
                </w:txbxContent>
              </v:textbox>
            </v:shape>
            <v:shape id="_x0000_s1155" type="#_x0000_t202" style="position:absolute;left:6192;top:1728;width:576;height:576" filled="f" stroked="f">
              <v:textbox>
                <w:txbxContent>
                  <w:p w:rsidR="00857FE6" w:rsidRDefault="00857FE6" w:rsidP="00857FE6">
                    <w:pPr>
                      <w:rPr>
                        <w:vertAlign w:val="subscript"/>
                        <w:lang w:val="en-US"/>
                      </w:rPr>
                    </w:pPr>
                    <w:r>
                      <w:rPr>
                        <w:lang w:val="en-US"/>
                      </w:rPr>
                      <w:t>A</w:t>
                    </w:r>
                  </w:p>
                </w:txbxContent>
              </v:textbox>
            </v:shape>
            <v:shape id="_x0000_s1156" type="#_x0000_t202" style="position:absolute;left:8352;top:1728;width:576;height:576" filled="f" stroked="f">
              <v:textbox>
                <w:txbxContent>
                  <w:p w:rsidR="00857FE6" w:rsidRDefault="00857FE6" w:rsidP="00857FE6">
                    <w:pPr>
                      <w:rPr>
                        <w:vertAlign w:val="subscript"/>
                      </w:rPr>
                    </w:pPr>
                    <w:r>
                      <w:rPr>
                        <w:lang w:val="en-US"/>
                      </w:rPr>
                      <w:t>Γ</w:t>
                    </w:r>
                  </w:p>
                </w:txbxContent>
              </v:textbox>
            </v:shape>
            <v:shape id="_x0000_s1157" type="#_x0000_t202" style="position:absolute;left:7920;top:2592;width:508;height:464" filled="f" stroked="f">
              <v:textbox>
                <w:txbxContent>
                  <w:p w:rsidR="00857FE6" w:rsidRDefault="00857FE6" w:rsidP="00857FE6">
                    <w:pPr>
                      <w:rPr>
                        <w:vertAlign w:val="subscript"/>
                      </w:rPr>
                    </w:pPr>
                    <w:r w:rsidRPr="00672137">
                      <w:rPr>
                        <w:position w:val="-4"/>
                        <w:lang w:val="en-US"/>
                      </w:rPr>
                      <w:object w:dxaOrig="220" w:dyaOrig="320">
                        <v:shape id="_x0000_i1040" type="#_x0000_t75" style="width:11.25pt;height:15.75pt" o:ole="" fillcolor="window">
                          <v:imagedata r:id="rId34" o:title=""/>
                        </v:shape>
                        <o:OLEObject Type="Embed" ProgID="Equation.3" ShapeID="_x0000_i1040" DrawAspect="Content" ObjectID="_1647416249" r:id="rId35"/>
                      </w:object>
                    </w:r>
                  </w:p>
                </w:txbxContent>
              </v:textbox>
            </v:shape>
            <v:shape id="_x0000_s1158" type="#_x0000_t123" style="position:absolute;left:7776;top:2736;width:232;height:232">
              <o:lock v:ext="edit" aspectratio="t"/>
            </v:shape>
            <w10:wrap type="square"/>
          </v:group>
        </w:pict>
      </w:r>
    </w:p>
    <w:p w:rsidR="0055366D" w:rsidRDefault="0055366D">
      <w:pPr>
        <w:rPr>
          <w:rFonts w:ascii="Arial" w:hAnsi="Arial" w:cs="Arial"/>
        </w:rPr>
      </w:pPr>
    </w:p>
    <w:p w:rsidR="0055366D" w:rsidRDefault="0055366D">
      <w:pPr>
        <w:rPr>
          <w:rFonts w:ascii="Arial" w:hAnsi="Arial" w:cs="Arial"/>
        </w:rPr>
      </w:pPr>
    </w:p>
    <w:p w:rsidR="0055366D" w:rsidRDefault="0055366D">
      <w:pPr>
        <w:rPr>
          <w:rFonts w:ascii="Arial" w:hAnsi="Arial" w:cs="Arial"/>
        </w:rPr>
      </w:pPr>
    </w:p>
    <w:p w:rsidR="0055366D" w:rsidRDefault="0055366D">
      <w:pPr>
        <w:rPr>
          <w:rFonts w:ascii="Arial" w:hAnsi="Arial" w:cs="Arial"/>
        </w:rPr>
      </w:pPr>
    </w:p>
    <w:p w:rsidR="0020265C" w:rsidRDefault="0020265C">
      <w:pPr>
        <w:rPr>
          <w:rFonts w:ascii="Arial" w:hAnsi="Arial" w:cs="Arial"/>
        </w:rPr>
      </w:pPr>
    </w:p>
    <w:p w:rsidR="0020265C" w:rsidRDefault="0020265C">
      <w:pPr>
        <w:rPr>
          <w:rFonts w:ascii="Arial" w:hAnsi="Arial" w:cs="Arial"/>
        </w:rPr>
      </w:pPr>
    </w:p>
    <w:p w:rsidR="0020265C" w:rsidRDefault="0020265C">
      <w:pPr>
        <w:rPr>
          <w:rFonts w:ascii="Arial" w:hAnsi="Arial" w:cs="Arial"/>
        </w:rPr>
      </w:pPr>
    </w:p>
    <w:p w:rsidR="0020265C" w:rsidRPr="0020265C" w:rsidRDefault="0020265C">
      <w:pPr>
        <w:rPr>
          <w:rFonts w:ascii="Arial" w:hAnsi="Arial" w:cs="Arial"/>
          <w:b/>
          <w:u w:val="single"/>
        </w:rPr>
      </w:pPr>
      <w:r>
        <w:rPr>
          <w:rFonts w:ascii="Arial" w:hAnsi="Arial" w:cs="Arial"/>
          <w:b/>
          <w:u w:val="single"/>
        </w:rPr>
        <w:t>ΑΣΚΗΣΗ 6</w:t>
      </w:r>
    </w:p>
    <w:p w:rsidR="00DA501D" w:rsidRPr="00DA501D" w:rsidRDefault="00DA501D" w:rsidP="00DA501D">
      <w:pPr>
        <w:numPr>
          <w:ilvl w:val="0"/>
          <w:numId w:val="5"/>
        </w:numPr>
        <w:spacing w:after="0" w:line="240" w:lineRule="auto"/>
        <w:jc w:val="both"/>
        <w:rPr>
          <w:rFonts w:ascii="Arial" w:hAnsi="Arial" w:cs="Arial"/>
        </w:rPr>
      </w:pPr>
      <w:r w:rsidRPr="00DA501D">
        <w:rPr>
          <w:rFonts w:ascii="Arial" w:hAnsi="Arial" w:cs="Arial"/>
        </w:rPr>
        <w:t>Από επίπεδη επιφάνεια που τέμνει τις δυναμικές γραμμές ομογεν</w:t>
      </w:r>
      <w:r>
        <w:rPr>
          <w:rFonts w:ascii="Arial" w:hAnsi="Arial" w:cs="Arial"/>
        </w:rPr>
        <w:t>ο</w:t>
      </w:r>
      <w:r w:rsidRPr="00DA501D">
        <w:rPr>
          <w:rFonts w:ascii="Arial" w:hAnsi="Arial" w:cs="Arial"/>
        </w:rPr>
        <w:t xml:space="preserve">ύς </w:t>
      </w:r>
      <w:r>
        <w:rPr>
          <w:rFonts w:ascii="Arial" w:hAnsi="Arial" w:cs="Arial"/>
        </w:rPr>
        <w:t>μαγνητικού</w:t>
      </w:r>
      <w:r w:rsidRPr="00DA501D">
        <w:rPr>
          <w:rFonts w:ascii="Arial" w:hAnsi="Arial" w:cs="Arial"/>
        </w:rPr>
        <w:t xml:space="preserve"> πεδίου διέρχεται ηλεκτρική ροή Φ</w:t>
      </w:r>
      <w:r w:rsidRPr="00DA501D">
        <w:rPr>
          <w:rFonts w:ascii="Arial" w:hAnsi="Arial" w:cs="Arial"/>
          <w:position w:val="-6"/>
          <w:lang w:val="en-US"/>
        </w:rPr>
        <w:object w:dxaOrig="380" w:dyaOrig="279">
          <v:shape id="_x0000_i1036" type="#_x0000_t75" style="width:18.75pt;height:14.25pt" o:ole="" fillcolor="window">
            <v:imagedata r:id="rId36" o:title=""/>
          </v:shape>
          <o:OLEObject Type="Embed" ProgID="Equation.3" ShapeID="_x0000_i1036" DrawAspect="Content" ObjectID="_1647416245" r:id="rId37"/>
        </w:object>
      </w:r>
      <w:r w:rsidRPr="00DA501D">
        <w:rPr>
          <w:rFonts w:ascii="Arial" w:hAnsi="Arial" w:cs="Arial"/>
        </w:rPr>
        <w:t>. Αν η ένταση</w:t>
      </w:r>
      <w:r>
        <w:rPr>
          <w:rFonts w:ascii="Arial" w:hAnsi="Arial" w:cs="Arial"/>
        </w:rPr>
        <w:t xml:space="preserve"> </w:t>
      </w:r>
      <w:r w:rsidRPr="00DA501D">
        <w:rPr>
          <w:rFonts w:ascii="Arial" w:hAnsi="Arial" w:cs="Arial"/>
        </w:rPr>
        <w:t xml:space="preserve">του </w:t>
      </w:r>
      <w:r>
        <w:rPr>
          <w:rFonts w:ascii="Arial" w:hAnsi="Arial" w:cs="Arial"/>
        </w:rPr>
        <w:t>μαγνητικού</w:t>
      </w:r>
      <w:r w:rsidRPr="00DA501D">
        <w:rPr>
          <w:rFonts w:ascii="Arial" w:hAnsi="Arial" w:cs="Arial"/>
        </w:rPr>
        <w:t xml:space="preserve"> πεδίου διπλασιαστεί, τότε η διερχόμενη από τ</w:t>
      </w:r>
      <w:r w:rsidR="00F629BC">
        <w:rPr>
          <w:rFonts w:ascii="Arial" w:hAnsi="Arial" w:cs="Arial"/>
        </w:rPr>
        <w:t>ην επιφάνεια μαγνητική ροή θα είναι:</w:t>
      </w:r>
    </w:p>
    <w:p w:rsidR="0020265C" w:rsidRPr="00DA501D" w:rsidRDefault="00DA501D" w:rsidP="00DA501D">
      <w:pPr>
        <w:ind w:firstLine="720"/>
        <w:rPr>
          <w:rFonts w:ascii="Arial" w:hAnsi="Arial" w:cs="Arial"/>
        </w:rPr>
      </w:pPr>
      <w:r w:rsidRPr="00DA501D">
        <w:rPr>
          <w:rFonts w:ascii="Arial" w:hAnsi="Arial" w:cs="Arial"/>
        </w:rPr>
        <w:t>α. 4Φ</w:t>
      </w:r>
      <w:r w:rsidRPr="00DA501D">
        <w:rPr>
          <w:rFonts w:ascii="Arial" w:hAnsi="Arial" w:cs="Arial"/>
        </w:rPr>
        <w:tab/>
      </w:r>
      <w:r w:rsidRPr="00DA501D">
        <w:rPr>
          <w:rFonts w:ascii="Arial" w:hAnsi="Arial" w:cs="Arial"/>
        </w:rPr>
        <w:tab/>
        <w:t>β. Φ/2</w:t>
      </w:r>
      <w:r w:rsidRPr="00DA501D">
        <w:rPr>
          <w:rFonts w:ascii="Arial" w:hAnsi="Arial" w:cs="Arial"/>
        </w:rPr>
        <w:tab/>
      </w:r>
      <w:r w:rsidRPr="00DA501D">
        <w:rPr>
          <w:rFonts w:ascii="Arial" w:hAnsi="Arial" w:cs="Arial"/>
        </w:rPr>
        <w:tab/>
        <w:t>γ. 2Φ</w:t>
      </w:r>
      <w:r w:rsidRPr="00DA501D">
        <w:rPr>
          <w:rFonts w:ascii="Arial" w:hAnsi="Arial" w:cs="Arial"/>
        </w:rPr>
        <w:tab/>
      </w:r>
      <w:r w:rsidRPr="00DA501D">
        <w:rPr>
          <w:rFonts w:ascii="Arial" w:hAnsi="Arial" w:cs="Arial"/>
        </w:rPr>
        <w:tab/>
        <w:t>δ. Φ/4</w:t>
      </w:r>
      <w:r w:rsidRPr="00DA501D">
        <w:rPr>
          <w:rFonts w:ascii="Arial" w:hAnsi="Arial" w:cs="Arial"/>
        </w:rPr>
        <w:tab/>
      </w:r>
    </w:p>
    <w:p w:rsidR="00DA501D" w:rsidRPr="00DA501D" w:rsidRDefault="00DA501D" w:rsidP="00DA501D">
      <w:pPr>
        <w:numPr>
          <w:ilvl w:val="0"/>
          <w:numId w:val="5"/>
        </w:numPr>
        <w:spacing w:after="0" w:line="240" w:lineRule="auto"/>
        <w:jc w:val="both"/>
        <w:rPr>
          <w:rFonts w:ascii="Arial" w:hAnsi="Arial" w:cs="Arial"/>
        </w:rPr>
      </w:pPr>
      <w:r w:rsidRPr="00DA501D">
        <w:rPr>
          <w:rFonts w:ascii="Arial" w:hAnsi="Arial" w:cs="Arial"/>
        </w:rPr>
        <w:t xml:space="preserve">Ευθύγραμμος αγωγός άπειρου μήκους διαρρέεται από ρεύμα έντασης Ι. Αν τριπλασιάσουμε την ένταση του ρεύματος, τότε το Β του μαγνητικού πεδίου που δημιουργείται σε ορισμένη απόσταση </w:t>
      </w:r>
      <w:r w:rsidRPr="00DA501D">
        <w:rPr>
          <w:rFonts w:ascii="Arial" w:hAnsi="Arial" w:cs="Arial"/>
          <w:lang w:val="en-US"/>
        </w:rPr>
        <w:t>r</w:t>
      </w:r>
      <w:r w:rsidRPr="00DA501D">
        <w:rPr>
          <w:rFonts w:ascii="Arial" w:hAnsi="Arial" w:cs="Arial"/>
        </w:rPr>
        <w:t xml:space="preserve"> από τον αγωγό:</w:t>
      </w:r>
    </w:p>
    <w:p w:rsidR="00DA501D" w:rsidRPr="00DA501D" w:rsidRDefault="00DA501D" w:rsidP="00DA501D">
      <w:pPr>
        <w:ind w:left="284"/>
        <w:jc w:val="both"/>
        <w:rPr>
          <w:rFonts w:ascii="Arial" w:hAnsi="Arial" w:cs="Arial"/>
        </w:rPr>
      </w:pPr>
      <w:r w:rsidRPr="00DA501D">
        <w:rPr>
          <w:rFonts w:ascii="Arial" w:hAnsi="Arial" w:cs="Arial"/>
        </w:rPr>
        <w:lastRenderedPageBreak/>
        <w:t xml:space="preserve">α. παραμένει σταθερό </w:t>
      </w:r>
      <w:r w:rsidRPr="00DA501D">
        <w:rPr>
          <w:rFonts w:ascii="Arial" w:hAnsi="Arial" w:cs="Arial"/>
        </w:rPr>
        <w:tab/>
      </w:r>
      <w:r w:rsidRPr="00DA501D">
        <w:rPr>
          <w:rFonts w:ascii="Arial" w:hAnsi="Arial" w:cs="Arial"/>
        </w:rPr>
        <w:tab/>
      </w:r>
      <w:r w:rsidRPr="00DA501D">
        <w:rPr>
          <w:rFonts w:ascii="Arial" w:hAnsi="Arial" w:cs="Arial"/>
        </w:rPr>
        <w:tab/>
        <w:t>β. υποτριπλασιάζεται</w:t>
      </w:r>
    </w:p>
    <w:p w:rsidR="00DA501D" w:rsidRDefault="00DA501D" w:rsidP="00DA501D">
      <w:pPr>
        <w:ind w:left="284"/>
        <w:jc w:val="both"/>
        <w:rPr>
          <w:rFonts w:ascii="Arial" w:hAnsi="Arial" w:cs="Arial"/>
        </w:rPr>
      </w:pPr>
      <w:r w:rsidRPr="00DA501D">
        <w:rPr>
          <w:rFonts w:ascii="Arial" w:hAnsi="Arial" w:cs="Arial"/>
        </w:rPr>
        <w:t xml:space="preserve">γ. τριπλασιάζεται </w:t>
      </w:r>
      <w:r w:rsidRPr="00DA501D">
        <w:rPr>
          <w:rFonts w:ascii="Arial" w:hAnsi="Arial" w:cs="Arial"/>
        </w:rPr>
        <w:tab/>
      </w:r>
      <w:r w:rsidRPr="00DA501D">
        <w:rPr>
          <w:rFonts w:ascii="Arial" w:hAnsi="Arial" w:cs="Arial"/>
        </w:rPr>
        <w:tab/>
      </w:r>
      <w:r w:rsidRPr="00DA501D">
        <w:rPr>
          <w:rFonts w:ascii="Arial" w:hAnsi="Arial" w:cs="Arial"/>
        </w:rPr>
        <w:tab/>
        <w:t>δ. εννεαπλασιάζεται</w:t>
      </w:r>
    </w:p>
    <w:p w:rsidR="00F629BC" w:rsidRPr="00F629BC" w:rsidRDefault="00F629BC" w:rsidP="00F629BC">
      <w:pPr>
        <w:tabs>
          <w:tab w:val="left" w:pos="7371"/>
        </w:tabs>
        <w:spacing w:after="0"/>
        <w:ind w:left="284" w:right="-7" w:hanging="284"/>
        <w:jc w:val="both"/>
        <w:rPr>
          <w:rFonts w:ascii="Arial" w:eastAsia="Times New Roman" w:hAnsi="Arial" w:cs="Arial"/>
        </w:rPr>
      </w:pPr>
      <w:r>
        <w:rPr>
          <w:rFonts w:ascii="Arial" w:hAnsi="Arial" w:cs="Arial"/>
        </w:rPr>
        <w:t xml:space="preserve">3. </w:t>
      </w:r>
      <w:r w:rsidRPr="00F629BC">
        <w:rPr>
          <w:rFonts w:ascii="Arial" w:eastAsia="Times New Roman" w:hAnsi="Arial" w:cs="Arial"/>
        </w:rPr>
        <w:t>Ένας ευθύγραμμος αγωγός απείρου μήκους και ένας κυκλικός αγωγός ακτίνας r διαρρέονται από ρεύμα της ίδιας έντασης Ι. Αν η ένταση του μαγνητικού πεδίου σε απόσταση r από τον ευθύγραμμο αγωγό έχει μέτρο Β</w:t>
      </w:r>
      <w:r w:rsidRPr="00F629BC">
        <w:rPr>
          <w:rFonts w:ascii="Arial" w:eastAsia="Times New Roman" w:hAnsi="Arial" w:cs="Arial"/>
          <w:vertAlign w:val="subscript"/>
        </w:rPr>
        <w:t>1</w:t>
      </w:r>
      <w:r w:rsidRPr="00F629BC">
        <w:rPr>
          <w:rFonts w:ascii="Arial" w:eastAsia="Times New Roman" w:hAnsi="Arial" w:cs="Arial"/>
        </w:rPr>
        <w:t xml:space="preserve"> και στο κέντρο του κυκλικού αγωγού Β</w:t>
      </w:r>
      <w:r w:rsidRPr="00F629BC">
        <w:rPr>
          <w:rFonts w:ascii="Arial" w:eastAsia="Times New Roman" w:hAnsi="Arial" w:cs="Arial"/>
          <w:vertAlign w:val="subscript"/>
        </w:rPr>
        <w:t>2</w:t>
      </w:r>
      <w:r w:rsidRPr="00F629BC">
        <w:rPr>
          <w:rFonts w:ascii="Arial" w:eastAsia="Times New Roman" w:hAnsi="Arial" w:cs="Arial"/>
        </w:rPr>
        <w:t xml:space="preserve"> , τότε :</w:t>
      </w:r>
    </w:p>
    <w:p w:rsidR="00F629BC" w:rsidRPr="00F629BC" w:rsidRDefault="00F629BC" w:rsidP="00F629BC">
      <w:pPr>
        <w:tabs>
          <w:tab w:val="left" w:pos="7371"/>
        </w:tabs>
        <w:spacing w:after="0"/>
        <w:ind w:left="284" w:right="-7" w:hanging="284"/>
        <w:jc w:val="both"/>
        <w:rPr>
          <w:rFonts w:ascii="Arial" w:eastAsia="Times New Roman" w:hAnsi="Arial" w:cs="Arial"/>
        </w:rPr>
      </w:pPr>
      <w:r w:rsidRPr="00F629BC">
        <w:rPr>
          <w:rFonts w:ascii="Arial" w:eastAsia="Times New Roman" w:hAnsi="Arial" w:cs="Arial"/>
          <w:b/>
        </w:rPr>
        <w:t>α.</w:t>
      </w:r>
      <w:r w:rsidRPr="00F629BC">
        <w:rPr>
          <w:rFonts w:ascii="Arial" w:eastAsia="Times New Roman" w:hAnsi="Arial" w:cs="Arial"/>
        </w:rPr>
        <w:t xml:space="preserve"> Β</w:t>
      </w:r>
      <w:r w:rsidRPr="00F629BC">
        <w:rPr>
          <w:rFonts w:ascii="Arial" w:eastAsia="Times New Roman" w:hAnsi="Arial" w:cs="Arial"/>
          <w:vertAlign w:val="subscript"/>
        </w:rPr>
        <w:t>1</w:t>
      </w:r>
      <w:r w:rsidRPr="00F629BC">
        <w:rPr>
          <w:rFonts w:ascii="Arial" w:eastAsia="Times New Roman" w:hAnsi="Arial" w:cs="Arial"/>
        </w:rPr>
        <w:t>=Β</w:t>
      </w:r>
      <w:r w:rsidRPr="00F629BC">
        <w:rPr>
          <w:rFonts w:ascii="Arial" w:eastAsia="Times New Roman" w:hAnsi="Arial" w:cs="Arial"/>
          <w:vertAlign w:val="subscript"/>
        </w:rPr>
        <w:t>2</w:t>
      </w:r>
    </w:p>
    <w:p w:rsidR="00F629BC" w:rsidRPr="00F629BC" w:rsidRDefault="00F629BC" w:rsidP="00F629BC">
      <w:pPr>
        <w:tabs>
          <w:tab w:val="left" w:pos="7371"/>
        </w:tabs>
        <w:spacing w:after="0"/>
        <w:ind w:left="284" w:right="-7" w:hanging="284"/>
        <w:jc w:val="both"/>
        <w:rPr>
          <w:rFonts w:ascii="Arial" w:eastAsia="Times New Roman" w:hAnsi="Arial" w:cs="Arial"/>
        </w:rPr>
      </w:pPr>
      <w:r w:rsidRPr="00F629BC">
        <w:rPr>
          <w:rFonts w:ascii="Arial" w:eastAsia="Times New Roman" w:hAnsi="Arial" w:cs="Arial"/>
          <w:b/>
        </w:rPr>
        <w:t>β.</w:t>
      </w:r>
      <w:r w:rsidRPr="00F629BC">
        <w:rPr>
          <w:rFonts w:ascii="Arial" w:eastAsia="Times New Roman" w:hAnsi="Arial" w:cs="Arial"/>
        </w:rPr>
        <w:t xml:space="preserve"> Β</w:t>
      </w:r>
      <w:r w:rsidRPr="00F629BC">
        <w:rPr>
          <w:rFonts w:ascii="Arial" w:eastAsia="Times New Roman" w:hAnsi="Arial" w:cs="Arial"/>
          <w:vertAlign w:val="subscript"/>
        </w:rPr>
        <w:t>1</w:t>
      </w:r>
      <w:r w:rsidRPr="00F629BC">
        <w:rPr>
          <w:rFonts w:ascii="Arial" w:eastAsia="Times New Roman" w:hAnsi="Arial" w:cs="Arial"/>
        </w:rPr>
        <w:t>&gt;Β</w:t>
      </w:r>
      <w:r w:rsidRPr="00F629BC">
        <w:rPr>
          <w:rFonts w:ascii="Arial" w:eastAsia="Times New Roman" w:hAnsi="Arial" w:cs="Arial"/>
          <w:vertAlign w:val="subscript"/>
        </w:rPr>
        <w:t>2</w:t>
      </w:r>
    </w:p>
    <w:p w:rsidR="00F629BC" w:rsidRPr="00F629BC" w:rsidRDefault="00F629BC" w:rsidP="00F629BC">
      <w:pPr>
        <w:tabs>
          <w:tab w:val="left" w:pos="7371"/>
        </w:tabs>
        <w:spacing w:after="0"/>
        <w:ind w:left="284" w:right="-7" w:hanging="284"/>
        <w:jc w:val="both"/>
        <w:rPr>
          <w:rFonts w:ascii="Arial" w:eastAsia="Times New Roman" w:hAnsi="Arial" w:cs="Arial"/>
        </w:rPr>
      </w:pPr>
      <w:r w:rsidRPr="00F629BC">
        <w:rPr>
          <w:rFonts w:ascii="Arial" w:eastAsia="Times New Roman" w:hAnsi="Arial" w:cs="Arial"/>
          <w:b/>
        </w:rPr>
        <w:t>γ.</w:t>
      </w:r>
      <w:r w:rsidRPr="00F629BC">
        <w:rPr>
          <w:rFonts w:ascii="Arial" w:eastAsia="Times New Roman" w:hAnsi="Arial" w:cs="Arial"/>
        </w:rPr>
        <w:t xml:space="preserve"> Β</w:t>
      </w:r>
      <w:r w:rsidRPr="00F629BC">
        <w:rPr>
          <w:rFonts w:ascii="Arial" w:eastAsia="Times New Roman" w:hAnsi="Arial" w:cs="Arial"/>
          <w:vertAlign w:val="subscript"/>
        </w:rPr>
        <w:t>1</w:t>
      </w:r>
      <w:r w:rsidRPr="00F629BC">
        <w:rPr>
          <w:rFonts w:ascii="Arial" w:eastAsia="Times New Roman" w:hAnsi="Arial" w:cs="Arial"/>
        </w:rPr>
        <w:t>&lt;Β</w:t>
      </w:r>
      <w:r w:rsidRPr="00F629BC">
        <w:rPr>
          <w:rFonts w:ascii="Arial" w:eastAsia="Times New Roman" w:hAnsi="Arial" w:cs="Arial"/>
          <w:vertAlign w:val="subscript"/>
        </w:rPr>
        <w:t>2</w:t>
      </w:r>
    </w:p>
    <w:p w:rsidR="00F629BC" w:rsidRDefault="00F629BC" w:rsidP="00F629BC">
      <w:pPr>
        <w:spacing w:after="0"/>
        <w:jc w:val="both"/>
        <w:rPr>
          <w:rFonts w:ascii="Arial" w:eastAsia="Times New Roman" w:hAnsi="Arial" w:cs="Arial"/>
        </w:rPr>
      </w:pPr>
      <w:r w:rsidRPr="00F629BC">
        <w:rPr>
          <w:rFonts w:ascii="Arial" w:eastAsia="Times New Roman" w:hAnsi="Arial" w:cs="Arial"/>
          <w:b/>
        </w:rPr>
        <w:t>δ.</w:t>
      </w:r>
      <w:r w:rsidRPr="00F629BC">
        <w:rPr>
          <w:rFonts w:ascii="Arial" w:eastAsia="Times New Roman" w:hAnsi="Arial" w:cs="Arial"/>
        </w:rPr>
        <w:t xml:space="preserve"> Β</w:t>
      </w:r>
      <w:r w:rsidRPr="00F629BC">
        <w:rPr>
          <w:rFonts w:ascii="Arial" w:eastAsia="Times New Roman" w:hAnsi="Arial" w:cs="Arial"/>
          <w:vertAlign w:val="subscript"/>
        </w:rPr>
        <w:t>1</w:t>
      </w:r>
      <w:r w:rsidRPr="00F629BC">
        <w:rPr>
          <w:rFonts w:ascii="Arial" w:eastAsia="Times New Roman" w:hAnsi="Arial" w:cs="Arial"/>
        </w:rPr>
        <w:t>=πΒ</w:t>
      </w:r>
      <w:r w:rsidRPr="00F629BC">
        <w:rPr>
          <w:rFonts w:ascii="Arial" w:eastAsia="Times New Roman" w:hAnsi="Arial" w:cs="Arial"/>
          <w:vertAlign w:val="subscript"/>
        </w:rPr>
        <w:t>2</w:t>
      </w:r>
      <w:r w:rsidRPr="00F629BC">
        <w:rPr>
          <w:rFonts w:ascii="Arial" w:eastAsia="Times New Roman" w:hAnsi="Arial" w:cs="Arial"/>
        </w:rPr>
        <w:t>.</w:t>
      </w:r>
    </w:p>
    <w:p w:rsidR="00F629BC" w:rsidRPr="000373D8" w:rsidRDefault="00F629BC" w:rsidP="00F629BC">
      <w:pPr>
        <w:pStyle w:val="a4"/>
        <w:ind w:left="181" w:hanging="181"/>
        <w:jc w:val="both"/>
        <w:rPr>
          <w:rFonts w:ascii="Arial" w:hAnsi="Arial" w:cs="Arial"/>
          <w:sz w:val="22"/>
          <w:szCs w:val="22"/>
        </w:rPr>
      </w:pPr>
      <w:r w:rsidRPr="000373D8">
        <w:rPr>
          <w:rFonts w:ascii="Arial" w:hAnsi="Arial" w:cs="Arial"/>
          <w:noProof/>
          <w:sz w:val="22"/>
          <w:szCs w:val="22"/>
        </w:rPr>
        <w:drawing>
          <wp:anchor distT="0" distB="0" distL="114300" distR="114300" simplePos="0" relativeHeight="251663360" behindDoc="0" locked="0" layoutInCell="0" allowOverlap="1">
            <wp:simplePos x="0" y="0"/>
            <wp:positionH relativeFrom="column">
              <wp:posOffset>4362450</wp:posOffset>
            </wp:positionH>
            <wp:positionV relativeFrom="paragraph">
              <wp:posOffset>413385</wp:posOffset>
            </wp:positionV>
            <wp:extent cx="1652905" cy="1219200"/>
            <wp:effectExtent l="19050" t="0" r="4445" b="0"/>
            <wp:wrapSquare wrapText="bothSides"/>
            <wp:docPr id="135" name="Εικόνα 13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
                    <pic:cNvPicPr>
                      <a:picLocks noChangeAspect="1" noChangeArrowheads="1"/>
                    </pic:cNvPicPr>
                  </pic:nvPicPr>
                  <pic:blipFill>
                    <a:blip r:embed="rId38" cstate="print"/>
                    <a:srcRect/>
                    <a:stretch>
                      <a:fillRect/>
                    </a:stretch>
                  </pic:blipFill>
                  <pic:spPr bwMode="auto">
                    <a:xfrm>
                      <a:off x="0" y="0"/>
                      <a:ext cx="1652905" cy="1219200"/>
                    </a:xfrm>
                    <a:prstGeom prst="rect">
                      <a:avLst/>
                    </a:prstGeom>
                    <a:noFill/>
                    <a:ln w="9525">
                      <a:noFill/>
                      <a:miter lim="800000"/>
                      <a:headEnd/>
                      <a:tailEnd/>
                    </a:ln>
                  </pic:spPr>
                </pic:pic>
              </a:graphicData>
            </a:graphic>
          </wp:anchor>
        </w:drawing>
      </w:r>
      <w:r w:rsidR="000373D8" w:rsidRPr="000373D8">
        <w:rPr>
          <w:rFonts w:ascii="Arial" w:hAnsi="Arial" w:cs="Arial"/>
          <w:sz w:val="22"/>
          <w:szCs w:val="22"/>
        </w:rPr>
        <w:t xml:space="preserve">4. </w:t>
      </w:r>
      <w:r w:rsidRPr="000373D8">
        <w:rPr>
          <w:rFonts w:ascii="Arial" w:hAnsi="Arial" w:cs="Arial"/>
          <w:sz w:val="22"/>
          <w:szCs w:val="22"/>
        </w:rPr>
        <w:t>Δύο μεταλλικά δαχτυλίδια Δ</w:t>
      </w:r>
      <w:r w:rsidRPr="000373D8">
        <w:rPr>
          <w:rFonts w:ascii="Arial" w:hAnsi="Arial" w:cs="Arial"/>
          <w:sz w:val="22"/>
          <w:szCs w:val="22"/>
          <w:vertAlign w:val="subscript"/>
        </w:rPr>
        <w:t>1</w:t>
      </w:r>
      <w:r w:rsidRPr="000373D8">
        <w:rPr>
          <w:rFonts w:ascii="Arial" w:hAnsi="Arial" w:cs="Arial"/>
          <w:sz w:val="22"/>
          <w:szCs w:val="22"/>
        </w:rPr>
        <w:t xml:space="preserve"> και Δ</w:t>
      </w:r>
      <w:r w:rsidRPr="000373D8">
        <w:rPr>
          <w:rFonts w:ascii="Arial" w:hAnsi="Arial" w:cs="Arial"/>
          <w:sz w:val="22"/>
          <w:szCs w:val="22"/>
          <w:vertAlign w:val="subscript"/>
        </w:rPr>
        <w:t>2</w:t>
      </w:r>
      <w:r w:rsidRPr="000373D8">
        <w:rPr>
          <w:rFonts w:ascii="Arial" w:hAnsi="Arial" w:cs="Arial"/>
          <w:sz w:val="22"/>
          <w:szCs w:val="22"/>
        </w:rPr>
        <w:t>, από τα οποία το Δ</w:t>
      </w:r>
      <w:r w:rsidRPr="000373D8">
        <w:rPr>
          <w:rFonts w:ascii="Arial" w:hAnsi="Arial" w:cs="Arial"/>
          <w:sz w:val="22"/>
          <w:szCs w:val="22"/>
          <w:vertAlign w:val="subscript"/>
        </w:rPr>
        <w:t>1</w:t>
      </w:r>
      <w:r w:rsidRPr="000373D8">
        <w:rPr>
          <w:rFonts w:ascii="Arial" w:hAnsi="Arial" w:cs="Arial"/>
          <w:sz w:val="22"/>
          <w:szCs w:val="22"/>
        </w:rPr>
        <w:t xml:space="preserve"> είναι κομμένο, είναι κρεμασμένα με νήματα όπως φαίνεται στο σχήμα. Ένας μαγνήτης αρχίζει να κινείται προς τα αριστερά και πάνω στη διάκεντρο των δαχτυλιδιών.</w:t>
      </w:r>
    </w:p>
    <w:p w:rsidR="00F629BC" w:rsidRPr="000373D8" w:rsidRDefault="00F629BC" w:rsidP="00F629BC">
      <w:pPr>
        <w:pStyle w:val="a4"/>
        <w:ind w:left="362" w:hanging="181"/>
        <w:jc w:val="both"/>
        <w:rPr>
          <w:rFonts w:ascii="Arial" w:hAnsi="Arial" w:cs="Arial"/>
          <w:sz w:val="22"/>
          <w:szCs w:val="22"/>
        </w:rPr>
      </w:pPr>
      <w:r w:rsidRPr="000373D8">
        <w:rPr>
          <w:rFonts w:ascii="Arial" w:hAnsi="Arial" w:cs="Arial"/>
          <w:b/>
          <w:sz w:val="22"/>
          <w:szCs w:val="22"/>
        </w:rPr>
        <w:t>α)</w:t>
      </w:r>
      <w:r w:rsidRPr="000373D8">
        <w:rPr>
          <w:rFonts w:ascii="Arial" w:hAnsi="Arial" w:cs="Arial"/>
          <w:sz w:val="22"/>
          <w:szCs w:val="22"/>
        </w:rPr>
        <w:t xml:space="preserve"> Και τα δύο δαχτυλίδια θα κινηθούν προς τ’ αριστερά.</w:t>
      </w:r>
    </w:p>
    <w:p w:rsidR="00F629BC" w:rsidRPr="000373D8" w:rsidRDefault="00F629BC" w:rsidP="00F629BC">
      <w:pPr>
        <w:pStyle w:val="a4"/>
        <w:ind w:left="362" w:hanging="181"/>
        <w:jc w:val="both"/>
        <w:rPr>
          <w:rFonts w:ascii="Arial" w:hAnsi="Arial" w:cs="Arial"/>
          <w:sz w:val="22"/>
          <w:szCs w:val="22"/>
        </w:rPr>
      </w:pPr>
      <w:r w:rsidRPr="000373D8">
        <w:rPr>
          <w:rFonts w:ascii="Arial" w:hAnsi="Arial" w:cs="Arial"/>
          <w:b/>
          <w:sz w:val="22"/>
          <w:szCs w:val="22"/>
        </w:rPr>
        <w:t>β)</w:t>
      </w:r>
      <w:r w:rsidRPr="000373D8">
        <w:rPr>
          <w:rFonts w:ascii="Arial" w:hAnsi="Arial" w:cs="Arial"/>
          <w:sz w:val="22"/>
          <w:szCs w:val="22"/>
        </w:rPr>
        <w:t xml:space="preserve"> Και τα δύο δαχτυλίδια θα κινηθούν προς τα δεξιά.</w:t>
      </w:r>
    </w:p>
    <w:p w:rsidR="00F629BC" w:rsidRPr="000373D8" w:rsidRDefault="00F629BC" w:rsidP="00F629BC">
      <w:pPr>
        <w:pStyle w:val="a4"/>
        <w:ind w:left="362" w:hanging="181"/>
        <w:jc w:val="both"/>
        <w:rPr>
          <w:rFonts w:ascii="Arial" w:hAnsi="Arial" w:cs="Arial"/>
          <w:sz w:val="22"/>
          <w:szCs w:val="22"/>
        </w:rPr>
      </w:pPr>
      <w:r w:rsidRPr="000373D8">
        <w:rPr>
          <w:rFonts w:ascii="Arial" w:hAnsi="Arial" w:cs="Arial"/>
          <w:b/>
          <w:sz w:val="22"/>
          <w:szCs w:val="22"/>
        </w:rPr>
        <w:t>γ)</w:t>
      </w:r>
      <w:r w:rsidRPr="000373D8">
        <w:rPr>
          <w:rFonts w:ascii="Arial" w:hAnsi="Arial" w:cs="Arial"/>
          <w:sz w:val="22"/>
          <w:szCs w:val="22"/>
        </w:rPr>
        <w:t xml:space="preserve"> Το δαχτυλίδι Δ</w:t>
      </w:r>
      <w:r w:rsidRPr="000373D8">
        <w:rPr>
          <w:rFonts w:ascii="Arial" w:hAnsi="Arial" w:cs="Arial"/>
          <w:sz w:val="22"/>
          <w:szCs w:val="22"/>
          <w:vertAlign w:val="subscript"/>
        </w:rPr>
        <w:t>1</w:t>
      </w:r>
      <w:r w:rsidRPr="000373D8">
        <w:rPr>
          <w:rFonts w:ascii="Arial" w:hAnsi="Arial" w:cs="Arial"/>
          <w:sz w:val="22"/>
          <w:szCs w:val="22"/>
        </w:rPr>
        <w:t xml:space="preserve"> θα παραμείνει ακίνητο, ενώ το δαχτυλίδι Δ</w:t>
      </w:r>
      <w:r w:rsidRPr="000373D8">
        <w:rPr>
          <w:rFonts w:ascii="Arial" w:hAnsi="Arial" w:cs="Arial"/>
          <w:sz w:val="22"/>
          <w:szCs w:val="22"/>
          <w:vertAlign w:val="subscript"/>
        </w:rPr>
        <w:t>2</w:t>
      </w:r>
      <w:r w:rsidRPr="000373D8">
        <w:rPr>
          <w:rFonts w:ascii="Arial" w:hAnsi="Arial" w:cs="Arial"/>
          <w:sz w:val="22"/>
          <w:szCs w:val="22"/>
        </w:rPr>
        <w:t xml:space="preserve"> θα κινηθεί προς τ’ αριστερά. </w:t>
      </w:r>
    </w:p>
    <w:p w:rsidR="00F629BC" w:rsidRDefault="00F629BC" w:rsidP="00F629BC">
      <w:pPr>
        <w:pStyle w:val="a4"/>
        <w:ind w:left="362" w:hanging="181"/>
        <w:jc w:val="both"/>
        <w:rPr>
          <w:rFonts w:ascii="Arial" w:hAnsi="Arial" w:cs="Arial"/>
          <w:sz w:val="22"/>
          <w:szCs w:val="22"/>
        </w:rPr>
      </w:pPr>
      <w:r w:rsidRPr="000373D8">
        <w:rPr>
          <w:rFonts w:ascii="Arial" w:hAnsi="Arial" w:cs="Arial"/>
          <w:b/>
          <w:sz w:val="22"/>
          <w:szCs w:val="22"/>
        </w:rPr>
        <w:t>δ)</w:t>
      </w:r>
      <w:r w:rsidRPr="000373D8">
        <w:rPr>
          <w:rFonts w:ascii="Arial" w:hAnsi="Arial" w:cs="Arial"/>
          <w:sz w:val="22"/>
          <w:szCs w:val="22"/>
        </w:rPr>
        <w:t xml:space="preserve"> Το δαχτυλίδι Δ</w:t>
      </w:r>
      <w:r w:rsidRPr="000373D8">
        <w:rPr>
          <w:rFonts w:ascii="Arial" w:hAnsi="Arial" w:cs="Arial"/>
          <w:sz w:val="22"/>
          <w:szCs w:val="22"/>
          <w:vertAlign w:val="subscript"/>
        </w:rPr>
        <w:t>1</w:t>
      </w:r>
      <w:r w:rsidRPr="000373D8">
        <w:rPr>
          <w:rFonts w:ascii="Arial" w:hAnsi="Arial" w:cs="Arial"/>
          <w:sz w:val="22"/>
          <w:szCs w:val="22"/>
        </w:rPr>
        <w:t xml:space="preserve"> θα παραμείνει ακίνητο ενώ το δαχτυλίδι Δ</w:t>
      </w:r>
      <w:r w:rsidRPr="000373D8">
        <w:rPr>
          <w:rFonts w:ascii="Arial" w:hAnsi="Arial" w:cs="Arial"/>
          <w:sz w:val="22"/>
          <w:szCs w:val="22"/>
          <w:vertAlign w:val="subscript"/>
        </w:rPr>
        <w:t>2</w:t>
      </w:r>
      <w:r w:rsidRPr="000373D8">
        <w:rPr>
          <w:rFonts w:ascii="Arial" w:hAnsi="Arial" w:cs="Arial"/>
          <w:sz w:val="22"/>
          <w:szCs w:val="22"/>
        </w:rPr>
        <w:t xml:space="preserve"> θα κινηθεί προς τα δεξιά. </w:t>
      </w:r>
    </w:p>
    <w:p w:rsidR="00823F9F" w:rsidRPr="00823F9F" w:rsidRDefault="00823F9F" w:rsidP="00823F9F">
      <w:pPr>
        <w:spacing w:after="0" w:line="240" w:lineRule="auto"/>
        <w:jc w:val="both"/>
        <w:rPr>
          <w:rFonts w:ascii="Arial" w:eastAsia="Times New Roman" w:hAnsi="Arial" w:cs="Arial"/>
        </w:rPr>
      </w:pPr>
      <w:r w:rsidRPr="00823F9F">
        <w:rPr>
          <w:rFonts w:ascii="Arial" w:hAnsi="Arial" w:cs="Arial"/>
        </w:rPr>
        <w:t xml:space="preserve">5. </w:t>
      </w:r>
      <w:r w:rsidRPr="00823F9F">
        <w:rPr>
          <w:rFonts w:ascii="Arial" w:eastAsia="Times New Roman" w:hAnsi="Arial" w:cs="Arial"/>
        </w:rPr>
        <w:t>Ένας αγωγός αφήνεται να πέσει ελεύθερα υπό την επίδραση του βάρους του, παραμένοντας συνεχώς οριζόντιος, σε χώρο που επικρατεί κατακόρυφο ομογενές μαγνητικό πεδίο με φορά προς τα κάτω. Αν διπλασιάσουμε την ένταση του μαγνητικού πεδίου, που υπάρχει στην περιοχή, τότε η ΗΕΔ από επαγωγή που αναπτύσσεται στον αγωγό θα:</w:t>
      </w:r>
    </w:p>
    <w:p w:rsidR="00823F9F" w:rsidRPr="00823F9F" w:rsidRDefault="00823F9F" w:rsidP="00823F9F">
      <w:pPr>
        <w:spacing w:after="0" w:line="240" w:lineRule="auto"/>
        <w:ind w:left="336"/>
        <w:jc w:val="both"/>
        <w:rPr>
          <w:rFonts w:ascii="Arial" w:eastAsia="Times New Roman" w:hAnsi="Arial" w:cs="Arial"/>
        </w:rPr>
      </w:pPr>
      <w:r w:rsidRPr="00823F9F">
        <w:rPr>
          <w:rFonts w:ascii="Arial" w:eastAsia="Times New Roman" w:hAnsi="Arial" w:cs="Arial"/>
        </w:rPr>
        <w:t xml:space="preserve">α) τετραπλασιαστεί </w:t>
      </w:r>
    </w:p>
    <w:p w:rsidR="00823F9F" w:rsidRPr="00823F9F" w:rsidRDefault="00823F9F" w:rsidP="00823F9F">
      <w:pPr>
        <w:spacing w:after="0" w:line="240" w:lineRule="auto"/>
        <w:ind w:left="336"/>
        <w:jc w:val="both"/>
        <w:rPr>
          <w:rFonts w:ascii="Arial" w:eastAsia="Times New Roman" w:hAnsi="Arial" w:cs="Arial"/>
        </w:rPr>
      </w:pPr>
      <w:r w:rsidRPr="00823F9F">
        <w:rPr>
          <w:rFonts w:ascii="Arial" w:eastAsia="Times New Roman" w:hAnsi="Arial" w:cs="Arial"/>
        </w:rPr>
        <w:t>β) συνεχίσει να είναι μηδέν</w:t>
      </w:r>
    </w:p>
    <w:p w:rsidR="00823F9F" w:rsidRPr="00823F9F" w:rsidRDefault="00823F9F" w:rsidP="00823F9F">
      <w:pPr>
        <w:spacing w:after="0" w:line="240" w:lineRule="auto"/>
        <w:ind w:left="336"/>
        <w:jc w:val="both"/>
        <w:rPr>
          <w:rFonts w:ascii="Arial" w:eastAsia="Times New Roman" w:hAnsi="Arial" w:cs="Arial"/>
        </w:rPr>
      </w:pPr>
      <w:r w:rsidRPr="00823F9F">
        <w:rPr>
          <w:rFonts w:ascii="Arial" w:eastAsia="Times New Roman" w:hAnsi="Arial" w:cs="Arial"/>
        </w:rPr>
        <w:t>γ) διπλασιαστεί</w:t>
      </w:r>
    </w:p>
    <w:p w:rsidR="00823F9F" w:rsidRPr="00823F9F" w:rsidRDefault="00823F9F" w:rsidP="00823F9F">
      <w:pPr>
        <w:spacing w:after="0" w:line="240" w:lineRule="auto"/>
        <w:ind w:left="336"/>
        <w:jc w:val="both"/>
        <w:rPr>
          <w:rFonts w:ascii="Arial" w:eastAsia="Times New Roman" w:hAnsi="Arial" w:cs="Arial"/>
        </w:rPr>
      </w:pPr>
      <w:r w:rsidRPr="00823F9F">
        <w:rPr>
          <w:rFonts w:ascii="Arial" w:eastAsia="Times New Roman" w:hAnsi="Arial" w:cs="Arial"/>
        </w:rPr>
        <w:t>δ) υποδιπλασιαστεί.</w:t>
      </w:r>
    </w:p>
    <w:p w:rsidR="00823F9F" w:rsidRPr="000373D8" w:rsidRDefault="00823F9F" w:rsidP="00F629BC">
      <w:pPr>
        <w:pStyle w:val="a4"/>
        <w:ind w:left="362" w:hanging="181"/>
        <w:jc w:val="both"/>
        <w:rPr>
          <w:rFonts w:ascii="Arial" w:hAnsi="Arial" w:cs="Arial"/>
          <w:sz w:val="22"/>
          <w:szCs w:val="22"/>
        </w:rPr>
      </w:pPr>
    </w:p>
    <w:p w:rsidR="0020265C" w:rsidRDefault="00672137">
      <w:pPr>
        <w:rPr>
          <w:rFonts w:ascii="Arial" w:hAnsi="Arial" w:cs="Arial"/>
        </w:rPr>
      </w:pPr>
      <w:r>
        <w:rPr>
          <w:rFonts w:ascii="Arial" w:hAnsi="Arial" w:cs="Arial"/>
          <w:noProof/>
        </w:rPr>
        <w:pict>
          <v:group id="_x0000_s1202" style="position:absolute;margin-left:274.25pt;margin-top:.1pt;width:150.6pt;height:157.05pt;z-index:-251632640" coordorigin="5988,9942" coordsize="3012,3141" wrapcoords="2042 0 -107 207 -107 21497 21707 21497 21707 207 5803 0 2042 0">
            <v:shape id="_x0000_s1203" type="#_x0000_t202" style="position:absolute;left:5988;top:10008;width:3012;height:3075;mso-width-relative:margin;mso-height-relative:margin">
              <v:textbox>
                <w:txbxContent>
                  <w:p w:rsidR="00FB3786" w:rsidRDefault="00FB3786" w:rsidP="00FB3786"/>
                </w:txbxContent>
              </v:textbox>
            </v:shape>
            <v:group id="_x0000_s1204" style="position:absolute;left:6195;top:9942;width:2702;height:2971" coordorigin="6195,9942" coordsize="2702,2971">
              <v:group id="_x0000_s1205" style="position:absolute;left:6195;top:9942;width:2702;height:2583" coordorigin="6195,9942" coordsize="2702,2583">
                <v:shape id="_x0000_s1206" type="#_x0000_t202" style="position:absolute;left:6195;top:10795;width:492;height:470;mso-width-relative:margin;mso-height-relative:margin" stroked="f">
                  <v:textbox>
                    <w:txbxContent>
                      <w:p w:rsidR="00FB3786" w:rsidRDefault="00FB3786" w:rsidP="00FB3786">
                        <w:r>
                          <w:t>Α</w:t>
                        </w:r>
                      </w:p>
                    </w:txbxContent>
                  </v:textbox>
                </v:shape>
                <v:shape id="_x0000_s1207" type="#_x0000_t202" style="position:absolute;left:6195;top:12017;width:522;height:508;mso-width-relative:margin;mso-height-relative:margin" stroked="f">
                  <v:textbox>
                    <w:txbxContent>
                      <w:p w:rsidR="00FB3786" w:rsidRDefault="00FB3786" w:rsidP="00FB3786">
                        <w:r>
                          <w:t>Β</w:t>
                        </w:r>
                      </w:p>
                    </w:txbxContent>
                  </v:textbox>
                </v:shape>
                <v:shape id="_x0000_s1208" type="#_x0000_t202" style="position:absolute;left:8199;top:10185;width:507;height:480;mso-width-relative:margin;mso-height-relative:margin" stroked="f">
                  <v:textbox>
                    <w:txbxContent>
                      <w:p w:rsidR="00FB3786" w:rsidRDefault="00FB3786" w:rsidP="00FB3786">
                        <w:r>
                          <w:t>Γ</w:t>
                        </w:r>
                      </w:p>
                    </w:txbxContent>
                  </v:textbox>
                </v:shape>
                <v:shape id="_x0000_s1209" type="#_x0000_t202" style="position:absolute;left:7275;top:10102;width:480;height:488;mso-width-relative:margin;mso-height-relative:margin" stroked="f">
                  <v:textbox>
                    <w:txbxContent>
                      <w:p w:rsidR="00FB3786" w:rsidRDefault="00FB3786" w:rsidP="00FB3786">
                        <w:r>
                          <w:t>χ</w:t>
                        </w:r>
                      </w:p>
                    </w:txbxContent>
                  </v:textbox>
                </v:shape>
                <v:shape id="_x0000_s1210" type="#_x0000_t202" style="position:absolute;left:6300;top:9942;width:480;height:498;mso-width-relative:margin;mso-height-relative:margin" stroked="f">
                  <v:textbox>
                    <w:txbxContent>
                      <w:p w:rsidR="00FB3786" w:rsidRDefault="00FB3786" w:rsidP="00FB3786">
                        <w:r>
                          <w:t>ψ</w:t>
                        </w:r>
                      </w:p>
                    </w:txbxContent>
                  </v:textbox>
                </v:shape>
                <v:shape id="_x0000_s1211" type="#_x0000_t202" style="position:absolute;left:8375;top:11127;width:522;height:543;mso-width-relative:margin;mso-height-relative:margin" stroked="f">
                  <v:textbox>
                    <w:txbxContent>
                      <w:p w:rsidR="00FB3786" w:rsidRDefault="00FB3786" w:rsidP="00FB3786">
                        <w:r>
                          <w:t>Ι</w:t>
                        </w:r>
                      </w:p>
                    </w:txbxContent>
                  </v:textbox>
                </v:shape>
              </v:group>
              <v:group id="_x0000_s1212" style="position:absolute;left:6195;top:10293;width:2702;height:2620" coordorigin="6195,10293" coordsize="2702,2620">
                <v:shapetype id="_x0000_t6" coordsize="21600,21600" o:spt="6" path="m,l,21600r21600,xe">
                  <v:stroke joinstyle="miter"/>
                  <v:path gradientshapeok="t" o:connecttype="custom" o:connectlocs="0,0;0,10800;0,21600;10800,21600;21600,21600;10800,10800" textboxrect="1800,12600,12600,19800"/>
                </v:shapetype>
                <v:shape id="_x0000_s1213" type="#_x0000_t6" style="position:absolute;left:6870;top:10683;width:1605;height:1785;rotation:90"/>
                <v:shapetype id="_x0000_t32" coordsize="21600,21600" o:spt="32" o:oned="t" path="m,l21600,21600e" filled="f">
                  <v:path arrowok="t" fillok="f" o:connecttype="none"/>
                  <o:lock v:ext="edit" shapetype="t"/>
                </v:shapetype>
                <v:shape id="_x0000_s1214" type="#_x0000_t32" style="position:absolute;left:6420;top:10440;width:1215;height:1073;flip:x y" o:connectortype="straight">
                  <v:stroke endarrow="block"/>
                </v:shape>
                <v:shape id="_x0000_s1215" type="#_x0000_t32" style="position:absolute;left:6195;top:10293;width:1080;height:972;flip:y" o:connectortype="straight">
                  <v:stroke endarrow="block"/>
                </v:shape>
                <v:oval id="_x0000_s1216" style="position:absolute;left:8492;top:10665;width:405;height:386"/>
                <v:group id="_x0000_s1217" style="position:absolute;left:8535;top:10713;width:298;height:278" coordorigin="8535,10713" coordsize="298,278">
                  <v:shape id="_x0000_s1218" type="#_x0000_t32" style="position:absolute;left:8535;top:10799;width:298;height:162" o:connectortype="straight" strokeweight="1.25pt"/>
                  <v:shape id="_x0000_s1219" type="#_x0000_t32" style="position:absolute;left:8565;top:10713;width:225;height:278;flip:x" o:connectortype="straight" strokeweight="1.25pt"/>
                </v:group>
                <v:oval id="_x0000_s1220" style="position:absolute;left:6540;top:12508;width:375;height:405"/>
                <v:oval id="_x0000_s1221" style="position:absolute;left:6637;top:12645;width:143;height:143" fillcolor="black [3213]"/>
              </v:group>
            </v:group>
            <w10:wrap type="tight"/>
          </v:group>
        </w:pict>
      </w:r>
      <w:r w:rsidR="00FB3786">
        <w:rPr>
          <w:rFonts w:ascii="Arial" w:hAnsi="Arial" w:cs="Arial"/>
        </w:rPr>
        <w:t xml:space="preserve">6.  Στο σχήμα, στα σημεία Β,Γ ορθογώνιου και ισοσκελούς τριγώνου ΑΒΓ, υπάρχουν 2 αγωγοί άπειρου μήκους, κάθετοι στο επίπεδο του τριγώνου, που διαρρέονται από ίδιο ρεύμα έντασης Ι. Η ένταση του Μ.Π. στο σημείο Α, έχει διεύθυνση:  </w:t>
      </w:r>
    </w:p>
    <w:p w:rsidR="0020265C" w:rsidRDefault="00FB3786">
      <w:pPr>
        <w:rPr>
          <w:rFonts w:ascii="Arial" w:hAnsi="Arial" w:cs="Arial"/>
        </w:rPr>
      </w:pPr>
      <w:r>
        <w:rPr>
          <w:rFonts w:ascii="Arial" w:hAnsi="Arial" w:cs="Arial"/>
        </w:rPr>
        <w:t>Α) στον άξονα χ (παράλληλος στην ΒΓ)</w:t>
      </w:r>
      <w:r w:rsidRPr="00FB3786">
        <w:rPr>
          <w:rFonts w:ascii="Arial" w:hAnsi="Arial" w:cs="Arial"/>
        </w:rPr>
        <w:t xml:space="preserve"> </w:t>
      </w:r>
    </w:p>
    <w:p w:rsidR="0020265C" w:rsidRDefault="00FB3786">
      <w:pPr>
        <w:rPr>
          <w:rFonts w:ascii="Arial" w:hAnsi="Arial" w:cs="Arial"/>
        </w:rPr>
      </w:pPr>
      <w:r>
        <w:rPr>
          <w:rFonts w:ascii="Arial" w:hAnsi="Arial" w:cs="Arial"/>
        </w:rPr>
        <w:t>Β) στον άξονα ψ (κάθετος στην ΒΓ)</w:t>
      </w:r>
    </w:p>
    <w:p w:rsidR="0020265C" w:rsidRDefault="00FB3786">
      <w:pPr>
        <w:rPr>
          <w:rFonts w:ascii="Arial" w:hAnsi="Arial" w:cs="Arial"/>
        </w:rPr>
      </w:pPr>
      <w:r>
        <w:rPr>
          <w:rFonts w:ascii="Arial" w:hAnsi="Arial" w:cs="Arial"/>
        </w:rPr>
        <w:t>Γ) σε κανέναν από τους δύο.</w:t>
      </w:r>
    </w:p>
    <w:p w:rsidR="0020265C" w:rsidRDefault="00FB3786">
      <w:pPr>
        <w:rPr>
          <w:rFonts w:ascii="Arial" w:hAnsi="Arial" w:cs="Arial"/>
        </w:rPr>
      </w:pPr>
      <w:r>
        <w:rPr>
          <w:rFonts w:ascii="Arial" w:hAnsi="Arial" w:cs="Arial"/>
        </w:rPr>
        <w:t>Να εξεταστεί το ίδιο πρόβλημα, αν τα ρεύματα είναι ομ</w:t>
      </w:r>
      <w:r w:rsidR="00C36E33">
        <w:rPr>
          <w:rFonts w:ascii="Arial" w:hAnsi="Arial" w:cs="Arial"/>
        </w:rPr>
        <w:t xml:space="preserve">όρροπα. </w:t>
      </w:r>
    </w:p>
    <w:p w:rsidR="0020265C" w:rsidRDefault="0020265C">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0A1AA6" w:rsidRDefault="000A1AA6">
      <w:pPr>
        <w:rPr>
          <w:rFonts w:ascii="Arial" w:hAnsi="Arial" w:cs="Arial"/>
        </w:rPr>
      </w:pPr>
    </w:p>
    <w:p w:rsidR="0020265C" w:rsidRDefault="0020265C">
      <w:pPr>
        <w:rPr>
          <w:rFonts w:ascii="Arial" w:hAnsi="Arial" w:cs="Arial"/>
        </w:rPr>
      </w:pPr>
    </w:p>
    <w:p w:rsidR="0020265C" w:rsidRDefault="0020265C">
      <w:pPr>
        <w:rPr>
          <w:rFonts w:ascii="Arial" w:hAnsi="Arial" w:cs="Arial"/>
        </w:rPr>
      </w:pPr>
    </w:p>
    <w:p w:rsidR="0020265C" w:rsidRDefault="0020265C">
      <w:pPr>
        <w:rPr>
          <w:rFonts w:ascii="Arial" w:hAnsi="Arial" w:cs="Arial"/>
        </w:rPr>
      </w:pPr>
    </w:p>
    <w:p w:rsidR="0020265C" w:rsidRPr="0055366D" w:rsidRDefault="0020265C">
      <w:pPr>
        <w:rPr>
          <w:rFonts w:ascii="Arial" w:hAnsi="Arial" w:cs="Arial"/>
        </w:rPr>
      </w:pPr>
    </w:p>
    <w:sectPr w:rsidR="0020265C" w:rsidRPr="0055366D" w:rsidSect="006721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004EC"/>
    <w:multiLevelType w:val="singleLevel"/>
    <w:tmpl w:val="A1860686"/>
    <w:lvl w:ilvl="0">
      <w:start w:val="1"/>
      <w:numFmt w:val="decimal"/>
      <w:lvlText w:val="%1."/>
      <w:lvlJc w:val="left"/>
      <w:pPr>
        <w:tabs>
          <w:tab w:val="num" w:pos="360"/>
        </w:tabs>
        <w:ind w:left="360" w:hanging="360"/>
      </w:pPr>
      <w:rPr>
        <w:rFonts w:hint="default"/>
      </w:rPr>
    </w:lvl>
  </w:abstractNum>
  <w:abstractNum w:abstractNumId="1">
    <w:nsid w:val="50D95380"/>
    <w:multiLevelType w:val="singleLevel"/>
    <w:tmpl w:val="1FCAF45C"/>
    <w:lvl w:ilvl="0">
      <w:start w:val="2"/>
      <w:numFmt w:val="decimal"/>
      <w:lvlText w:val="%1."/>
      <w:lvlJc w:val="left"/>
      <w:pPr>
        <w:tabs>
          <w:tab w:val="num" w:pos="570"/>
        </w:tabs>
        <w:ind w:left="570" w:hanging="570"/>
      </w:pPr>
      <w:rPr>
        <w:rFonts w:hint="default"/>
        <w:b/>
      </w:rPr>
    </w:lvl>
  </w:abstractNum>
  <w:abstractNum w:abstractNumId="2">
    <w:nsid w:val="576925AF"/>
    <w:multiLevelType w:val="multilevel"/>
    <w:tmpl w:val="1858435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EDC7300"/>
    <w:multiLevelType w:val="singleLevel"/>
    <w:tmpl w:val="0408000F"/>
    <w:lvl w:ilvl="0">
      <w:start w:val="1"/>
      <w:numFmt w:val="decimal"/>
      <w:lvlText w:val="%1."/>
      <w:lvlJc w:val="left"/>
      <w:pPr>
        <w:tabs>
          <w:tab w:val="num" w:pos="360"/>
        </w:tabs>
        <w:ind w:left="360" w:hanging="360"/>
      </w:pPr>
      <w:rPr>
        <w:rFonts w:hint="default"/>
      </w:rPr>
    </w:lvl>
  </w:abstractNum>
  <w:abstractNum w:abstractNumId="4">
    <w:nsid w:val="5F0D43FB"/>
    <w:multiLevelType w:val="singleLevel"/>
    <w:tmpl w:val="A1860686"/>
    <w:lvl w:ilvl="0">
      <w:start w:val="1"/>
      <w:numFmt w:val="decimal"/>
      <w:lvlText w:val="%1."/>
      <w:lvlJc w:val="left"/>
      <w:pPr>
        <w:tabs>
          <w:tab w:val="num" w:pos="360"/>
        </w:tabs>
        <w:ind w:left="360" w:hanging="360"/>
      </w:pPr>
      <w:rPr>
        <w:rFonts w:hint="default"/>
      </w:rPr>
    </w:lvl>
  </w:abstractNum>
  <w:abstractNum w:abstractNumId="5">
    <w:nsid w:val="7536735D"/>
    <w:multiLevelType w:val="singleLevel"/>
    <w:tmpl w:val="0408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366D"/>
    <w:rsid w:val="000373D8"/>
    <w:rsid w:val="000A1AA6"/>
    <w:rsid w:val="000B3B38"/>
    <w:rsid w:val="001F3BFC"/>
    <w:rsid w:val="0020265C"/>
    <w:rsid w:val="004F5117"/>
    <w:rsid w:val="0055366D"/>
    <w:rsid w:val="005C1D1D"/>
    <w:rsid w:val="00672137"/>
    <w:rsid w:val="00823F9F"/>
    <w:rsid w:val="00857FE6"/>
    <w:rsid w:val="008D70A7"/>
    <w:rsid w:val="00C36E33"/>
    <w:rsid w:val="00DA501D"/>
    <w:rsid w:val="00EC3717"/>
    <w:rsid w:val="00F629BC"/>
    <w:rsid w:val="00FA53E7"/>
    <w:rsid w:val="00FB3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127"/>
        <o:r id="V:Rule6" type="connector" idref="#_x0000_s1219"/>
        <o:r id="V:Rule7" type="connector" idref="#_x0000_s1218"/>
        <o:r id="V:Rule8" type="connector" idref="#_x0000_s1214"/>
        <o:r id="V:Rule9"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37"/>
  </w:style>
  <w:style w:type="paragraph" w:styleId="7">
    <w:name w:val="heading 7"/>
    <w:basedOn w:val="a"/>
    <w:next w:val="a"/>
    <w:link w:val="7Char"/>
    <w:qFormat/>
    <w:rsid w:val="001F3BFC"/>
    <w:p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Char"/>
    <w:uiPriority w:val="9"/>
    <w:semiHidden/>
    <w:unhideWhenUsed/>
    <w:qFormat/>
    <w:rsid w:val="008D70A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1F3BFC"/>
    <w:rPr>
      <w:rFonts w:ascii="Arial" w:eastAsia="Times New Roman" w:hAnsi="Arial" w:cs="Times New Roman"/>
      <w:sz w:val="20"/>
      <w:szCs w:val="20"/>
    </w:rPr>
  </w:style>
  <w:style w:type="paragraph" w:styleId="a3">
    <w:name w:val="Balloon Text"/>
    <w:basedOn w:val="a"/>
    <w:link w:val="Char"/>
    <w:uiPriority w:val="99"/>
    <w:semiHidden/>
    <w:unhideWhenUsed/>
    <w:rsid w:val="001F3B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3BFC"/>
    <w:rPr>
      <w:rFonts w:ascii="Tahoma" w:hAnsi="Tahoma" w:cs="Tahoma"/>
      <w:sz w:val="16"/>
      <w:szCs w:val="16"/>
    </w:rPr>
  </w:style>
  <w:style w:type="character" w:customStyle="1" w:styleId="8Char">
    <w:name w:val="Επικεφαλίδα 8 Char"/>
    <w:basedOn w:val="a0"/>
    <w:link w:val="8"/>
    <w:uiPriority w:val="9"/>
    <w:semiHidden/>
    <w:rsid w:val="008D70A7"/>
    <w:rPr>
      <w:rFonts w:asciiTheme="majorHAnsi" w:eastAsiaTheme="majorEastAsia" w:hAnsiTheme="majorHAnsi" w:cstheme="majorBidi"/>
      <w:color w:val="404040" w:themeColor="text1" w:themeTint="BF"/>
      <w:sz w:val="20"/>
      <w:szCs w:val="20"/>
    </w:rPr>
  </w:style>
  <w:style w:type="paragraph" w:styleId="a4">
    <w:name w:val="Plain Text"/>
    <w:basedOn w:val="a"/>
    <w:link w:val="Char0"/>
    <w:semiHidden/>
    <w:rsid w:val="00F629BC"/>
    <w:pPr>
      <w:spacing w:after="0" w:line="240" w:lineRule="auto"/>
    </w:pPr>
    <w:rPr>
      <w:rFonts w:ascii="Courier New" w:eastAsia="Times New Roman" w:hAnsi="Courier New" w:cs="Times New Roman"/>
      <w:sz w:val="20"/>
      <w:szCs w:val="24"/>
    </w:rPr>
  </w:style>
  <w:style w:type="character" w:customStyle="1" w:styleId="Char0">
    <w:name w:val="Απλό κείμενο Char"/>
    <w:basedOn w:val="a0"/>
    <w:link w:val="a4"/>
    <w:semiHidden/>
    <w:rsid w:val="00F629BC"/>
    <w:rPr>
      <w:rFonts w:ascii="Courier New" w:eastAsia="Times New Roman" w:hAnsi="Courier New" w:cs="Times New Roman"/>
      <w:sz w:val="20"/>
      <w:szCs w:val="24"/>
    </w:rPr>
  </w:style>
  <w:style w:type="paragraph" w:styleId="a5">
    <w:name w:val="List Paragraph"/>
    <w:basedOn w:val="a"/>
    <w:uiPriority w:val="34"/>
    <w:qFormat/>
    <w:rsid w:val="00823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5172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 MAKI</dc:creator>
  <cp:lastModifiedBy>user</cp:lastModifiedBy>
  <cp:revision>2</cp:revision>
  <dcterms:created xsi:type="dcterms:W3CDTF">2020-04-03T07:51:00Z</dcterms:created>
  <dcterms:modified xsi:type="dcterms:W3CDTF">2020-04-03T07:51:00Z</dcterms:modified>
</cp:coreProperties>
</file>