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DE0" w:rsidRPr="007F1591" w:rsidRDefault="007F1591" w:rsidP="007F1591">
      <w:pPr>
        <w:spacing w:after="0"/>
        <w:jc w:val="center"/>
        <w:rPr>
          <w:b/>
        </w:rPr>
      </w:pPr>
      <w:bookmarkStart w:id="0" w:name="_GoBack"/>
      <w:bookmarkEnd w:id="0"/>
      <w:r w:rsidRPr="007F1591">
        <w:rPr>
          <w:b/>
        </w:rPr>
        <w:t>1</w:t>
      </w:r>
      <w:r w:rsidRPr="007F1591">
        <w:rPr>
          <w:b/>
          <w:vertAlign w:val="superscript"/>
        </w:rPr>
        <w:t>ο</w:t>
      </w:r>
      <w:r w:rsidRPr="007F1591">
        <w:rPr>
          <w:b/>
        </w:rPr>
        <w:t xml:space="preserve"> Φύλλο Εργασιών στη Νέα Ελληνική Λογοτεχνία</w:t>
      </w:r>
    </w:p>
    <w:p w:rsidR="007F1591" w:rsidRDefault="007F1591" w:rsidP="007F1591">
      <w:pPr>
        <w:spacing w:after="0"/>
        <w:jc w:val="center"/>
        <w:rPr>
          <w:b/>
        </w:rPr>
      </w:pPr>
      <w:r w:rsidRPr="007F1591">
        <w:rPr>
          <w:b/>
        </w:rPr>
        <w:t>Α΄ Λυκείου</w:t>
      </w:r>
    </w:p>
    <w:p w:rsidR="007F1591" w:rsidRDefault="007F1591" w:rsidP="007F1591">
      <w:pPr>
        <w:spacing w:after="0"/>
        <w:jc w:val="center"/>
        <w:rPr>
          <w:b/>
        </w:rPr>
      </w:pPr>
    </w:p>
    <w:p w:rsidR="00F8229D" w:rsidRDefault="007F1591" w:rsidP="00F8229D">
      <w:pPr>
        <w:spacing w:after="0"/>
        <w:jc w:val="both"/>
      </w:pPr>
      <w:r>
        <w:t>Καλημέρα παιδιά!</w:t>
      </w:r>
      <w:r w:rsidRPr="00F8229D">
        <w:t xml:space="preserve"> </w:t>
      </w:r>
      <w:r w:rsidR="00F8229D">
        <w:t>Σκέφτηκα να ξεκινήσουμε την εξ αποστάσεως εκπαίδευση με ένα ποίημα του Παλαμά με τους εξής τρεις στόχους:</w:t>
      </w:r>
    </w:p>
    <w:p w:rsidR="00F8229D" w:rsidRDefault="00F8229D" w:rsidP="00F8229D">
      <w:pPr>
        <w:spacing w:after="0"/>
        <w:jc w:val="both"/>
      </w:pPr>
      <w:r>
        <w:t>α) τη διερεύνηση στο ποίημα στοιχείων παρνασσισμού</w:t>
      </w:r>
    </w:p>
    <w:p w:rsidR="00F8229D" w:rsidRDefault="00F8229D" w:rsidP="00F8229D">
      <w:pPr>
        <w:spacing w:after="0"/>
        <w:jc w:val="both"/>
      </w:pPr>
      <w:r>
        <w:t>β) τη συγγραφή ποιήματος, σύμφωνα με αυτό το ρεύμα</w:t>
      </w:r>
    </w:p>
    <w:p w:rsidR="00F8229D" w:rsidRDefault="00F8229D" w:rsidP="00F8229D">
      <w:pPr>
        <w:spacing w:after="0"/>
        <w:jc w:val="both"/>
      </w:pPr>
      <w:r>
        <w:t>γ) τον προβληματισμό σχετικά με αυτό που αποκαλούμε «ταυτότητα του ανθρώπου» και τα στοιχεία που την αποτελούν.</w:t>
      </w:r>
    </w:p>
    <w:p w:rsidR="00F8229D" w:rsidRDefault="00F8229D" w:rsidP="00F8229D">
      <w:pPr>
        <w:spacing w:after="0"/>
        <w:jc w:val="both"/>
      </w:pPr>
    </w:p>
    <w:p w:rsidR="00397880" w:rsidRDefault="00397880" w:rsidP="00F8229D">
      <w:pPr>
        <w:spacing w:after="0"/>
        <w:jc w:val="both"/>
      </w:pPr>
      <w:r>
        <w:t>Συγκεκριμένα:</w:t>
      </w:r>
    </w:p>
    <w:p w:rsidR="00397880" w:rsidRDefault="00397880" w:rsidP="00F8229D">
      <w:pPr>
        <w:spacing w:after="0"/>
        <w:jc w:val="both"/>
      </w:pPr>
    </w:p>
    <w:p w:rsidR="00397880" w:rsidRDefault="00397880" w:rsidP="00F8229D">
      <w:pPr>
        <w:spacing w:after="0"/>
        <w:jc w:val="both"/>
      </w:pPr>
      <w:r>
        <w:t xml:space="preserve">Διαβάστε το κείμενο </w:t>
      </w:r>
      <w:r>
        <w:rPr>
          <w:i/>
        </w:rPr>
        <w:t>[Πατρίδες! Αέρας, γη...]</w:t>
      </w:r>
      <w:r>
        <w:t xml:space="preserve"> στη σελ. 421 και απαντήστε στις εξής ερωτήσεις:</w:t>
      </w:r>
    </w:p>
    <w:p w:rsidR="00397880" w:rsidRDefault="00397880" w:rsidP="00397880">
      <w:pPr>
        <w:pStyle w:val="a3"/>
        <w:numPr>
          <w:ilvl w:val="0"/>
          <w:numId w:val="1"/>
        </w:numPr>
        <w:spacing w:after="0"/>
        <w:jc w:val="both"/>
      </w:pPr>
      <w:r>
        <w:t>Σε ποια γνωρίσματα της προσωπικότητας του ποιητή αντιστοιχεί το καθένα από τα τέσσερα κοσμογονικά στοιχεία;</w:t>
      </w:r>
    </w:p>
    <w:p w:rsidR="00397880" w:rsidRDefault="00397880" w:rsidP="00397880">
      <w:pPr>
        <w:pStyle w:val="a3"/>
        <w:numPr>
          <w:ilvl w:val="0"/>
          <w:numId w:val="1"/>
        </w:numPr>
        <w:spacing w:after="0"/>
        <w:jc w:val="both"/>
      </w:pPr>
      <w:r>
        <w:t>Ένα από τα στοιχεία του Παρνασσισμού είναι η χρήση εντυπωσιακών λέξεων και σχημάτων λόγου. Να φέρετε 2-3 παραδείγματα από το ποίημα που να επιβεβαιώνουν αυτή την άποψη.</w:t>
      </w:r>
    </w:p>
    <w:p w:rsidR="00397880" w:rsidRDefault="00397880" w:rsidP="00397880">
      <w:pPr>
        <w:pStyle w:val="a3"/>
        <w:numPr>
          <w:ilvl w:val="0"/>
          <w:numId w:val="1"/>
        </w:numPr>
        <w:spacing w:after="0"/>
        <w:jc w:val="both"/>
      </w:pPr>
      <w:r>
        <w:t xml:space="preserve">Να γράψετε το δικό σας ποίημα, χρησιμοποιώντας στοιχεία Παρνασσισμού ή να γράψετε ένα κείμενο πεζό (150-200 λέξεις) που να περιέχει την άποψή σας σχετικά με </w:t>
      </w:r>
      <w:r w:rsidR="00D959E0">
        <w:t>αυτό που συνιστά</w:t>
      </w:r>
      <w:r>
        <w:t xml:space="preserve"> την «ταυτότητα του ανθρώπου».</w:t>
      </w:r>
    </w:p>
    <w:p w:rsidR="00D959E0" w:rsidRDefault="00D959E0" w:rsidP="00D959E0">
      <w:pPr>
        <w:spacing w:after="0"/>
        <w:jc w:val="both"/>
      </w:pPr>
    </w:p>
    <w:p w:rsidR="00D959E0" w:rsidRDefault="00D959E0" w:rsidP="00D959E0">
      <w:pPr>
        <w:spacing w:after="0"/>
        <w:jc w:val="both"/>
        <w:rPr>
          <w:u w:val="single"/>
        </w:rPr>
      </w:pPr>
      <w:r w:rsidRPr="00D959E0">
        <w:rPr>
          <w:u w:val="single"/>
        </w:rPr>
        <w:t>Υλικό προς αξιοποίηση</w:t>
      </w:r>
      <w:r>
        <w:rPr>
          <w:u w:val="single"/>
        </w:rPr>
        <w:t>:</w:t>
      </w:r>
    </w:p>
    <w:p w:rsidR="00D959E0" w:rsidRDefault="00D959E0" w:rsidP="00D959E0">
      <w:pPr>
        <w:pStyle w:val="a3"/>
        <w:numPr>
          <w:ilvl w:val="0"/>
          <w:numId w:val="2"/>
        </w:numPr>
        <w:spacing w:after="0"/>
        <w:jc w:val="both"/>
      </w:pPr>
      <w:r>
        <w:t>Η εισαγωγή στη σελ. 419</w:t>
      </w:r>
    </w:p>
    <w:p w:rsidR="009C2435" w:rsidRDefault="00D959E0" w:rsidP="00D959E0">
      <w:pPr>
        <w:pStyle w:val="a3"/>
        <w:numPr>
          <w:ilvl w:val="0"/>
          <w:numId w:val="2"/>
        </w:numPr>
        <w:spacing w:after="0"/>
        <w:jc w:val="both"/>
      </w:pPr>
      <w:r>
        <w:t xml:space="preserve">Το λήμμα </w:t>
      </w:r>
      <w:r w:rsidRPr="00D959E0">
        <w:t>“</w:t>
      </w:r>
      <w:r>
        <w:t>Παρνασσισμός</w:t>
      </w:r>
      <w:r w:rsidRPr="00D959E0">
        <w:t>”</w:t>
      </w:r>
      <w:r>
        <w:t xml:space="preserve"> στο λεξικό λογοτεχνικών όρων </w:t>
      </w:r>
    </w:p>
    <w:p w:rsidR="00D959E0" w:rsidRDefault="00D959E0" w:rsidP="009C2435">
      <w:pPr>
        <w:pStyle w:val="a3"/>
        <w:spacing w:after="0"/>
        <w:jc w:val="both"/>
      </w:pPr>
      <w:r w:rsidRPr="00D959E0">
        <w:t>http://ebooks.edu.gr/modules/ebook/show.php/DSGL-A111/683/4522,20474/</w:t>
      </w:r>
    </w:p>
    <w:p w:rsidR="00D959E0" w:rsidRDefault="00D959E0" w:rsidP="00D959E0">
      <w:pPr>
        <w:pStyle w:val="a3"/>
        <w:numPr>
          <w:ilvl w:val="0"/>
          <w:numId w:val="2"/>
        </w:numPr>
        <w:spacing w:after="0"/>
        <w:jc w:val="both"/>
      </w:pPr>
      <w:r>
        <w:t>Το εξής κείμενο:</w:t>
      </w:r>
    </w:p>
    <w:p w:rsidR="00D959E0" w:rsidRDefault="00D959E0" w:rsidP="00D959E0">
      <w:pPr>
        <w:pStyle w:val="a3"/>
        <w:spacing w:after="0"/>
        <w:jc w:val="both"/>
      </w:pPr>
      <w:r>
        <w:t>Με την συλλογή Η ασάλευτη ζωή (1904) μπορούμε να πούμε πως κλείνει η πρώτη περίοδος της παλαμικής δημιουργίας και αρχίζει η δεύτερη: τέλος και αρχή μαζί. Τέλος, γιατί αποτελεί συγκέντρωση υλικού που ανήκει σε διάφορες προγενέστερες στιγμές· τέλος ακόμη γιατί από δω και πέρα θ’ απαντήσουμε τα δυο μεγάλα έργα της ωριμότητας του ποιητή. Αρχή, γιατί βρίσκουμε μέσα στην Ασάλευτη ζωή έναν θαυμαστά ποικίλο πλούτο εμπνεύσεων, όλον τον κόσμο του Παλαμά, σε μια τέλεια ενορχήστρωση, σε μιαν αδευτέρωτη κλίμακα μέτρων και ρυθμών. Από την απλή τρυφερότητα ως τον υψηλό φιλοσοφικό στοχασμό, από το πάθος ως την ασκητική γαλήνη, ό,τι αποτελεί την ιδιοτυπία του Παλαμά βρίσκεται μέσα σε αυτή την συλλογή. Κι επάνω απ’ όλα, η συνείδηση της υπεροχής του ποιητή:</w:t>
      </w:r>
    </w:p>
    <w:p w:rsidR="00D959E0" w:rsidRDefault="00D959E0" w:rsidP="00D959E0">
      <w:pPr>
        <w:spacing w:after="0"/>
        <w:jc w:val="both"/>
      </w:pPr>
    </w:p>
    <w:p w:rsidR="00D959E0" w:rsidRPr="00D959E0" w:rsidRDefault="00D959E0" w:rsidP="00D959E0">
      <w:pPr>
        <w:spacing w:after="0"/>
        <w:ind w:left="709"/>
        <w:jc w:val="both"/>
        <w:rPr>
          <w:sz w:val="20"/>
          <w:szCs w:val="20"/>
        </w:rPr>
      </w:pPr>
      <w:r w:rsidRPr="00D959E0">
        <w:rPr>
          <w:sz w:val="20"/>
          <w:szCs w:val="20"/>
        </w:rPr>
        <w:t>Και τέτοιος που είμαι, και με τέτοια</w:t>
      </w:r>
    </w:p>
    <w:p w:rsidR="00D959E0" w:rsidRPr="00D959E0" w:rsidRDefault="00D959E0" w:rsidP="00D959E0">
      <w:pPr>
        <w:spacing w:after="0"/>
        <w:ind w:left="709"/>
        <w:jc w:val="both"/>
        <w:rPr>
          <w:sz w:val="20"/>
          <w:szCs w:val="20"/>
        </w:rPr>
      </w:pPr>
      <w:r w:rsidRPr="00D959E0">
        <w:rPr>
          <w:sz w:val="20"/>
          <w:szCs w:val="20"/>
        </w:rPr>
        <w:t>Καρδιά, πουλί ολοτρέμουλο σ’ αρρωστημένα στήθια,</w:t>
      </w:r>
    </w:p>
    <w:p w:rsidR="00D959E0" w:rsidRPr="00D959E0" w:rsidRDefault="00D959E0" w:rsidP="00D959E0">
      <w:pPr>
        <w:spacing w:after="0"/>
        <w:ind w:left="709"/>
        <w:jc w:val="both"/>
        <w:rPr>
          <w:sz w:val="20"/>
          <w:szCs w:val="20"/>
        </w:rPr>
      </w:pPr>
      <w:r w:rsidRPr="00D959E0">
        <w:rPr>
          <w:sz w:val="20"/>
          <w:szCs w:val="20"/>
        </w:rPr>
        <w:t>Από τους δυνατούς και τους μεστούς του κόσμου</w:t>
      </w:r>
    </w:p>
    <w:p w:rsidR="00D959E0" w:rsidRPr="00D959E0" w:rsidRDefault="00D959E0" w:rsidP="00D959E0">
      <w:pPr>
        <w:spacing w:after="0"/>
        <w:ind w:left="709"/>
        <w:jc w:val="both"/>
        <w:rPr>
          <w:sz w:val="20"/>
          <w:szCs w:val="20"/>
        </w:rPr>
      </w:pPr>
      <w:r w:rsidRPr="00D959E0">
        <w:rPr>
          <w:sz w:val="20"/>
          <w:szCs w:val="20"/>
        </w:rPr>
        <w:t>Εγώ είμαι πιο κοντά στο φως και στην αλήθεια.</w:t>
      </w:r>
    </w:p>
    <w:p w:rsidR="00D959E0" w:rsidRPr="00D959E0" w:rsidRDefault="00D959E0" w:rsidP="00D959E0">
      <w:pPr>
        <w:spacing w:after="0"/>
        <w:ind w:left="709"/>
        <w:jc w:val="both"/>
        <w:rPr>
          <w:sz w:val="20"/>
          <w:szCs w:val="20"/>
        </w:rPr>
      </w:pPr>
      <w:r w:rsidRPr="00D959E0">
        <w:rPr>
          <w:sz w:val="20"/>
          <w:szCs w:val="20"/>
        </w:rPr>
        <w:t>Γι’ αυτό μουγκρίζει μέσα μου βαθιά,</w:t>
      </w:r>
    </w:p>
    <w:p w:rsidR="00D959E0" w:rsidRPr="00D959E0" w:rsidRDefault="00D959E0" w:rsidP="00D959E0">
      <w:pPr>
        <w:spacing w:after="0"/>
        <w:ind w:left="709"/>
        <w:jc w:val="both"/>
        <w:rPr>
          <w:sz w:val="20"/>
          <w:szCs w:val="20"/>
        </w:rPr>
      </w:pPr>
      <w:r w:rsidRPr="00D959E0">
        <w:rPr>
          <w:sz w:val="20"/>
          <w:szCs w:val="20"/>
        </w:rPr>
        <w:t>Και μ’ όλη την αχάμνια μου και μ’ όλο το μαράζι,</w:t>
      </w:r>
    </w:p>
    <w:p w:rsidR="00D959E0" w:rsidRPr="00D959E0" w:rsidRDefault="00D959E0" w:rsidP="00D959E0">
      <w:pPr>
        <w:spacing w:after="0"/>
        <w:ind w:left="709"/>
        <w:jc w:val="both"/>
        <w:rPr>
          <w:sz w:val="20"/>
          <w:szCs w:val="20"/>
        </w:rPr>
      </w:pPr>
      <w:r w:rsidRPr="00D959E0">
        <w:rPr>
          <w:sz w:val="20"/>
          <w:szCs w:val="20"/>
        </w:rPr>
        <w:t>Προς όλους τους μεστούς και δυνατούς του κόσμου</w:t>
      </w:r>
    </w:p>
    <w:p w:rsidR="00D959E0" w:rsidRPr="00D959E0" w:rsidRDefault="00D959E0" w:rsidP="00D959E0">
      <w:pPr>
        <w:spacing w:after="0"/>
        <w:ind w:left="709"/>
        <w:jc w:val="both"/>
        <w:rPr>
          <w:sz w:val="20"/>
          <w:szCs w:val="20"/>
        </w:rPr>
      </w:pPr>
      <w:r w:rsidRPr="00D959E0">
        <w:rPr>
          <w:sz w:val="20"/>
          <w:szCs w:val="20"/>
        </w:rPr>
        <w:t>Μια καταφρόνεση. Και μου ταιριάζει.</w:t>
      </w:r>
    </w:p>
    <w:p w:rsidR="00D959E0" w:rsidRDefault="00D959E0" w:rsidP="00D959E0">
      <w:pPr>
        <w:spacing w:after="0"/>
        <w:jc w:val="both"/>
      </w:pPr>
    </w:p>
    <w:p w:rsidR="00D959E0" w:rsidRDefault="00D959E0" w:rsidP="00D959E0">
      <w:pPr>
        <w:spacing w:after="0"/>
        <w:jc w:val="right"/>
        <w:rPr>
          <w:sz w:val="20"/>
          <w:szCs w:val="20"/>
        </w:rPr>
      </w:pPr>
      <w:r w:rsidRPr="00D959E0">
        <w:rPr>
          <w:sz w:val="20"/>
          <w:szCs w:val="20"/>
        </w:rPr>
        <w:t>Κ.Θ. Δημαράς, Ιστορία της Νεοελληνικής Λογοτεχνίας. Από τις πρώτες ρίζες ως την εποχή μας, Εκδόσεις «Γνώση», Αθήνα 2000 (9η έκδ.), 517.</w:t>
      </w:r>
    </w:p>
    <w:p w:rsidR="009C2435" w:rsidRDefault="009C2435" w:rsidP="00D959E0">
      <w:pPr>
        <w:spacing w:after="0"/>
        <w:jc w:val="right"/>
        <w:rPr>
          <w:sz w:val="20"/>
          <w:szCs w:val="20"/>
        </w:rPr>
      </w:pPr>
    </w:p>
    <w:p w:rsidR="009C2435" w:rsidRPr="009C2435" w:rsidRDefault="009C2435" w:rsidP="009C2435">
      <w:pPr>
        <w:spacing w:after="0"/>
        <w:jc w:val="both"/>
        <w:rPr>
          <w:sz w:val="20"/>
          <w:szCs w:val="20"/>
        </w:rPr>
      </w:pPr>
      <w:r>
        <w:rPr>
          <w:sz w:val="20"/>
          <w:szCs w:val="20"/>
        </w:rPr>
        <w:t xml:space="preserve">Σας παρακαλώ πολύ να μου επιστρέψετε τις εργασίες σας μέχρι την </w:t>
      </w:r>
      <w:r w:rsidRPr="0024395C">
        <w:rPr>
          <w:b/>
          <w:color w:val="943634" w:themeColor="accent2" w:themeShade="BF"/>
          <w:sz w:val="20"/>
          <w:szCs w:val="20"/>
        </w:rPr>
        <w:t>Παρασκευή 27 Μαρτίου</w:t>
      </w:r>
      <w:r w:rsidR="0024395C" w:rsidRPr="0024395C">
        <w:rPr>
          <w:b/>
          <w:color w:val="943634" w:themeColor="accent2" w:themeShade="BF"/>
          <w:sz w:val="20"/>
          <w:szCs w:val="20"/>
        </w:rPr>
        <w:t xml:space="preserve"> 2020</w:t>
      </w:r>
      <w:r w:rsidRPr="0024395C">
        <w:rPr>
          <w:color w:val="943634" w:themeColor="accent2" w:themeShade="BF"/>
          <w:sz w:val="20"/>
          <w:szCs w:val="20"/>
        </w:rPr>
        <w:t xml:space="preserve"> </w:t>
      </w:r>
      <w:r>
        <w:rPr>
          <w:sz w:val="20"/>
          <w:szCs w:val="20"/>
        </w:rPr>
        <w:t xml:space="preserve">στο εξής </w:t>
      </w:r>
      <w:r>
        <w:rPr>
          <w:sz w:val="20"/>
          <w:szCs w:val="20"/>
          <w:lang w:val="en-US"/>
        </w:rPr>
        <w:t>e</w:t>
      </w:r>
      <w:r w:rsidRPr="009C2435">
        <w:rPr>
          <w:sz w:val="20"/>
          <w:szCs w:val="20"/>
        </w:rPr>
        <w:t>-</w:t>
      </w:r>
      <w:r>
        <w:rPr>
          <w:sz w:val="20"/>
          <w:szCs w:val="20"/>
          <w:lang w:val="en-US"/>
        </w:rPr>
        <w:t>mail</w:t>
      </w:r>
      <w:r>
        <w:rPr>
          <w:sz w:val="20"/>
          <w:szCs w:val="20"/>
        </w:rPr>
        <w:t xml:space="preserve">: </w:t>
      </w:r>
      <w:hyperlink r:id="rId5" w:history="1">
        <w:r w:rsidRPr="001D5A94">
          <w:rPr>
            <w:rStyle w:val="-"/>
            <w:sz w:val="20"/>
            <w:szCs w:val="20"/>
            <w:lang w:val="en-US"/>
          </w:rPr>
          <w:t>atsalag</w:t>
        </w:r>
        <w:r w:rsidRPr="001D5A94">
          <w:rPr>
            <w:rStyle w:val="-"/>
            <w:sz w:val="20"/>
            <w:szCs w:val="20"/>
          </w:rPr>
          <w:t>@</w:t>
        </w:r>
        <w:r w:rsidRPr="001D5A94">
          <w:rPr>
            <w:rStyle w:val="-"/>
            <w:sz w:val="20"/>
            <w:szCs w:val="20"/>
            <w:lang w:val="en-US"/>
          </w:rPr>
          <w:t>yahoo</w:t>
        </w:r>
        <w:r w:rsidRPr="001D5A94">
          <w:rPr>
            <w:rStyle w:val="-"/>
            <w:sz w:val="20"/>
            <w:szCs w:val="20"/>
          </w:rPr>
          <w:t>.</w:t>
        </w:r>
        <w:r w:rsidRPr="001D5A94">
          <w:rPr>
            <w:rStyle w:val="-"/>
            <w:sz w:val="20"/>
            <w:szCs w:val="20"/>
            <w:lang w:val="en-US"/>
          </w:rPr>
          <w:t>gr</w:t>
        </w:r>
      </w:hyperlink>
    </w:p>
    <w:p w:rsidR="009C2435" w:rsidRPr="0024395C" w:rsidRDefault="009C2435" w:rsidP="009C2435">
      <w:pPr>
        <w:spacing w:after="0"/>
        <w:jc w:val="both"/>
        <w:rPr>
          <w:sz w:val="20"/>
          <w:szCs w:val="20"/>
        </w:rPr>
      </w:pPr>
    </w:p>
    <w:p w:rsidR="0024395C" w:rsidRDefault="009C2435" w:rsidP="0024395C">
      <w:pPr>
        <w:spacing w:after="0"/>
        <w:ind w:firstLine="720"/>
        <w:jc w:val="both"/>
        <w:rPr>
          <w:sz w:val="20"/>
          <w:szCs w:val="20"/>
        </w:rPr>
      </w:pPr>
      <w:r>
        <w:rPr>
          <w:sz w:val="20"/>
          <w:szCs w:val="20"/>
        </w:rPr>
        <w:t>Ευχαριστώ εκ των προτέρων όσους ανταποκριθείτε θετικά. Η ποίηση είναι ονειροπόληση, φαντασία, έκφραση προσωπική, δημιουργίας έργο. Μη</w:t>
      </w:r>
      <w:r w:rsidR="0024395C">
        <w:rPr>
          <w:sz w:val="20"/>
          <w:szCs w:val="20"/>
        </w:rPr>
        <w:t>ν</w:t>
      </w:r>
      <w:r>
        <w:rPr>
          <w:sz w:val="20"/>
          <w:szCs w:val="20"/>
        </w:rPr>
        <w:t xml:space="preserve"> την αφήσετε. Σίγουρα έχει κάτι να σας πει. Ανοίξτε τ’ αυτιά σας, τα μάτια σας και την καρδιά σας και θα βρείτε τον ποιητή που κρύβετε μέσα σας.</w:t>
      </w:r>
    </w:p>
    <w:p w:rsidR="0024395C" w:rsidRDefault="0024395C" w:rsidP="0024395C">
      <w:pPr>
        <w:spacing w:after="0"/>
        <w:jc w:val="right"/>
        <w:rPr>
          <w:sz w:val="20"/>
          <w:szCs w:val="20"/>
        </w:rPr>
      </w:pPr>
      <w:r>
        <w:rPr>
          <w:sz w:val="20"/>
          <w:szCs w:val="20"/>
        </w:rPr>
        <w:t>Με σεβασμό και εκτίμηση</w:t>
      </w:r>
    </w:p>
    <w:p w:rsidR="009C2435" w:rsidRPr="00D959E0" w:rsidRDefault="0024395C" w:rsidP="0024395C">
      <w:pPr>
        <w:spacing w:after="0"/>
        <w:jc w:val="right"/>
        <w:rPr>
          <w:sz w:val="20"/>
          <w:szCs w:val="20"/>
        </w:rPr>
      </w:pPr>
      <w:r>
        <w:rPr>
          <w:sz w:val="20"/>
          <w:szCs w:val="20"/>
        </w:rPr>
        <w:t>Α. Τσαλαγανίδη</w:t>
      </w:r>
      <w:r w:rsidR="009C2435">
        <w:rPr>
          <w:sz w:val="20"/>
          <w:szCs w:val="20"/>
        </w:rPr>
        <w:t xml:space="preserve"> </w:t>
      </w:r>
    </w:p>
    <w:sectPr w:rsidR="009C2435" w:rsidRPr="00D959E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63D55"/>
    <w:multiLevelType w:val="hybridMultilevel"/>
    <w:tmpl w:val="66265E2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5F93D50"/>
    <w:multiLevelType w:val="hybridMultilevel"/>
    <w:tmpl w:val="A22604B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591"/>
    <w:rsid w:val="0024395C"/>
    <w:rsid w:val="00290DE0"/>
    <w:rsid w:val="00397880"/>
    <w:rsid w:val="007F1591"/>
    <w:rsid w:val="009C2435"/>
    <w:rsid w:val="00D1676E"/>
    <w:rsid w:val="00D959E0"/>
    <w:rsid w:val="00F822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6D2C8F-8B0E-43CC-B2F3-5AE9B515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7880"/>
    <w:pPr>
      <w:ind w:left="720"/>
      <w:contextualSpacing/>
    </w:pPr>
  </w:style>
  <w:style w:type="character" w:styleId="-">
    <w:name w:val="Hyperlink"/>
    <w:basedOn w:val="a0"/>
    <w:uiPriority w:val="99"/>
    <w:unhideWhenUsed/>
    <w:rsid w:val="009C24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504243">
      <w:bodyDiv w:val="1"/>
      <w:marLeft w:val="0"/>
      <w:marRight w:val="0"/>
      <w:marTop w:val="0"/>
      <w:marBottom w:val="0"/>
      <w:divBdr>
        <w:top w:val="none" w:sz="0" w:space="0" w:color="auto"/>
        <w:left w:val="none" w:sz="0" w:space="0" w:color="auto"/>
        <w:bottom w:val="none" w:sz="0" w:space="0" w:color="auto"/>
        <w:right w:val="none" w:sz="0" w:space="0" w:color="auto"/>
      </w:divBdr>
      <w:divsChild>
        <w:div w:id="1791774773">
          <w:marLeft w:val="0"/>
          <w:marRight w:val="0"/>
          <w:marTop w:val="0"/>
          <w:marBottom w:val="0"/>
          <w:divBdr>
            <w:top w:val="none" w:sz="0" w:space="0" w:color="auto"/>
            <w:left w:val="none" w:sz="0" w:space="0" w:color="auto"/>
            <w:bottom w:val="none" w:sz="0" w:space="0" w:color="auto"/>
            <w:right w:val="none" w:sz="0" w:space="0" w:color="auto"/>
          </w:divBdr>
          <w:divsChild>
            <w:div w:id="777600200">
              <w:marLeft w:val="0"/>
              <w:marRight w:val="0"/>
              <w:marTop w:val="0"/>
              <w:marBottom w:val="0"/>
              <w:divBdr>
                <w:top w:val="none" w:sz="0" w:space="0" w:color="auto"/>
                <w:left w:val="none" w:sz="0" w:space="0" w:color="auto"/>
                <w:bottom w:val="none" w:sz="0" w:space="0" w:color="auto"/>
                <w:right w:val="none" w:sz="0" w:space="0" w:color="auto"/>
              </w:divBdr>
              <w:divsChild>
                <w:div w:id="83576685">
                  <w:marLeft w:val="0"/>
                  <w:marRight w:val="0"/>
                  <w:marTop w:val="0"/>
                  <w:marBottom w:val="0"/>
                  <w:divBdr>
                    <w:top w:val="none" w:sz="0" w:space="0" w:color="auto"/>
                    <w:left w:val="none" w:sz="0" w:space="0" w:color="auto"/>
                    <w:bottom w:val="none" w:sz="0" w:space="0" w:color="auto"/>
                    <w:right w:val="none" w:sz="0" w:space="0" w:color="auto"/>
                  </w:divBdr>
                  <w:divsChild>
                    <w:div w:id="1431852698">
                      <w:marLeft w:val="0"/>
                      <w:marRight w:val="0"/>
                      <w:marTop w:val="300"/>
                      <w:marBottom w:val="0"/>
                      <w:divBdr>
                        <w:top w:val="none" w:sz="0" w:space="0" w:color="auto"/>
                        <w:left w:val="none" w:sz="0" w:space="0" w:color="auto"/>
                        <w:bottom w:val="none" w:sz="0" w:space="0" w:color="auto"/>
                        <w:right w:val="none" w:sz="0" w:space="0" w:color="auto"/>
                      </w:divBdr>
                      <w:divsChild>
                        <w:div w:id="587690127">
                          <w:marLeft w:val="0"/>
                          <w:marRight w:val="0"/>
                          <w:marTop w:val="0"/>
                          <w:marBottom w:val="0"/>
                          <w:divBdr>
                            <w:top w:val="none" w:sz="0" w:space="0" w:color="auto"/>
                            <w:left w:val="none" w:sz="0" w:space="0" w:color="auto"/>
                            <w:bottom w:val="none" w:sz="0" w:space="0" w:color="auto"/>
                            <w:right w:val="none" w:sz="0" w:space="0" w:color="auto"/>
                          </w:divBdr>
                          <w:divsChild>
                            <w:div w:id="2037459455">
                              <w:marLeft w:val="0"/>
                              <w:marRight w:val="0"/>
                              <w:marTop w:val="0"/>
                              <w:marBottom w:val="0"/>
                              <w:divBdr>
                                <w:top w:val="none" w:sz="0" w:space="0" w:color="auto"/>
                                <w:left w:val="none" w:sz="0" w:space="0" w:color="auto"/>
                                <w:bottom w:val="none" w:sz="0" w:space="0" w:color="auto"/>
                                <w:right w:val="none" w:sz="0" w:space="0" w:color="auto"/>
                              </w:divBdr>
                              <w:divsChild>
                                <w:div w:id="1174996139">
                                  <w:marLeft w:val="0"/>
                                  <w:marRight w:val="0"/>
                                  <w:marTop w:val="0"/>
                                  <w:marBottom w:val="0"/>
                                  <w:divBdr>
                                    <w:top w:val="none" w:sz="0" w:space="0" w:color="auto"/>
                                    <w:left w:val="none" w:sz="0" w:space="0" w:color="auto"/>
                                    <w:bottom w:val="none" w:sz="0" w:space="0" w:color="auto"/>
                                    <w:right w:val="none" w:sz="0" w:space="0" w:color="auto"/>
                                  </w:divBdr>
                                  <w:divsChild>
                                    <w:div w:id="1886020320">
                                      <w:marLeft w:val="0"/>
                                      <w:marRight w:val="0"/>
                                      <w:marTop w:val="75"/>
                                      <w:marBottom w:val="0"/>
                                      <w:divBdr>
                                        <w:top w:val="none" w:sz="0" w:space="0" w:color="auto"/>
                                        <w:left w:val="none" w:sz="0" w:space="0" w:color="auto"/>
                                        <w:bottom w:val="none" w:sz="0" w:space="0" w:color="auto"/>
                                        <w:right w:val="none" w:sz="0" w:space="0" w:color="auto"/>
                                      </w:divBdr>
                                      <w:divsChild>
                                        <w:div w:id="34795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5025">
                                  <w:marLeft w:val="0"/>
                                  <w:marRight w:val="0"/>
                                  <w:marTop w:val="0"/>
                                  <w:marBottom w:val="0"/>
                                  <w:divBdr>
                                    <w:top w:val="none" w:sz="0" w:space="0" w:color="auto"/>
                                    <w:left w:val="none" w:sz="0" w:space="0" w:color="auto"/>
                                    <w:bottom w:val="none" w:sz="0" w:space="0" w:color="auto"/>
                                    <w:right w:val="none" w:sz="0" w:space="0" w:color="auto"/>
                                  </w:divBdr>
                                </w:div>
                                <w:div w:id="1380476849">
                                  <w:marLeft w:val="0"/>
                                  <w:marRight w:val="0"/>
                                  <w:marTop w:val="0"/>
                                  <w:marBottom w:val="0"/>
                                  <w:divBdr>
                                    <w:top w:val="none" w:sz="0" w:space="0" w:color="auto"/>
                                    <w:left w:val="none" w:sz="0" w:space="0" w:color="auto"/>
                                    <w:bottom w:val="none" w:sz="0" w:space="0" w:color="auto"/>
                                    <w:right w:val="none" w:sz="0" w:space="0" w:color="auto"/>
                                  </w:divBdr>
                                  <w:divsChild>
                                    <w:div w:id="1298681970">
                                      <w:marLeft w:val="0"/>
                                      <w:marRight w:val="0"/>
                                      <w:marTop w:val="75"/>
                                      <w:marBottom w:val="0"/>
                                      <w:divBdr>
                                        <w:top w:val="none" w:sz="0" w:space="0" w:color="auto"/>
                                        <w:left w:val="none" w:sz="0" w:space="0" w:color="auto"/>
                                        <w:bottom w:val="none" w:sz="0" w:space="0" w:color="auto"/>
                                        <w:right w:val="none" w:sz="0" w:space="0" w:color="auto"/>
                                      </w:divBdr>
                                      <w:divsChild>
                                        <w:div w:id="185645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78886">
                                  <w:marLeft w:val="0"/>
                                  <w:marRight w:val="0"/>
                                  <w:marTop w:val="0"/>
                                  <w:marBottom w:val="0"/>
                                  <w:divBdr>
                                    <w:top w:val="none" w:sz="0" w:space="0" w:color="auto"/>
                                    <w:left w:val="none" w:sz="0" w:space="0" w:color="auto"/>
                                    <w:bottom w:val="none" w:sz="0" w:space="0" w:color="auto"/>
                                    <w:right w:val="none" w:sz="0" w:space="0" w:color="auto"/>
                                  </w:divBdr>
                                </w:div>
                                <w:div w:id="1319581046">
                                  <w:marLeft w:val="0"/>
                                  <w:marRight w:val="0"/>
                                  <w:marTop w:val="0"/>
                                  <w:marBottom w:val="0"/>
                                  <w:divBdr>
                                    <w:top w:val="none" w:sz="0" w:space="0" w:color="auto"/>
                                    <w:left w:val="none" w:sz="0" w:space="0" w:color="auto"/>
                                    <w:bottom w:val="none" w:sz="0" w:space="0" w:color="auto"/>
                                    <w:right w:val="none" w:sz="0" w:space="0" w:color="auto"/>
                                  </w:divBdr>
                                </w:div>
                                <w:div w:id="1222794177">
                                  <w:marLeft w:val="0"/>
                                  <w:marRight w:val="0"/>
                                  <w:marTop w:val="0"/>
                                  <w:marBottom w:val="0"/>
                                  <w:divBdr>
                                    <w:top w:val="none" w:sz="0" w:space="0" w:color="auto"/>
                                    <w:left w:val="none" w:sz="0" w:space="0" w:color="auto"/>
                                    <w:bottom w:val="none" w:sz="0" w:space="0" w:color="auto"/>
                                    <w:right w:val="none" w:sz="0" w:space="0" w:color="auto"/>
                                  </w:divBdr>
                                  <w:divsChild>
                                    <w:div w:id="1451054001">
                                      <w:marLeft w:val="0"/>
                                      <w:marRight w:val="0"/>
                                      <w:marTop w:val="75"/>
                                      <w:marBottom w:val="0"/>
                                      <w:divBdr>
                                        <w:top w:val="none" w:sz="0" w:space="0" w:color="auto"/>
                                        <w:left w:val="none" w:sz="0" w:space="0" w:color="auto"/>
                                        <w:bottom w:val="none" w:sz="0" w:space="0" w:color="auto"/>
                                        <w:right w:val="none" w:sz="0" w:space="0" w:color="auto"/>
                                      </w:divBdr>
                                      <w:divsChild>
                                        <w:div w:id="19685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3263">
                                  <w:marLeft w:val="0"/>
                                  <w:marRight w:val="0"/>
                                  <w:marTop w:val="0"/>
                                  <w:marBottom w:val="0"/>
                                  <w:divBdr>
                                    <w:top w:val="none" w:sz="0" w:space="0" w:color="auto"/>
                                    <w:left w:val="none" w:sz="0" w:space="0" w:color="auto"/>
                                    <w:bottom w:val="none" w:sz="0" w:space="0" w:color="auto"/>
                                    <w:right w:val="none" w:sz="0" w:space="0" w:color="auto"/>
                                  </w:divBdr>
                                  <w:divsChild>
                                    <w:div w:id="1136920396">
                                      <w:marLeft w:val="0"/>
                                      <w:marRight w:val="0"/>
                                      <w:marTop w:val="75"/>
                                      <w:marBottom w:val="0"/>
                                      <w:divBdr>
                                        <w:top w:val="none" w:sz="0" w:space="0" w:color="auto"/>
                                        <w:left w:val="none" w:sz="0" w:space="0" w:color="auto"/>
                                        <w:bottom w:val="none" w:sz="0" w:space="0" w:color="auto"/>
                                        <w:right w:val="none" w:sz="0" w:space="0" w:color="auto"/>
                                      </w:divBdr>
                                      <w:divsChild>
                                        <w:div w:id="36602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980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tsalag@yahoo.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i-solutions</dc:creator>
  <cp:lastModifiedBy>ΦΩΤΟΠΟΥΛΟΥ ΑΡΕΤΗ</cp:lastModifiedBy>
  <cp:revision>2</cp:revision>
  <dcterms:created xsi:type="dcterms:W3CDTF">2020-03-23T07:44:00Z</dcterms:created>
  <dcterms:modified xsi:type="dcterms:W3CDTF">2020-03-23T07:44:00Z</dcterms:modified>
</cp:coreProperties>
</file>